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gout should avoid foods rich in:</w:t>
      </w:r>
    </w:p>
    <w:p>
      <w:r>
        <w:t>(a) Purines</w:t>
      </w:r>
    </w:p>
    <w:p>
      <w:r>
        <w:t>(b) Vitamin C</w:t>
      </w:r>
    </w:p>
    <w:p>
      <w:r>
        <w:t>(c) Fiber</w:t>
      </w:r>
    </w:p>
    <w:p>
      <w:r>
        <w:t>(d) Calcium</w:t>
      </w:r>
    </w:p>
    <w:p>
      <w:r>
        <w:t>Answer: a</w:t>
      </w:r>
    </w:p>
    <w:p>
      <w:r>
        <w:t xml:space="preserve">Solution: Purines (in organ meats, red meat, and some seafood) raise uric acid and trigger gout flares; such foods are limited.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correct sequence for putting on personal protective equipment is:</w:t>
      </w:r>
    </w:p>
    <w:p>
      <w:r>
        <w:t>(a) Gloves first, then gown</w:t>
      </w:r>
    </w:p>
    <w:p>
      <w:r>
        <w:t>(b) Gown, mask, goggles, then gloves</w:t>
      </w:r>
    </w:p>
    <w:p>
      <w:r>
        <w:t>(c) No particular sequence is needed</w:t>
      </w:r>
    </w:p>
    <w:p>
      <w:r>
        <w:t>(d) Mask last</w:t>
      </w:r>
    </w:p>
    <w:p>
      <w:r>
        <w:t>Answer: b</w:t>
      </w:r>
    </w:p>
    <w:p>
      <w:r>
        <w:t xml:space="preserve">Solution: PPE is donned in the order gown, mask, goggles, gloves and removed in the reverse order (gloves first) to limit contamination.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Painless bright-red vaginal bleeding in the third trimester suggests:</w:t>
      </w:r>
    </w:p>
    <w:p>
      <w:r>
        <w:t>(a) Vaginitis</w:t>
      </w:r>
    </w:p>
    <w:p>
      <w:r>
        <w:t>(b) Abruptio placentae</w:t>
      </w:r>
    </w:p>
    <w:p>
      <w:r>
        <w:t>(c) Normal labor</w:t>
      </w:r>
    </w:p>
    <w:p>
      <w:r>
        <w:t>(d) Placenta previa</w:t>
      </w:r>
    </w:p>
    <w:p>
      <w:r>
        <w:t>Answer: d</w:t>
      </w:r>
    </w:p>
    <w:p>
      <w:r>
        <w:t xml:space="preserve">Solution: Placenta previa presents with painless bright-red bleeding because the placenta covers the cervix; a vaginal exam is avoided.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under 2 months with cough has fast breathing (pneumonia) if the respiratory rate is:</w:t>
      </w:r>
    </w:p>
    <w:p>
      <w:r>
        <w:t>(a) More than 40 breaths/min</w:t>
      </w:r>
    </w:p>
    <w:p>
      <w:r>
        <w:t>(b) More than 30 breaths/min</w:t>
      </w:r>
    </w:p>
    <w:p>
      <w:r>
        <w:t>(c) More than 20 breaths/min</w:t>
      </w:r>
    </w:p>
    <w:p>
      <w:r>
        <w:t>(d) 60 or more breaths/min</w:t>
      </w:r>
    </w:p>
    <w:p>
      <w:r>
        <w:t>Answer: d</w:t>
      </w:r>
    </w:p>
    <w:p>
      <w:r>
        <w:t xml:space="preserve">Solution: In infants under 2 months, a respiratory rate of 60/min or more indicates fast breathing; in older children it is 40 or 50/min respectively.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client's ability to understand the cause and meaning of illness is called:</w:t>
      </w:r>
    </w:p>
    <w:p>
      <w:r>
        <w:t>(a) Insight</w:t>
      </w:r>
    </w:p>
    <w:p>
      <w:r>
        <w:t>(b) Judgment</w:t>
      </w:r>
    </w:p>
    <w:p>
      <w:r>
        <w:t>(c) Attention</w:t>
      </w:r>
    </w:p>
    <w:p>
      <w:r>
        <w:t>(d) Memory</w:t>
      </w:r>
    </w:p>
    <w:p>
      <w:r>
        <w:t>Answer: a</w:t>
      </w:r>
    </w:p>
    <w:p>
      <w:r>
        <w:t xml:space="preserve">Solution: Insight is the awareness and understanding of one's illness and its cause; judgment is the ability to make sound decisions.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vector-control measure for malaria is:</w:t>
      </w:r>
    </w:p>
    <w:p>
      <w:r>
        <w:t>(a) Vaccinating mosquitoes</w:t>
      </w:r>
    </w:p>
    <w:p>
      <w:r>
        <w:t>(b) Insecticide-treated bed nets and indoor residual spraying</w:t>
      </w:r>
    </w:p>
    <w:p>
      <w:r>
        <w:t>(c) Providing clean needles</w:t>
      </w:r>
    </w:p>
    <w:p>
      <w:r>
        <w:t>(d) Chlorinating water</w:t>
      </w:r>
    </w:p>
    <w:p>
      <w:r>
        <w:t>Answer: b</w:t>
      </w:r>
    </w:p>
    <w:p>
      <w:r>
        <w:t xml:space="preserve">Solution: ITNs and IRS kill and repel Anopheles mosquitoes, the malaria vector; chlorination targets waterborne disease.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Carbamazepine is used mainly to treat:</w:t>
      </w:r>
    </w:p>
    <w:p>
      <w:r>
        <w:t>(a) Tuberculosis</w:t>
      </w:r>
    </w:p>
    <w:p>
      <w:r>
        <w:t>(b) Diabetes</w:t>
      </w:r>
    </w:p>
    <w:p>
      <w:r>
        <w:t>(c) Epilepsy and trigeminal neuralgia</w:t>
      </w:r>
    </w:p>
    <w:p>
      <w:r>
        <w:t>(d) Hypertension</w:t>
      </w:r>
    </w:p>
    <w:p>
      <w:r>
        <w:t>Answer: c</w:t>
      </w:r>
    </w:p>
    <w:p>
      <w:r>
        <w:t xml:space="preserve">Solution: Carbamazepine is an anticonvulsant used in epilepsy and trigeminal neuralgia; it also stabilizes mood in bipolar disorder.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autonomic nervous system controls:</w:t>
      </w:r>
    </w:p>
    <w:p>
      <w:r>
        <w:t>(a) Involuntary functions such as heart rate and digestion</w:t>
      </w:r>
    </w:p>
    <w:p>
      <w:r>
        <w:t>(b) Memory</w:t>
      </w:r>
    </w:p>
    <w:p>
      <w:r>
        <w:t>(c) Voluntary movement</w:t>
      </w:r>
    </w:p>
    <w:p>
      <w:r>
        <w:t>(d) Conscious thought</w:t>
      </w:r>
    </w:p>
    <w:p>
      <w:r>
        <w:t>Answer: a</w:t>
      </w:r>
    </w:p>
    <w:p>
      <w:r>
        <w:t xml:space="preserve">Solution: The autonomic nervous system regulates involuntary functions — heart rate, blood pressure, digestion, and gland secretion.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peak flow meter is used by clients with asthma to:</w:t>
      </w:r>
    </w:p>
    <w:p>
      <w:r>
        <w:t>(a) Monitor airway obstruction and guide treatment</w:t>
      </w:r>
    </w:p>
    <w:p>
      <w:r>
        <w:t>(b) Check hearing</w:t>
      </w:r>
    </w:p>
    <w:p>
      <w:r>
        <w:t>(c) Measure blood sugar</w:t>
      </w:r>
    </w:p>
    <w:p>
      <w:r>
        <w:t>(d) Measure body temperature</w:t>
      </w:r>
    </w:p>
    <w:p>
      <w:r>
        <w:t>Answer: a</w:t>
      </w:r>
    </w:p>
    <w:p>
      <w:r>
        <w:t xml:space="preserve">Solution: Daily peak flow readings track airway narrowing so the client can act early, before symptoms appear.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Universal salt iodization is an example of:</w:t>
      </w:r>
    </w:p>
    <w:p>
      <w:r>
        <w:t>(a) Fasting</w:t>
      </w:r>
    </w:p>
    <w:p>
      <w:r>
        <w:t>(b) Food substitution</w:t>
      </w:r>
    </w:p>
    <w:p>
      <w:r>
        <w:t>(c) Food fortification</w:t>
      </w:r>
    </w:p>
    <w:p>
      <w:r>
        <w:t>(d) Dietary counseling only</w:t>
      </w:r>
    </w:p>
    <w:p>
      <w:r>
        <w:t>Answer: c</w:t>
      </w:r>
    </w:p>
    <w:p>
      <w:r>
        <w:t xml:space="preserve">Solution: Adding iodine to salt fortifies a staple food, preventing iodine deficiency disorders at population level.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reducible hernia is one that:</w:t>
      </w:r>
    </w:p>
    <w:p>
      <w:r>
        <w:t>(a) Cannot be pushed back</w:t>
      </w:r>
    </w:p>
    <w:p>
      <w:r>
        <w:t>(b) Never causes symptoms</w:t>
      </w:r>
    </w:p>
    <w:p>
      <w:r>
        <w:t>(c) Is always strangulated</w:t>
      </w:r>
    </w:p>
    <w:p>
      <w:r>
        <w:t>(d) Can be returned to the abdominal cavity</w:t>
      </w:r>
    </w:p>
    <w:p>
      <w:r>
        <w:t>Answer: d</w:t>
      </w:r>
    </w:p>
    <w:p>
      <w:r>
        <w:t xml:space="preserve">Solution: A reducible hernia returns to the abdomen spontaneously or with gentle pressure; an irreducible (incarcerated) one cannot.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On admission, the nurse's first priority is to:</w:t>
      </w:r>
    </w:p>
    <w:p>
      <w:r>
        <w:t>(a) Complete all paperwork before seeing the client</w:t>
      </w:r>
    </w:p>
    <w:p>
      <w:r>
        <w:t>(b) Assess the client's condition and orient them to the unit</w:t>
      </w:r>
    </w:p>
    <w:p>
      <w:r>
        <w:t>(c) Show the client around the entire hospital</w:t>
      </w:r>
    </w:p>
    <w:p>
      <w:r>
        <w:t>(d) Ask for payment</w:t>
      </w:r>
    </w:p>
    <w:p>
      <w:r>
        <w:t>Answer: b</w:t>
      </w:r>
    </w:p>
    <w:p>
      <w:r>
        <w:t xml:space="preserve">Solution: Immediate assessment identifies urgent problems, and orientation reduces the anxiety of a new environment.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Iron and folic acid supplements are given to pregnant women to prevent:</w:t>
      </w:r>
    </w:p>
    <w:p>
      <w:r>
        <w:t>(a) Preeclampsia</w:t>
      </w:r>
    </w:p>
    <w:p>
      <w:r>
        <w:t>(b) Infection</w:t>
      </w:r>
    </w:p>
    <w:p>
      <w:r>
        <w:t>(c) Anemia</w:t>
      </w:r>
    </w:p>
    <w:p>
      <w:r>
        <w:t>(d) Gestational diabetes</w:t>
      </w:r>
    </w:p>
    <w:p>
      <w:r>
        <w:t>Answer: c</w:t>
      </w:r>
    </w:p>
    <w:p>
      <w:r>
        <w:t xml:space="preserve">Solution: IFA supplements prevent and treat the anemia that complicates most pregnancies and increases maternal and fetal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key cause of childhood obesity is:</w:t>
      </w:r>
    </w:p>
    <w:p>
      <w:r>
        <w:t>(a) Adequate sleep</w:t>
      </w:r>
    </w:p>
    <w:p>
      <w:r>
        <w:t>(b) Exclusive breastfeeding</w:t>
      </w:r>
    </w:p>
    <w:p>
      <w:r>
        <w:t>(c) Regular outdoor play</w:t>
      </w:r>
    </w:p>
    <w:p>
      <w:r>
        <w:t>(d) High intake of energy-dense foods with low physical activity</w:t>
      </w:r>
    </w:p>
    <w:p>
      <w:r>
        <w:t>Answer: d</w:t>
      </w:r>
    </w:p>
    <w:p>
      <w:r>
        <w:t xml:space="preserve">Solution: Excess energy intake with sedentary habits drives childhood obesity; breastfeeding, play, and sleep are protective.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Selye's general adaptation syndrome, the body responds to stress in which order?</w:t>
      </w:r>
    </w:p>
    <w:p>
      <w:r>
        <w:t>(a) Resistance, alarm, exhaustion</w:t>
      </w:r>
    </w:p>
    <w:p>
      <w:r>
        <w:t>(b) Exhaustion, alarm, resistance</w:t>
      </w:r>
    </w:p>
    <w:p>
      <w:r>
        <w:t>(c) Alarm, exhaustion, resistance</w:t>
      </w:r>
    </w:p>
    <w:p>
      <w:r>
        <w:t>(d) Alarm, resistance, exhaustion</w:t>
      </w:r>
    </w:p>
    <w:p>
      <w:r>
        <w:t>Answer: d</w:t>
      </w:r>
    </w:p>
    <w:p>
      <w:r>
        <w:t xml:space="preserve">Solution: The GAS has three phases: alarm (fight-or-flight), resistance (adaptation), and exhaustion (resource depletion).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Disease surveillance involves:</w:t>
      </w:r>
    </w:p>
    <w:p>
      <w:r>
        <w:t>(a) Ignoring laboratory data</w:t>
      </w:r>
    </w:p>
    <w:p>
      <w:r>
        <w:t>(b) Counting births only</w:t>
      </w:r>
    </w:p>
    <w:p>
      <w:r>
        <w:t>(c) Systematic collection and analysis of health data for action</w:t>
      </w:r>
    </w:p>
    <w:p>
      <w:r>
        <w:t>(d) Treating only hospitalized clients</w:t>
      </w:r>
    </w:p>
    <w:p>
      <w:r>
        <w:t>Answer: c</w:t>
      </w:r>
    </w:p>
    <w:p>
      <w:r>
        <w:t xml:space="preserve">Solution: Surveillance continuously collects, analyzes, and interprets health data so outbreaks are detected and controlled early.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Taking warfarin with large amounts of leafy green vegetables can:</w:t>
      </w:r>
    </w:p>
    <w:p>
      <w:r>
        <w:t>(a) Reduce the effect of warfarin due to vitamin K</w:t>
      </w:r>
    </w:p>
    <w:p>
      <w:r>
        <w:t>(b) Have no effect</w:t>
      </w:r>
    </w:p>
    <w:p>
      <w:r>
        <w:t>(c) Cause allergies only</w:t>
      </w:r>
    </w:p>
    <w:p>
      <w:r>
        <w:t>(d) Increase the effect of warfarin</w:t>
      </w:r>
    </w:p>
    <w:p>
      <w:r>
        <w:t>Answer: a</w:t>
      </w:r>
    </w:p>
    <w:p>
      <w:r>
        <w:t xml:space="preserve">Solution: Green leafy vegetables are rich in vitamin K, which opposes warfarin's anticoagulant effect — intake should stay consistent.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How many lobes does the right lung have?</w:t>
      </w:r>
    </w:p>
    <w:p>
      <w:r>
        <w:t>(a) One</w:t>
      </w:r>
    </w:p>
    <w:p>
      <w:r>
        <w:t>(b) Three</w:t>
      </w:r>
    </w:p>
    <w:p>
      <w:r>
        <w:t>(c) Five</w:t>
      </w:r>
    </w:p>
    <w:p>
      <w:r>
        <w:t>(d) Two</w:t>
      </w:r>
    </w:p>
    <w:p>
      <w:r>
        <w:t>Answer: b</w:t>
      </w:r>
    </w:p>
    <w:p>
      <w:r>
        <w:t xml:space="preserve">Solution: The right lung has three lobes (upper, middle, lower); the left lung has two to accommodate the heart.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suspected spinal injury is immobilized on a:</w:t>
      </w:r>
    </w:p>
    <w:p>
      <w:r>
        <w:t>(a) Soft stretcher</w:t>
      </w:r>
    </w:p>
    <w:p>
      <w:r>
        <w:t>(b) Chair</w:t>
      </w:r>
    </w:p>
    <w:p>
      <w:r>
        <w:t>(c) Backboard with a cervical collar</w:t>
      </w:r>
    </w:p>
    <w:p>
      <w:r>
        <w:t>(d) Bed without a board</w:t>
      </w:r>
    </w:p>
    <w:p>
      <w:r>
        <w:t>Answer: c</w:t>
      </w:r>
    </w:p>
    <w:p>
      <w:r>
        <w:t xml:space="preserve">Solution: A rigid backboard with a cervical collar keeps the spine aligned during transport and prevents secondary cord injury.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daily protein requirement of an adult is approximately:</w:t>
      </w:r>
    </w:p>
    <w:p>
      <w:r>
        <w:t>(a) 5 g/kg</w:t>
      </w:r>
    </w:p>
    <w:p>
      <w:r>
        <w:t>(b) 0.8-1 g/kg</w:t>
      </w:r>
    </w:p>
    <w:p>
      <w:r>
        <w:t>(c) 0.1 g/kg</w:t>
      </w:r>
    </w:p>
    <w:p>
      <w:r>
        <w:t>(d) 10 g/kg</w:t>
      </w:r>
    </w:p>
    <w:p>
      <w:r>
        <w:t>Answer: b</w:t>
      </w:r>
    </w:p>
    <w:p>
      <w:r>
        <w:t xml:space="preserve">Solution: Adults need about 0.8-1 g of protein per kg of body weight daily; needs rise in pregnancy, illness, and growth.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