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</w:pPr>
      <w:r>
        <w:t>Question: The right coronary artery typically supplies the</w:t>
      </w:r>
    </w:p>
    <w:p>
      <w:pPr>
        <w:spacing w:after="200" w:line="276" w:lineRule="auto"/>
      </w:pPr>
      <w:r>
        <w:t>(a) Left ventricle only</w:t>
      </w:r>
    </w:p>
    <w:p>
      <w:pPr>
        <w:spacing w:after="200" w:line="276" w:lineRule="auto"/>
      </w:pPr>
      <w:r>
        <w:t>(b) SA node and right ventricle (and often the AV node)</w:t>
      </w:r>
    </w:p>
    <w:p>
      <w:pPr>
        <w:spacing w:after="200" w:line="276" w:lineRule="auto"/>
      </w:pPr>
      <w:r>
        <w:t>(c) Apex only</w:t>
      </w:r>
    </w:p>
    <w:p>
      <w:pPr>
        <w:spacing w:after="200" w:line="276" w:lineRule="auto"/>
      </w:pPr>
      <w:r>
        <w:t>(d) Posterior papillary muscle only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SA node and right ventricle (and often the AV node)</w:t>
      </w:r>
    </w:p>
    <w:p>
      <w:pPr>
        <w:spacing w:after="200" w:line="276" w:lineRule="auto"/>
      </w:pPr>
      <w:r>
        <w:t>🧠 Clinical Rationale: RCA perfuses the SA node in ~60% and AV node in ~80-90% of people — right dominance.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Heart - Blood Supply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B — SA node and right ventricle (and often the AV node)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Left ventricle only — correct in another context, but not for this patient/drug link</w:t>
      </w:r>
    </w:p>
    <w:p>
      <w:pPr>
        <w:spacing w:after="200" w:line="276" w:lineRule="auto"/>
      </w:pPr>
      <w:r>
        <w:t>C. Apex only — correct in another context, but not for this patient/drug link</w:t>
      </w:r>
    </w:p>
    <w:p>
      <w:pPr>
        <w:spacing w:after="200" w:line="276" w:lineRule="auto"/>
      </w:pPr>
      <w:r>
        <w:t>D. Posterior papillary muscle only — correct in another context, but not for this patient/drug link</w:t>
      </w:r>
    </w:p>
    <w:p>
      <w:pPr>
        <w:spacing w:after="200" w:line="276" w:lineRule="auto"/>
      </w:pPr>
      <w:r>
        <w:t>⚠️ Exam Trap: Link condition → drug/mechanism → adverse effect → monitoring. Options that are 'true but unrelated' are the trap.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Always connect: drug → mechanism → adverse effect → 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During isovolumetric ventricular contraction, all valves are closed and</w:t>
      </w:r>
    </w:p>
    <w:p>
      <w:pPr>
        <w:spacing w:after="200" w:line="276" w:lineRule="auto"/>
      </w:pPr>
      <w:r>
        <w:t>(a) Blood is ejected</w:t>
      </w:r>
    </w:p>
    <w:p>
      <w:pPr>
        <w:spacing w:after="200" w:line="276" w:lineRule="auto"/>
      </w:pPr>
      <w:r>
        <w:t>(b) Pressure rises sharply with constant ventricular volume</w:t>
      </w:r>
    </w:p>
    <w:p>
      <w:pPr>
        <w:spacing w:after="200" w:line="276" w:lineRule="auto"/>
      </w:pPr>
      <w:r>
        <w:t>(c) Ventricles fill</w:t>
      </w:r>
    </w:p>
    <w:p>
      <w:pPr>
        <w:spacing w:after="200" w:line="276" w:lineRule="auto"/>
      </w:pPr>
      <w:r>
        <w:t>(d) Atria contract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Pressure rises sharply with constant ventricular volume</w:t>
      </w:r>
    </w:p>
    <w:p>
      <w:pPr>
        <w:spacing w:after="200" w:line="276" w:lineRule="auto"/>
      </w:pPr>
      <w:r>
        <w:t>🧠 Clinical Rationale: Isovolumetric contraction: rising pressure, no volume change — precedes ejection.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Cardiac Cycle - Isovolumetric Contraction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B — Pressure rises sharply with constant ventricular volume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Blood is ejected — correct in another context, but not for this patient/drug link</w:t>
      </w:r>
    </w:p>
    <w:p>
      <w:pPr>
        <w:spacing w:after="200" w:line="276" w:lineRule="auto"/>
      </w:pPr>
      <w:r>
        <w:t>C. Ventricles fill — correct in another context, but not for this patient/drug link</w:t>
      </w:r>
    </w:p>
    <w:p>
      <w:pPr>
        <w:spacing w:after="200" w:line="276" w:lineRule="auto"/>
      </w:pPr>
      <w:r>
        <w:t>D. Atria contract — correct in another context, but not for this patient/drug link</w:t>
      </w:r>
    </w:p>
    <w:p>
      <w:pPr>
        <w:spacing w:after="200" w:line="276" w:lineRule="auto"/>
      </w:pPr>
      <w:r>
        <w:t>⚠️ Exam Trap: Link condition → drug/mechanism → adverse effect → monitoring. Options that are 'true but unrelated' are the trap.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Always connect: drug → mechanism → adverse effect → 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PR interval represents</w:t>
      </w:r>
    </w:p>
    <w:p>
      <w:pPr>
        <w:spacing w:after="200" w:line="276" w:lineRule="auto"/>
      </w:pPr>
      <w:r>
        <w:t>(a) Ventricular depolarisation</w:t>
      </w:r>
    </w:p>
    <w:p>
      <w:pPr>
        <w:spacing w:after="200" w:line="276" w:lineRule="auto"/>
      </w:pPr>
      <w:r>
        <w:t>(b) Ventricular repolarisation</w:t>
      </w:r>
    </w:p>
    <w:p>
      <w:pPr>
        <w:spacing w:after="200" w:line="276" w:lineRule="auto"/>
      </w:pPr>
      <w:r>
        <w:t>(c) Atrial repolarisation</w:t>
      </w:r>
    </w:p>
    <w:p>
      <w:pPr>
        <w:spacing w:after="200" w:line="276" w:lineRule="auto"/>
      </w:pPr>
      <w:r>
        <w:t>(d) AV nodal conduction delay (atrial depolarisation to ventricular depolarisation)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AV nodal conduction delay (atrial depolarisation to ventricular depolarisation)</w:t>
      </w:r>
    </w:p>
    <w:p>
      <w:pPr>
        <w:spacing w:after="200" w:line="276" w:lineRule="auto"/>
      </w:pPr>
      <w:r>
        <w:t>🧠 Clinical Rationale: PR interval (0.12-0.20 s) covers SA to bundle of His conduction; prolonged = AV block.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ECG - PR Interval Represents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D — AV nodal conduction delay (atrial depolarisation to ventricular depolarisation)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Ventricular depolarisation — correct in another context, but not for this patient/drug link</w:t>
      </w:r>
    </w:p>
    <w:p>
      <w:pPr>
        <w:spacing w:after="200" w:line="276" w:lineRule="auto"/>
      </w:pPr>
      <w:r>
        <w:t>B. Ventricular repolarisation — correct in another context, but not for this patient/drug link</w:t>
      </w:r>
    </w:p>
    <w:p>
      <w:pPr>
        <w:spacing w:after="200" w:line="276" w:lineRule="auto"/>
      </w:pPr>
      <w:r>
        <w:t>C. Atrial repolarisation — correct in another context, but not for this patient/drug link</w:t>
      </w:r>
    </w:p>
    <w:p>
      <w:pPr>
        <w:spacing w:after="200" w:line="276" w:lineRule="auto"/>
      </w:pPr>
      <w:r>
        <w:t>⚠️ Exam Trap: Link condition → drug/mechanism → adverse effect → monitoring. Options that are 'true but unrelated' are the trap.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Always connect: drug → mechanism → adverse effect → 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Cardiac output is calculated as</w:t>
      </w:r>
    </w:p>
    <w:p>
      <w:pPr>
        <w:spacing w:after="200" w:line="276" w:lineRule="auto"/>
      </w:pPr>
      <w:r>
        <w:t>(a) Heart rate × stroke volume</w:t>
      </w:r>
    </w:p>
    <w:p>
      <w:pPr>
        <w:spacing w:after="200" w:line="276" w:lineRule="auto"/>
      </w:pPr>
      <w:r>
        <w:t>(b) BP × heart rate</w:t>
      </w:r>
    </w:p>
    <w:p>
      <w:pPr>
        <w:spacing w:after="200" w:line="276" w:lineRule="auto"/>
      </w:pPr>
      <w:r>
        <w:t>(c) Stroke volume × afterload</w:t>
      </w:r>
    </w:p>
    <w:p>
      <w:pPr>
        <w:spacing w:after="200" w:line="276" w:lineRule="auto"/>
      </w:pPr>
      <w:r>
        <w:t>(d) Preload × contractility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Heart rate × stroke volume</w:t>
      </w:r>
    </w:p>
    <w:p>
      <w:pPr>
        <w:spacing w:after="200" w:line="276" w:lineRule="auto"/>
      </w:pPr>
      <w:r>
        <w:t>🧠 Clinical Rationale: CO = HR × SV (about 5 L/min in an adult); MAP = CO × SVR.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Cardiac Output - Formula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A — Heart rate × stroke volume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BP × heart rate — correct in another context, but not for this patient/drug link</w:t>
      </w:r>
    </w:p>
    <w:p>
      <w:pPr>
        <w:spacing w:after="200" w:line="276" w:lineRule="auto"/>
      </w:pPr>
      <w:r>
        <w:t>C. Stroke volume × afterload — correct in another context, but not for this patient/drug link</w:t>
      </w:r>
    </w:p>
    <w:p>
      <w:pPr>
        <w:spacing w:after="200" w:line="276" w:lineRule="auto"/>
      </w:pPr>
      <w:r>
        <w:t>D. Preload × contractility — correct in another context, but not for this patient/drug link</w:t>
      </w:r>
    </w:p>
    <w:p>
      <w:pPr>
        <w:spacing w:after="200" w:line="276" w:lineRule="auto"/>
      </w:pPr>
      <w:r>
        <w:t>⚠️ Exam Trap: In acute stroke, TIME is brain — assess with FAST and get imaging fast; do not wait for symptoms to resolve.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Stroke recognition = FAST (Face, Arms, Speech, Time) — rapid recognition and early thrombolysis window (within 4.5 h).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Stroke</w:t>
      </w:r>
    </w:p>
    <w:p>
      <w:pPr>
        <w:spacing w:after="200" w:line="276" w:lineRule="auto"/>
      </w:pPr>
      <w:r>
        <w:t>→ FAST: Face droop, Arm drift, Speech slur, Time to act</w:t>
      </w:r>
    </w:p>
    <w:p>
      <w:pPr>
        <w:spacing w:after="200" w:line="276" w:lineRule="auto"/>
      </w:pPr>
      <w:r>
        <w:t>→ Ischaemic: tPA within 4.5 h (after CT excludes haemorrhage); aspirin</w:t>
      </w:r>
    </w:p>
    <w:p>
      <w:pPr>
        <w:spacing w:after="200" w:line="276" w:lineRule="auto"/>
      </w:pPr>
      <w:r>
        <w:t>→ Haemorrhagic: BP control, neurosurgery as needed</w:t>
      </w:r>
    </w:p>
    <w:p>
      <w:pPr>
        <w:spacing w:after="200" w:line="276" w:lineRule="auto"/>
      </w:pPr>
      <w:r>
        <w:t>→ Nursing: airway, swallow assessment before oral intake, side-lying, DVT prophylaxis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Frank-Starling law states that</w:t>
      </w:r>
    </w:p>
    <w:p>
      <w:pPr>
        <w:spacing w:after="200" w:line="276" w:lineRule="auto"/>
      </w:pPr>
      <w:r>
        <w:t>(a) Higher heart rate decreases output</w:t>
      </w:r>
    </w:p>
    <w:p>
      <w:pPr>
        <w:spacing w:after="200" w:line="276" w:lineRule="auto"/>
      </w:pPr>
      <w:r>
        <w:t>(b) Afterload raises output</w:t>
      </w:r>
    </w:p>
    <w:p>
      <w:pPr>
        <w:spacing w:after="200" w:line="276" w:lineRule="auto"/>
      </w:pPr>
      <w:r>
        <w:t>(c) Contractility is fixed</w:t>
      </w:r>
    </w:p>
    <w:p>
      <w:pPr>
        <w:spacing w:after="200" w:line="276" w:lineRule="auto"/>
      </w:pPr>
      <w:r>
        <w:t>(d) Greater ventricular filling (preload) increases stroke volume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Greater ventricular filling (preload) increases stroke volume</w:t>
      </w:r>
    </w:p>
    <w:p>
      <w:pPr>
        <w:spacing w:after="200" w:line="276" w:lineRule="auto"/>
      </w:pPr>
      <w:r>
        <w:t>🧠 Clinical Rationale: Increased end-diastolic stretch enhances contraction — up to a point; overdistension reduces output.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Frank-Starling - Principle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D — Greater ventricular filling (preload) increases stroke volume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Higher heart rate decreases output — correct in another context, but not for this patient/drug link</w:t>
      </w:r>
    </w:p>
    <w:p>
      <w:pPr>
        <w:spacing w:after="200" w:line="276" w:lineRule="auto"/>
      </w:pPr>
      <w:r>
        <w:t>B. Afterload raises output — correct in another context, but not for this patient/drug link</w:t>
      </w:r>
    </w:p>
    <w:p>
      <w:pPr>
        <w:spacing w:after="200" w:line="276" w:lineRule="auto"/>
      </w:pPr>
      <w:r>
        <w:t>C. Contractility is fixed — correct in another context, but not for this patient/drug link</w:t>
      </w:r>
    </w:p>
    <w:p>
      <w:pPr>
        <w:spacing w:after="200" w:line="276" w:lineRule="auto"/>
      </w:pPr>
      <w:r>
        <w:t>⚠️ Exam Trap: In acute stroke, TIME is brain — assess with FAST and get imaging fast; do not wait for symptoms to resolve.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Stroke recognition = FAST (Face, Arms, Speech, Time) — rapid recognition and early thrombolysis window (within 4.5 h).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Stroke</w:t>
      </w:r>
    </w:p>
    <w:p>
      <w:pPr>
        <w:spacing w:after="200" w:line="276" w:lineRule="auto"/>
      </w:pPr>
      <w:r>
        <w:t>→ FAST: Face droop, Arm drift, Speech slur, Time to act</w:t>
      </w:r>
    </w:p>
    <w:p>
      <w:pPr>
        <w:spacing w:after="200" w:line="276" w:lineRule="auto"/>
      </w:pPr>
      <w:r>
        <w:t>→ Ischaemic: tPA within 4.5 h (after CT excludes haemorrhage); aspirin</w:t>
      </w:r>
    </w:p>
    <w:p>
      <w:pPr>
        <w:spacing w:after="200" w:line="276" w:lineRule="auto"/>
      </w:pPr>
      <w:r>
        <w:t>→ Haemorrhagic: BP control, neurosurgery as needed</w:t>
      </w:r>
    </w:p>
    <w:p>
      <w:pPr>
        <w:spacing w:after="200" w:line="276" w:lineRule="auto"/>
      </w:pPr>
      <w:r>
        <w:t>→ Nursing: airway, swallow assessment before oral intake, side-lying, DVT prophylaxis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Veins differ from arteries mainly because they</w:t>
      </w:r>
    </w:p>
    <w:p>
      <w:pPr>
        <w:spacing w:after="200" w:line="276" w:lineRule="auto"/>
      </w:pPr>
      <w:r>
        <w:t>(a) Carry only oxygenated blood</w:t>
      </w:r>
    </w:p>
    <w:p>
      <w:pPr>
        <w:spacing w:after="200" w:line="276" w:lineRule="auto"/>
      </w:pPr>
      <w:r>
        <w:t>(b) Have thinner walls, larger lumens and valves</w:t>
      </w:r>
    </w:p>
    <w:p>
      <w:pPr>
        <w:spacing w:after="200" w:line="276" w:lineRule="auto"/>
      </w:pPr>
      <w:r>
        <w:t>(c) Are thicker walled</w:t>
      </w:r>
    </w:p>
    <w:p>
      <w:pPr>
        <w:spacing w:after="200" w:line="276" w:lineRule="auto"/>
      </w:pPr>
      <w:r>
        <w:t>(d) Have no endothelium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Have thinner walls, larger lumens and valves</w:t>
      </w:r>
    </w:p>
    <w:p>
      <w:pPr>
        <w:spacing w:after="200" w:line="276" w:lineRule="auto"/>
      </w:pPr>
      <w:r>
        <w:t>🧠 Clinical Rationale: Veins are capacitance vessels with valves preventing backflow; arteries are muscular/elastic.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Arteries vs Veins - Structure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B — Have thinner walls, larger lumens and valves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Carry only oxygenated blood — correct in another context, but not for this patient/drug link</w:t>
      </w:r>
    </w:p>
    <w:p>
      <w:pPr>
        <w:spacing w:after="200" w:line="276" w:lineRule="auto"/>
      </w:pPr>
      <w:r>
        <w:t>C. Are thicker walled — correct in another context, but not for this patient/drug link</w:t>
      </w:r>
    </w:p>
    <w:p>
      <w:pPr>
        <w:spacing w:after="200" w:line="276" w:lineRule="auto"/>
      </w:pPr>
      <w:r>
        <w:t>D. Have no endothelium — correct in another context, but not for this patient/drug link</w:t>
      </w:r>
    </w:p>
    <w:p>
      <w:pPr>
        <w:spacing w:after="200" w:line="276" w:lineRule="auto"/>
      </w:pPr>
      <w:r>
        <w:t>⚠️ Exam Trap: Link condition → drug/mechanism → adverse effect → monitoring. Options that are 'true but unrelated' are the trap.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Always connect: drug → mechanism → adverse effect → 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Fluid movement across capillaries is governed by</w:t>
      </w:r>
    </w:p>
    <w:p>
      <w:pPr>
        <w:spacing w:after="200" w:line="276" w:lineRule="auto"/>
      </w:pPr>
      <w:r>
        <w:t>(a) Starling forces (hydrostatic and oncotic pressures)</w:t>
      </w:r>
    </w:p>
    <w:p>
      <w:pPr>
        <w:spacing w:after="200" w:line="276" w:lineRule="auto"/>
      </w:pPr>
      <w:r>
        <w:t>(b) Heart rate alone</w:t>
      </w:r>
    </w:p>
    <w:p>
      <w:pPr>
        <w:spacing w:after="200" w:line="276" w:lineRule="auto"/>
      </w:pPr>
      <w:r>
        <w:t>(c) Blood viscosity only</w:t>
      </w:r>
    </w:p>
    <w:p>
      <w:pPr>
        <w:spacing w:after="200" w:line="276" w:lineRule="auto"/>
      </w:pPr>
      <w:r>
        <w:t>(d) Respiratory rate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Starling forces (hydrostatic and oncotic pressures)</w:t>
      </w:r>
    </w:p>
    <w:p>
      <w:pPr>
        <w:spacing w:after="200" w:line="276" w:lineRule="auto"/>
      </w:pPr>
      <w:r>
        <w:t>🧠 Clinical Rationale: Net filtration = capillary hydrostatic − plasma oncotic pressure; imbalance causes oedema.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Capillary - Exchange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A — Starling forces (hydrostatic and oncotic pressures)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Heart rate alone — correct in another context, but not for this patient/drug link</w:t>
      </w:r>
    </w:p>
    <w:p>
      <w:pPr>
        <w:spacing w:after="200" w:line="276" w:lineRule="auto"/>
      </w:pPr>
      <w:r>
        <w:t>C. Blood viscosity only — correct in another context, but not for this patient/drug link</w:t>
      </w:r>
    </w:p>
    <w:p>
      <w:pPr>
        <w:spacing w:after="200" w:line="276" w:lineRule="auto"/>
      </w:pPr>
      <w:r>
        <w:t>D. Respiratory rate — correct in another context, but not for this patient/drug link</w:t>
      </w:r>
    </w:p>
    <w:p>
      <w:pPr>
        <w:spacing w:after="200" w:line="276" w:lineRule="auto"/>
      </w:pPr>
      <w:r>
        <w:t>⚠️ Exam Trap: Link condition → drug/mechanism → adverse effect → monitoring. Options that are 'true but unrelated' are the trap.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Always connect: drug → mechanism → adverse effect → 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principal determinant of mean arterial pressure is</w:t>
      </w:r>
    </w:p>
    <w:p>
      <w:pPr>
        <w:spacing w:after="200" w:line="276" w:lineRule="auto"/>
      </w:pPr>
      <w:r>
        <w:t>(a) Diastolic pressure only</w:t>
      </w:r>
    </w:p>
    <w:p>
      <w:pPr>
        <w:spacing w:after="200" w:line="276" w:lineRule="auto"/>
      </w:pPr>
      <w:r>
        <w:t>(b) Blood viscosity</w:t>
      </w:r>
    </w:p>
    <w:p>
      <w:pPr>
        <w:spacing w:after="200" w:line="276" w:lineRule="auto"/>
      </w:pPr>
      <w:r>
        <w:t>(c) Cardiac output × systemic vascular resistance</w:t>
      </w:r>
    </w:p>
    <w:p>
      <w:pPr>
        <w:spacing w:after="200" w:line="276" w:lineRule="auto"/>
      </w:pPr>
      <w:r>
        <w:t>(d) Age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Cardiac output × systemic vascular resistance</w:t>
      </w:r>
    </w:p>
    <w:p>
      <w:pPr>
        <w:spacing w:after="200" w:line="276" w:lineRule="auto"/>
      </w:pPr>
      <w:r>
        <w:t>🧠 Clinical Rationale: MAP = CO × SVR; changes in either alter perfusion pressure.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Blood Pressure - Determinants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C — Cardiac output × systemic vascular resistance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Diastolic pressure only — correct in another context, but not for this patient/drug link</w:t>
      </w:r>
    </w:p>
    <w:p>
      <w:pPr>
        <w:spacing w:after="200" w:line="276" w:lineRule="auto"/>
      </w:pPr>
      <w:r>
        <w:t>B. Blood viscosity — correct in another context, but not for this patient/drug link</w:t>
      </w:r>
    </w:p>
    <w:p>
      <w:pPr>
        <w:spacing w:after="200" w:line="276" w:lineRule="auto"/>
      </w:pPr>
      <w:r>
        <w:t>D. Age — correct in another context, but not for this patient/drug link</w:t>
      </w:r>
    </w:p>
    <w:p>
      <w:pPr>
        <w:spacing w:after="200" w:line="276" w:lineRule="auto"/>
      </w:pPr>
      <w:r>
        <w:t>⚠️ Exam Trap: Link condition → drug/mechanism → adverse effect → monitoring. Options that are 'true but unrelated' are the trap.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Always connect: drug → mechanism → adverse effect → 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first heart sound (S1) is produced by</w:t>
      </w:r>
    </w:p>
    <w:p>
      <w:pPr>
        <w:spacing w:after="200" w:line="276" w:lineRule="auto"/>
      </w:pPr>
      <w:r>
        <w:t>(a) Aortic valve closure</w:t>
      </w:r>
    </w:p>
    <w:p>
      <w:pPr>
        <w:spacing w:after="200" w:line="276" w:lineRule="auto"/>
      </w:pPr>
      <w:r>
        <w:t>(b) Ventricular filling</w:t>
      </w:r>
    </w:p>
    <w:p>
      <w:pPr>
        <w:spacing w:after="200" w:line="276" w:lineRule="auto"/>
      </w:pPr>
      <w:r>
        <w:t>(c) Atrial contraction</w:t>
      </w:r>
    </w:p>
    <w:p>
      <w:pPr>
        <w:spacing w:after="200" w:line="276" w:lineRule="auto"/>
      </w:pPr>
      <w:r>
        <w:t>(d) Closure of the atrioventricular (mitral/tricuspid) valves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Closure of the atrioventricular (mitral/tricuspid) valves</w:t>
      </w:r>
    </w:p>
    <w:p>
      <w:pPr>
        <w:spacing w:after="200" w:line="276" w:lineRule="auto"/>
      </w:pPr>
      <w:r>
        <w:t>🧠 Clinical Rationale: S1 = AV valve closure at systole onset; S2 = semilunar valve closure.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First action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Heart Sounds - S1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D — Closure of the atrioventricular (mitral/tricuspid) valves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Aortic valve closure — correct in another context, but not for this patient/drug link</w:t>
      </w:r>
    </w:p>
    <w:p>
      <w:pPr>
        <w:spacing w:after="200" w:line="276" w:lineRule="auto"/>
      </w:pPr>
      <w:r>
        <w:t>B. Ventricular filling — correct in another context, but not for this patient/drug link</w:t>
      </w:r>
    </w:p>
    <w:p>
      <w:pPr>
        <w:spacing w:after="200" w:line="276" w:lineRule="auto"/>
      </w:pPr>
      <w:r>
        <w:t>C. Atrial contraction — correct in another context, but not for this patient/drug link</w:t>
      </w:r>
    </w:p>
    <w:p>
      <w:pPr>
        <w:spacing w:after="200" w:line="276" w:lineRule="auto"/>
      </w:pPr>
      <w:r>
        <w:t>⚠️ Exam Trap: Link condition → drug/mechanism → adverse effect → monitoring. Options that are 'true but unrelated' are the trap.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Always connect: drug → mechanism → adverse effect → 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normal intrinsic firing rate of the sinoatrial node is</w:t>
      </w:r>
    </w:p>
    <w:p>
      <w:pPr>
        <w:spacing w:after="200" w:line="276" w:lineRule="auto"/>
      </w:pPr>
      <w:r>
        <w:t>(a) 40-60 bpm</w:t>
      </w:r>
    </w:p>
    <w:p>
      <w:pPr>
        <w:spacing w:after="200" w:line="276" w:lineRule="auto"/>
      </w:pPr>
      <w:r>
        <w:t>(b) 20-40 bpm</w:t>
      </w:r>
    </w:p>
    <w:p>
      <w:pPr>
        <w:spacing w:after="200" w:line="276" w:lineRule="auto"/>
      </w:pPr>
      <w:r>
        <w:t>(c) 60-100 beats per minute</w:t>
      </w:r>
    </w:p>
    <w:p>
      <w:pPr>
        <w:spacing w:after="200" w:line="276" w:lineRule="auto"/>
      </w:pPr>
      <w:r>
        <w:t>(d) &gt;120 bpm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60-100 beats per minute</w:t>
      </w:r>
    </w:p>
    <w:p>
      <w:pPr>
        <w:spacing w:after="200" w:line="276" w:lineRule="auto"/>
      </w:pPr>
      <w:r>
        <w:t>🧠 Clinical Rationale: SA node 60-100, AV node 40-60, Purkinje 20-40 — hierarchy of escape rhythms.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Conduction - SA Node Rate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C — 60-100 beats per minute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40-60 bpm — correct in another context, but not for this patient/drug link</w:t>
      </w:r>
    </w:p>
    <w:p>
      <w:pPr>
        <w:spacing w:after="200" w:line="276" w:lineRule="auto"/>
      </w:pPr>
      <w:r>
        <w:t>B. 20-40 bpm — correct in another context, but not for this patient/drug link</w:t>
      </w:r>
    </w:p>
    <w:p>
      <w:pPr>
        <w:spacing w:after="200" w:line="276" w:lineRule="auto"/>
      </w:pPr>
      <w:r>
        <w:t>D. &gt;120 bpm — correct in another context, but not for this patient/drug link</w:t>
      </w:r>
    </w:p>
    <w:p>
      <w:pPr>
        <w:spacing w:after="200" w:line="276" w:lineRule="auto"/>
      </w:pPr>
      <w:r>
        <w:t>⚠️ Exam Trap: Link condition → drug/mechanism → adverse effect → monitoring. Options that are 'true but unrelated' are the trap.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Always connect: drug → mechanism → adverse effect → 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Normal tidal volume in an adult is approximately</w:t>
      </w:r>
    </w:p>
    <w:p>
      <w:pPr>
        <w:spacing w:after="200" w:line="276" w:lineRule="auto"/>
      </w:pPr>
      <w:r>
        <w:t>(a) 1,500 mL</w:t>
      </w:r>
    </w:p>
    <w:p>
      <w:pPr>
        <w:spacing w:after="200" w:line="276" w:lineRule="auto"/>
      </w:pPr>
      <w:r>
        <w:t>(b) 5,000 mL</w:t>
      </w:r>
    </w:p>
    <w:p>
      <w:pPr>
        <w:spacing w:after="200" w:line="276" w:lineRule="auto"/>
      </w:pPr>
      <w:r>
        <w:t>(c) 100 mL</w:t>
      </w:r>
    </w:p>
    <w:p>
      <w:pPr>
        <w:spacing w:after="200" w:line="276" w:lineRule="auto"/>
      </w:pPr>
      <w:r>
        <w:t>(d) 500 mL (6-8 mL/kg)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500 mL (6-8 mL/kg)</w:t>
      </w:r>
    </w:p>
    <w:p>
      <w:pPr>
        <w:spacing w:after="200" w:line="276" w:lineRule="auto"/>
      </w:pPr>
      <w:r>
        <w:t>🧠 Clinical Rationale: TV ~500 mL; vital capacity ~4,500 mL; residual volume ~1,200 mL.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Lung Volumes - Tidal Volume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D — 500 mL (6-8 mL/kg)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1,500 mL — correct in another context, but not for this patient/drug link</w:t>
      </w:r>
    </w:p>
    <w:p>
      <w:pPr>
        <w:spacing w:after="200" w:line="276" w:lineRule="auto"/>
      </w:pPr>
      <w:r>
        <w:t>B. 5,000 mL — correct in another context, but not for this patient/drug link</w:t>
      </w:r>
    </w:p>
    <w:p>
      <w:pPr>
        <w:spacing w:after="200" w:line="276" w:lineRule="auto"/>
      </w:pPr>
      <w:r>
        <w:t>C. 100 mL — correct in another context, but not for this patient/drug link</w:t>
      </w:r>
    </w:p>
    <w:p>
      <w:pPr>
        <w:spacing w:after="200" w:line="276" w:lineRule="auto"/>
      </w:pPr>
      <w:r>
        <w:t>⚠️ Exam Trap: Link condition → drug/mechanism → adverse effect → monitoring. Options that are 'true but unrelated' are the trap.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Always connect: drug → mechanism → adverse effect → 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Most oxygen in blood is transported</w:t>
      </w:r>
    </w:p>
    <w:p>
      <w:pPr>
        <w:spacing w:after="200" w:line="276" w:lineRule="auto"/>
      </w:pPr>
      <w:r>
        <w:t>(a) Dissolved in plasma</w:t>
      </w:r>
    </w:p>
    <w:p>
      <w:pPr>
        <w:spacing w:after="200" w:line="276" w:lineRule="auto"/>
      </w:pPr>
      <w:r>
        <w:t>(b) Bound to haemoglobin (oxyhaemoglobin)</w:t>
      </w:r>
    </w:p>
    <w:p>
      <w:pPr>
        <w:spacing w:after="200" w:line="276" w:lineRule="auto"/>
      </w:pPr>
      <w:r>
        <w:t>(c) As bicarbonate</w:t>
      </w:r>
    </w:p>
    <w:p>
      <w:pPr>
        <w:spacing w:after="200" w:line="276" w:lineRule="auto"/>
      </w:pPr>
      <w:r>
        <w:t>(d) As carbamino compounds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Bound to haemoglobin (oxyhaemoglobin)</w:t>
      </w:r>
    </w:p>
    <w:p>
      <w:pPr>
        <w:spacing w:after="200" w:line="276" w:lineRule="auto"/>
      </w:pPr>
      <w:r>
        <w:t>🧠 Clinical Rationale: ~97-98% on Hb; ~2% dissolved; CO2 mainly as bicarbonate.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Oxygen Transport - Main Form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B — Bound to haemoglobin (oxyhaemoglobin)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Dissolved in plasma — correct in another context, but not for this patient/drug link</w:t>
      </w:r>
    </w:p>
    <w:p>
      <w:pPr>
        <w:spacing w:after="200" w:line="276" w:lineRule="auto"/>
      </w:pPr>
      <w:r>
        <w:t>C. As bicarbonate — correct in another context, but not for this patient/drug link</w:t>
      </w:r>
    </w:p>
    <w:p>
      <w:pPr>
        <w:spacing w:after="200" w:line="276" w:lineRule="auto"/>
      </w:pPr>
      <w:r>
        <w:t>D. As carbamino compounds — correct in another context, but not for this patient/drug link</w:t>
      </w:r>
    </w:p>
    <w:p>
      <w:pPr>
        <w:spacing w:after="200" w:line="276" w:lineRule="auto"/>
      </w:pPr>
      <w:r>
        <w:t>⚠️ Exam Trap: Link condition → drug/mechanism → adverse effect → monitoring. Options that are 'true but unrelated' are the trap.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Always connect: drug → mechanism → adverse effect → 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Ventilation-perfusion matching is best at the</w:t>
      </w:r>
    </w:p>
    <w:p>
      <w:pPr>
        <w:spacing w:after="200" w:line="276" w:lineRule="auto"/>
      </w:pPr>
      <w:r>
        <w:t>(a) Apex</w:t>
      </w:r>
    </w:p>
    <w:p>
      <w:pPr>
        <w:spacing w:after="200" w:line="276" w:lineRule="auto"/>
      </w:pPr>
      <w:r>
        <w:t>(b) Bases of the lungs (both higher, dependent)</w:t>
      </w:r>
    </w:p>
    <w:p>
      <w:pPr>
        <w:spacing w:after="200" w:line="276" w:lineRule="auto"/>
      </w:pPr>
      <w:r>
        <w:t>(c) Equal everywhere</w:t>
      </w:r>
    </w:p>
    <w:p>
      <w:pPr>
        <w:spacing w:after="200" w:line="276" w:lineRule="auto"/>
      </w:pPr>
      <w:r>
        <w:t>(d) Hilum only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Bases of the lungs (both higher, dependent)</w:t>
      </w:r>
    </w:p>
    <w:p>
      <w:pPr>
        <w:spacing w:after="200" w:line="276" w:lineRule="auto"/>
      </w:pPr>
      <w:r>
        <w:t>🧠 Clinical Rationale: Gravity increases both V and Q at the base — best V/Q matching; apex has high V/Q (wasted ventilation).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Ventilation-Perfusion - Normal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B — Bases of the lungs (both higher, dependent)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Apex — correct in another context, but not for this patient/drug link</w:t>
      </w:r>
    </w:p>
    <w:p>
      <w:pPr>
        <w:spacing w:after="200" w:line="276" w:lineRule="auto"/>
      </w:pPr>
      <w:r>
        <w:t>C. Equal everywhere — correct in another context, but not for this patient/drug link</w:t>
      </w:r>
    </w:p>
    <w:p>
      <w:pPr>
        <w:spacing w:after="200" w:line="276" w:lineRule="auto"/>
      </w:pPr>
      <w:r>
        <w:t>D. Hilum only — correct in another context, but not for this patient/drug link</w:t>
      </w:r>
    </w:p>
    <w:p>
      <w:pPr>
        <w:spacing w:after="200" w:line="276" w:lineRule="auto"/>
      </w:pPr>
      <w:r>
        <w:t>⚠️ Exam Trap: Link condition → drug/mechanism → adverse effect → monitoring. Options that are 'true but unrelated' are the trap.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Always connect: drug → mechanism → adverse effect → 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primary stimulus for ventilation in a healthy person is</w:t>
      </w:r>
    </w:p>
    <w:p>
      <w:pPr>
        <w:spacing w:after="200" w:line="276" w:lineRule="auto"/>
      </w:pPr>
      <w:r>
        <w:t>(a) Arterial CO2 (PaCO2) via central chemoreceptors</w:t>
      </w:r>
    </w:p>
    <w:p>
      <w:pPr>
        <w:spacing w:after="200" w:line="276" w:lineRule="auto"/>
      </w:pPr>
      <w:r>
        <w:t>(b) Low oxygen only</w:t>
      </w:r>
    </w:p>
    <w:p>
      <w:pPr>
        <w:spacing w:after="200" w:line="276" w:lineRule="auto"/>
      </w:pPr>
      <w:r>
        <w:t>(c) Blood glucose</w:t>
      </w:r>
    </w:p>
    <w:p>
      <w:pPr>
        <w:spacing w:after="200" w:line="276" w:lineRule="auto"/>
      </w:pPr>
      <w:r>
        <w:t>(d) Temperature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Arterial CO2 (PaCO2) via central chemoreceptors</w:t>
      </w:r>
    </w:p>
    <w:p>
      <w:pPr>
        <w:spacing w:after="200" w:line="276" w:lineRule="auto"/>
      </w:pPr>
      <w:r>
        <w:t>🧠 Clinical Rationale: Central chemoreceptors respond to CO2/H+ — the main respiratory drive; hypoxia is a backup.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Chemoreceptors - CO2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A — Arterial CO2 (PaCO2) via central chemoreceptors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Low oxygen only — correct in another context, but not for this patient/drug link</w:t>
      </w:r>
    </w:p>
    <w:p>
      <w:pPr>
        <w:spacing w:after="200" w:line="276" w:lineRule="auto"/>
      </w:pPr>
      <w:r>
        <w:t>C. Blood glucose — correct in another context, but not for this patient/drug link</w:t>
      </w:r>
    </w:p>
    <w:p>
      <w:pPr>
        <w:spacing w:after="200" w:line="276" w:lineRule="auto"/>
      </w:pPr>
      <w:r>
        <w:t>D. Temperature — correct in another context, but not for this patient/drug link</w:t>
      </w:r>
    </w:p>
    <w:p>
      <w:pPr>
        <w:spacing w:after="200" w:line="276" w:lineRule="auto"/>
      </w:pPr>
      <w:r>
        <w:t>⚠️ Exam Trap: Link condition → drug/mechanism → adverse effect → monitoring. Options that are 'true but unrelated' are the trap.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Always connect: drug → mechanism → adverse effect → 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Pulmonary surfactant reduces</w:t>
      </w:r>
    </w:p>
    <w:p>
      <w:pPr>
        <w:spacing w:after="200" w:line="276" w:lineRule="auto"/>
      </w:pPr>
      <w:r>
        <w:t>(a) Surface tension to prevent alveolar collapse</w:t>
      </w:r>
    </w:p>
    <w:p>
      <w:pPr>
        <w:spacing w:after="200" w:line="276" w:lineRule="auto"/>
      </w:pPr>
      <w:r>
        <w:t>(b) Compliance</w:t>
      </w:r>
    </w:p>
    <w:p>
      <w:pPr>
        <w:spacing w:after="200" w:line="276" w:lineRule="auto"/>
      </w:pPr>
      <w:r>
        <w:t>(c) Airway diameter</w:t>
      </w:r>
    </w:p>
    <w:p>
      <w:pPr>
        <w:spacing w:after="200" w:line="276" w:lineRule="auto"/>
      </w:pPr>
      <w:r>
        <w:t>(d) Blood flow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Surface tension to prevent alveolar collapse</w:t>
      </w:r>
    </w:p>
    <w:p>
      <w:pPr>
        <w:spacing w:after="200" w:line="276" w:lineRule="auto"/>
      </w:pPr>
      <w:r>
        <w:t>🧠 Clinical Rationale: Surfactant (type II pneumocytes) lowers surface tension — deficient in preterm infants (RDS).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Surfactant - Function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A — Surface tension to prevent alveolar collapse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Compliance — correct in another context, but not for this patient/drug link</w:t>
      </w:r>
    </w:p>
    <w:p>
      <w:pPr>
        <w:spacing w:after="200" w:line="276" w:lineRule="auto"/>
      </w:pPr>
      <w:r>
        <w:t>C. Airway diameter — correct in another context, but not for this patient/drug link</w:t>
      </w:r>
    </w:p>
    <w:p>
      <w:pPr>
        <w:spacing w:after="200" w:line="276" w:lineRule="auto"/>
      </w:pPr>
      <w:r>
        <w:t>D. Blood flow — correct in another context, but not for this patient/drug link</w:t>
      </w:r>
    </w:p>
    <w:p>
      <w:pPr>
        <w:spacing w:after="200" w:line="276" w:lineRule="auto"/>
      </w:pPr>
      <w:r>
        <w:t>⚠️ Exam Trap: Kangaroo mother care (skin-to-skin) stabilises temperature and bonding — it is recommended, not just 'optional cuddling'.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Preterm care: thermoregulation (kangaroo mother care), infection prevention and feeding support are the three pillars.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Preterm / low birth weight</w:t>
      </w:r>
    </w:p>
    <w:p>
      <w:pPr>
        <w:spacing w:after="200" w:line="276" w:lineRule="auto"/>
      </w:pPr>
      <w:r>
        <w:t>→ Risks: hypothermia, hypoglycaemia, RDS, infection, feeding difficulty</w:t>
      </w:r>
    </w:p>
    <w:p>
      <w:pPr>
        <w:spacing w:after="200" w:line="276" w:lineRule="auto"/>
      </w:pPr>
      <w:r>
        <w:t>→ Kangaroo mother care: skin-to-skin, early and prolonged</w:t>
      </w:r>
    </w:p>
    <w:p>
      <w:pPr>
        <w:spacing w:after="200" w:line="276" w:lineRule="auto"/>
      </w:pPr>
      <w:r>
        <w:t>→ Feeding: frequent small feeds, monitor weight gain, gavage if weak suck</w:t>
      </w:r>
    </w:p>
    <w:p>
      <w:pPr>
        <w:spacing w:after="200" w:line="276" w:lineRule="auto"/>
      </w:pPr>
      <w:r>
        <w:t>→ RDS: surfactant therapy, CPAP/ventilation, monitor respiratory distress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Anatomical dead space is the volume of air that</w:t>
      </w:r>
    </w:p>
    <w:p>
      <w:pPr>
        <w:spacing w:after="200" w:line="276" w:lineRule="auto"/>
      </w:pPr>
      <w:r>
        <w:t>(a) Is exhaled normally</w:t>
      </w:r>
    </w:p>
    <w:p>
      <w:pPr>
        <w:spacing w:after="200" w:line="276" w:lineRule="auto"/>
      </w:pPr>
      <w:r>
        <w:t>(b) Is residual volume</w:t>
      </w:r>
    </w:p>
    <w:p>
      <w:pPr>
        <w:spacing w:after="200" w:line="276" w:lineRule="auto"/>
      </w:pPr>
      <w:r>
        <w:t>(c) Remains in conducting airways and does not reach alveoli</w:t>
      </w:r>
    </w:p>
    <w:p>
      <w:pPr>
        <w:spacing w:after="200" w:line="276" w:lineRule="auto"/>
      </w:pPr>
      <w:r>
        <w:t>(d) Fills the alveoli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Remains in conducting airways and does not reach alveoli</w:t>
      </w:r>
    </w:p>
    <w:p>
      <w:pPr>
        <w:spacing w:after="200" w:line="276" w:lineRule="auto"/>
      </w:pPr>
      <w:r>
        <w:t>🧠 Clinical Rationale: Anatomic dead space (~150 mL) + alveolar dead space = physiologic dead space.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Dead Space - Definition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C — Remains in conducting airways and does not reach alveoli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Is exhaled normally — correct in another context, but not for this patient/drug link</w:t>
      </w:r>
    </w:p>
    <w:p>
      <w:pPr>
        <w:spacing w:after="200" w:line="276" w:lineRule="auto"/>
      </w:pPr>
      <w:r>
        <w:t>B. Is residual volume — correct in another context, but not for this patient/drug link</w:t>
      </w:r>
    </w:p>
    <w:p>
      <w:pPr>
        <w:spacing w:after="200" w:line="276" w:lineRule="auto"/>
      </w:pPr>
      <w:r>
        <w:t>D. Fills the alveoli — correct in another context, but not for this patient/drug link</w:t>
      </w:r>
    </w:p>
    <w:p>
      <w:pPr>
        <w:spacing w:after="200" w:line="276" w:lineRule="auto"/>
      </w:pPr>
      <w:r>
        <w:t>⚠️ Exam Trap: Suctioning longer than 10–15 seconds causes hypoxaemia — pre-oxygenate the patient and limit each pass.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Airway first: open the airway (head-tilt chin-lift), suction if needed, and suction for no more than 10–15 seconds with pre-oxygenation.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Airway management</w:t>
      </w:r>
    </w:p>
    <w:p>
      <w:pPr>
        <w:spacing w:after="200" w:line="276" w:lineRule="auto"/>
      </w:pPr>
      <w:r>
        <w:t>→ Open: head-tilt chin-lift (jaw thrust if cervical injury suspected)</w:t>
      </w:r>
    </w:p>
    <w:p>
      <w:pPr>
        <w:spacing w:after="200" w:line="276" w:lineRule="auto"/>
      </w:pPr>
      <w:r>
        <w:t>→ Suction: 10–15 s max, pre/post oxygenation, sterile for tracheal suction</w:t>
      </w:r>
    </w:p>
    <w:p>
      <w:pPr>
        <w:spacing w:after="200" w:line="276" w:lineRule="auto"/>
      </w:pPr>
      <w:r>
        <w:t>→ Adjuncts: oropharyngeal (unconscious), nasopharyngeal (semi-conscious)</w:t>
      </w:r>
    </w:p>
    <w:p>
      <w:pPr>
        <w:spacing w:after="200" w:line="276" w:lineRule="auto"/>
      </w:pPr>
      <w:r>
        <w:t>→ Monitor: breath sounds, SpO₂, chest rise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oxyhaemoglobin dissociation curve shifts RIGHT (O2 release) with</w:t>
      </w:r>
    </w:p>
    <w:p>
      <w:pPr>
        <w:spacing w:after="200" w:line="276" w:lineRule="auto"/>
      </w:pPr>
      <w:r>
        <w:t>(a) Decreased temperature</w:t>
      </w:r>
    </w:p>
    <w:p>
      <w:pPr>
        <w:spacing w:after="200" w:line="276" w:lineRule="auto"/>
      </w:pPr>
      <w:r>
        <w:t>(b) Alkalosis</w:t>
      </w:r>
    </w:p>
    <w:p>
      <w:pPr>
        <w:spacing w:after="200" w:line="276" w:lineRule="auto"/>
      </w:pPr>
      <w:r>
        <w:t>(c) Low 2,3-DPG</w:t>
      </w:r>
    </w:p>
    <w:p>
      <w:pPr>
        <w:spacing w:after="200" w:line="276" w:lineRule="auto"/>
      </w:pPr>
      <w:r>
        <w:t>(d) Increased temperature, acidity, CO2 and 2,3-DPG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Increased temperature, acidity, CO2 and 2,3-DPG</w:t>
      </w:r>
    </w:p>
    <w:p>
      <w:pPr>
        <w:spacing w:after="200" w:line="276" w:lineRule="auto"/>
      </w:pPr>
      <w:r>
        <w:t>🧠 Clinical Rationale: Right shift = lower Hb affinity (Bohr effect) — tissues get more O2.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Oxyhaemoglobin - Curve Shift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D — Increased temperature, acidity, CO2 and 2,3-DPG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Decreased temperature — correct in another context, but not for this patient/drug link</w:t>
      </w:r>
    </w:p>
    <w:p>
      <w:pPr>
        <w:spacing w:after="200" w:line="276" w:lineRule="auto"/>
      </w:pPr>
      <w:r>
        <w:t>B. Alkalosis — correct in another context, but not for this patient/drug link</w:t>
      </w:r>
    </w:p>
    <w:p>
      <w:pPr>
        <w:spacing w:after="200" w:line="276" w:lineRule="auto"/>
      </w:pPr>
      <w:r>
        <w:t>C. Low 2,3-DPG — correct in another context, but not for this patient/drug link</w:t>
      </w:r>
    </w:p>
    <w:p>
      <w:pPr>
        <w:spacing w:after="200" w:line="276" w:lineRule="auto"/>
      </w:pPr>
      <w:r>
        <w:t>⚠️ Exam Trap: Link condition → drug/mechanism → adverse effect → monitoring. Options that are 'true but unrelated' are the trap.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Always connect: drug → mechanism → adverse effect → 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primary muscle of inspiration is the</w:t>
      </w:r>
    </w:p>
    <w:p>
      <w:pPr>
        <w:spacing w:after="200" w:line="276" w:lineRule="auto"/>
      </w:pPr>
      <w:r>
        <w:t>(a) Diaphragm</w:t>
      </w:r>
    </w:p>
    <w:p>
      <w:pPr>
        <w:spacing w:after="200" w:line="276" w:lineRule="auto"/>
      </w:pPr>
      <w:r>
        <w:t>(b) External oblique</w:t>
      </w:r>
    </w:p>
    <w:p>
      <w:pPr>
        <w:spacing w:after="200" w:line="276" w:lineRule="auto"/>
      </w:pPr>
      <w:r>
        <w:t>(c) Latissimus dorsi</w:t>
      </w:r>
    </w:p>
    <w:p>
      <w:pPr>
        <w:spacing w:after="200" w:line="276" w:lineRule="auto"/>
      </w:pPr>
      <w:r>
        <w:t>(d) Sternocleidomastoid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Diaphragm</w:t>
      </w:r>
    </w:p>
    <w:p>
      <w:pPr>
        <w:spacing w:after="200" w:line="276" w:lineRule="auto"/>
      </w:pPr>
      <w:r>
        <w:t>🧠 Clinical Rationale: Diaphragm flattens on contraction, expanding the thoracic cavity; accessory muscles assist in distress.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Respiratory Muscles - Inspiration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A — Diaphragm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External oblique — correct in another context, but not for this patient/drug link</w:t>
      </w:r>
    </w:p>
    <w:p>
      <w:pPr>
        <w:spacing w:after="200" w:line="276" w:lineRule="auto"/>
      </w:pPr>
      <w:r>
        <w:t>C. Latissimus dorsi — correct in another context, but not for this patient/drug link</w:t>
      </w:r>
    </w:p>
    <w:p>
      <w:pPr>
        <w:spacing w:after="200" w:line="276" w:lineRule="auto"/>
      </w:pPr>
      <w:r>
        <w:t>D. Sternocleidomastoid — correct in another context, but not for this patient/drug link</w:t>
      </w:r>
    </w:p>
    <w:p>
      <w:pPr>
        <w:spacing w:after="200" w:line="276" w:lineRule="auto"/>
      </w:pPr>
      <w:r>
        <w:t>⚠️ Exam Trap: Link condition → drug/mechanism → adverse effect → monitoring. Options that are 'true but unrelated' are the trap.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Always connect: drug → mechanism → adverse effect → 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glomerular filtration barrier consists of</w:t>
      </w:r>
    </w:p>
    <w:p>
      <w:pPr>
        <w:spacing w:after="200" w:line="276" w:lineRule="auto"/>
      </w:pPr>
      <w:r>
        <w:t>(a) Only endothelium</w:t>
      </w:r>
    </w:p>
    <w:p>
      <w:pPr>
        <w:spacing w:after="200" w:line="276" w:lineRule="auto"/>
      </w:pPr>
      <w:r>
        <w:t>(b) Tubular cells</w:t>
      </w:r>
    </w:p>
    <w:p>
      <w:pPr>
        <w:spacing w:after="200" w:line="276" w:lineRule="auto"/>
      </w:pPr>
      <w:r>
        <w:t>(c) Endothelium, basement membrane and podocyte slit diaphragms</w:t>
      </w:r>
    </w:p>
    <w:p>
      <w:pPr>
        <w:spacing w:after="200" w:line="276" w:lineRule="auto"/>
      </w:pPr>
      <w:r>
        <w:t>(d) No barrier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Endothelium, basement membrane and podocyte slit diaphragms</w:t>
      </w:r>
    </w:p>
    <w:p>
      <w:pPr>
        <w:spacing w:after="200" w:line="276" w:lineRule="auto"/>
      </w:pPr>
      <w:r>
        <w:t>🧠 Clinical Rationale: The 3-layer barrier filters by size and charge — protein is normally excluded.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Nephron - Filtration Barrier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C — Endothelium, basement membrane and podocyte slit diaphragms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Only endothelium — correct in another context, but not for this patient/drug link</w:t>
      </w:r>
    </w:p>
    <w:p>
      <w:pPr>
        <w:spacing w:after="200" w:line="276" w:lineRule="auto"/>
      </w:pPr>
      <w:r>
        <w:t>B. Tubular cells — correct in another context, but not for this patient/drug link</w:t>
      </w:r>
    </w:p>
    <w:p>
      <w:pPr>
        <w:spacing w:after="200" w:line="276" w:lineRule="auto"/>
      </w:pPr>
      <w:r>
        <w:t>D. No barrier — correct in another context, but not for this patient/drug link</w:t>
      </w:r>
    </w:p>
    <w:p>
      <w:pPr>
        <w:spacing w:after="200" w:line="276" w:lineRule="auto"/>
      </w:pPr>
      <w:r>
        <w:t>⚠️ Exam Trap: Link condition → drug/mechanism → adverse effect → monitoring. Options that are 'true but unrelated' are the trap.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Always connect: drug → mechanism → adverse effect → 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Normal adult glomerular filtration rate is approximately</w:t>
      </w:r>
    </w:p>
    <w:p>
      <w:pPr>
        <w:spacing w:after="200" w:line="276" w:lineRule="auto"/>
      </w:pPr>
      <w:r>
        <w:t>(a) 10-20 mL/min</w:t>
      </w:r>
    </w:p>
    <w:p>
      <w:pPr>
        <w:spacing w:after="200" w:line="276" w:lineRule="auto"/>
      </w:pPr>
      <w:r>
        <w:t>(b) 500 mL/min</w:t>
      </w:r>
    </w:p>
    <w:p>
      <w:pPr>
        <w:spacing w:after="200" w:line="276" w:lineRule="auto"/>
      </w:pPr>
      <w:r>
        <w:t>(c) 90-120 mL/min</w:t>
      </w:r>
    </w:p>
    <w:p>
      <w:pPr>
        <w:spacing w:after="200" w:line="276" w:lineRule="auto"/>
      </w:pPr>
      <w:r>
        <w:t>(d) 5 mL/min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90-120 mL/min</w:t>
      </w:r>
    </w:p>
    <w:p>
      <w:pPr>
        <w:spacing w:after="200" w:line="276" w:lineRule="auto"/>
      </w:pPr>
      <w:r>
        <w:t>🧠 Clinical Rationale: GFR ~125 mL/min; &lt;60 suggests CKD, &lt;15 end-stage.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GFR - Normal Value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C — 90-120 mL/min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10-20 mL/min — correct in another context, but not for this patient/drug link</w:t>
      </w:r>
    </w:p>
    <w:p>
      <w:pPr>
        <w:spacing w:after="200" w:line="276" w:lineRule="auto"/>
      </w:pPr>
      <w:r>
        <w:t>B. 500 mL/min — correct in another context, but not for this patient/drug link</w:t>
      </w:r>
    </w:p>
    <w:p>
      <w:pPr>
        <w:spacing w:after="200" w:line="276" w:lineRule="auto"/>
      </w:pPr>
      <w:r>
        <w:t>D. 5 mL/min — correct in another context, but not for this patient/drug link</w:t>
      </w:r>
    </w:p>
    <w:p>
      <w:pPr>
        <w:spacing w:after="200" w:line="276" w:lineRule="auto"/>
      </w:pPr>
      <w:r>
        <w:t>⚠️ Exam Trap: Link condition → drug/mechanism → adverse effect → monitoring. Options that are 'true but unrelated' are the trap.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Always connect: drug → mechanism → adverse effect → 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