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34-week pregnant woman has sudden painless bright red vaginal bleeding with no uterine tenderness. Which condition is MOST LIKELY?</w:t>
      </w:r>
    </w:p>
    <w:p>
      <w:r>
        <w:t>(a)  Abruptio placentae</w:t>
      </w:r>
    </w:p>
    <w:p>
      <w:r>
        <w:t>(b)  Placenta previa</w:t>
      </w:r>
    </w:p>
    <w:p>
      <w:r>
        <w:t>(c)  Ectopic pregnancy</w:t>
      </w:r>
    </w:p>
    <w:p>
      <w:r>
        <w:t>(d)  Uterine rupture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Painless, bright red vaginal bleeding after 20 weeks without uterine tenderness is the classic presentation of placenta previa — the placenta implants over or near the internal os. Abruptio placentae presents with painful, dark bleeding and a tense, tender uterus.</w:t>
      </w:r>
    </w:p>
    <w:p>
      <w:r>
        <w:rPr>
          <w:b/>
        </w:rPr>
        <w:t xml:space="preserve">🔍 Key Clues: </w:t>
      </w:r>
      <w:r>
        <w:t>Painless + bright red + no tenderness = previa; painful + dark + rigid tender uterus = abruption.</w:t>
      </w:r>
    </w:p>
    <w:p>
      <w:r>
        <w:rPr>
          <w:b/>
        </w:rPr>
        <w:t xml:space="preserve">🚨 Priority Principle: </w:t>
      </w:r>
      <w:r>
        <w:t>Never do a vaginal examination in suspected placenta previa — it can trigger torrential haemorrhage.</w:t>
      </w:r>
    </w:p>
    <w:p>
      <w:r>
        <w:rPr>
          <w:b/>
        </w:rPr>
        <w:t xml:space="preserve">❌ Why Not Other Options: </w:t>
      </w:r>
      <w:r>
        <w:t>a — Abruption is painful with a tense, woody uterus and dark bleeding. | c — Ectopic presents earlier with pain and is not a third-trimester painless bleed. | d — Uterine rupture causes acute severe pain and shock.</w:t>
      </w:r>
    </w:p>
    <w:p>
      <w:r>
        <w:rPr>
          <w:b/>
        </w:rPr>
        <w:t xml:space="preserve">⚠️ Exam Trap: </w:t>
      </w:r>
      <w:r>
        <w:t>The painless-vs-painful distinction is the classic discriminator between previa and abruption.</w:t>
      </w:r>
    </w:p>
    <w:p>
      <w:r>
        <w:rPr>
          <w:b/>
        </w:rPr>
        <w:t xml:space="preserve">🩺 Clinical Thinking: </w:t>
      </w:r>
      <w:r>
        <w:t>Note the bleeding character → painless bright red → previa → no vaginal exam → notify and prepare.</w:t>
      </w:r>
    </w:p>
    <w:p>
      <w:r>
        <w:rPr>
          <w:b/>
        </w:rPr>
        <w:t xml:space="preserve">🇮🇳 Hinglish Decoder: </w:t>
      </w:r>
      <w:r>
        <w:t>Painless bright red bleeding = placenta previa. Painful dark bleeding + tight uterus = abruption. Previa me kabhi vaginal examination mat karo.</w:t>
      </w:r>
    </w:p>
    <w:p>
      <w:r>
        <w:rPr>
          <w:b/>
        </w:rPr>
        <w:t xml:space="preserve">💎 PNC Pearl: </w:t>
      </w:r>
      <w:r>
        <w:t>Painless bright-red bleed in late pregnancy = placenta previa.</w:t>
      </w:r>
    </w:p>
    <w:p>
      <w:r>
        <w:t>Positive Marks: 1    Negative Marks: 0.33</w:t>
      </w:r>
    </w:p>
    <w:p>
      <w:r>
        <w:rPr>
          <w:b/>
        </w:rPr>
        <w:t>Question: Immediately after delivery of the placenta, the uterus is boggy and there is excessive vaginal bleeding. Which is the FIRST nursing action?</w:t>
      </w:r>
    </w:p>
    <w:p>
      <w:r>
        <w:t>(a)  Place the patient supine with legs flat</w:t>
      </w:r>
    </w:p>
    <w:p>
      <w:r>
        <w:t>(b)  Catheterize the patient</w:t>
      </w:r>
    </w:p>
    <w:p>
      <w:r>
        <w:t>(c)  Massage the uterine fundus</w:t>
      </w:r>
    </w:p>
    <w:p>
      <w:r>
        <w:t>(d)  Document the estimated blood loss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 boggy uterus with excessive bleeding is uterine atony — the most common cause of postpartum haemorrhage. The first intervention is firm uterine massage to stimulate contraction, along with calling for help and preparing oxytocin as prescribed.</w:t>
      </w:r>
    </w:p>
    <w:p>
      <w:r>
        <w:rPr>
          <w:b/>
        </w:rPr>
        <w:t xml:space="preserve">🔍 Key Clues: </w:t>
      </w:r>
      <w:r>
        <w:t>Boggy fundus + excessive bleeding = uterine atony → massage the fundus first.</w:t>
      </w:r>
    </w:p>
    <w:p>
      <w:r>
        <w:rPr>
          <w:b/>
        </w:rPr>
        <w:t xml:space="preserve">🚨 Priority Principle: </w:t>
      </w:r>
      <w:r>
        <w:t>The contracted uterus is the best tourniquet — massage first, then oxytocin, then check the cause.</w:t>
      </w:r>
    </w:p>
    <w:p>
      <w:r>
        <w:rPr>
          <w:b/>
        </w:rPr>
        <w:t xml:space="preserve">❌ Why Not Other Options: </w:t>
      </w:r>
      <w:r>
        <w:t>a — Position is secondary; the fundus must be stimulated first. | b — Catheterisation helps later (empties the bladder) but is not the first step. | d — Documentation never comes before intervention.</w:t>
      </w:r>
    </w:p>
    <w:p>
      <w:r>
        <w:rPr>
          <w:b/>
        </w:rPr>
        <w:t xml:space="preserve">⚠️ Exam Trap: </w:t>
      </w:r>
      <w:r>
        <w:t>"Call the doctor first" can delay — massage is a nursing intervention that starts immediately while help is called.</w:t>
      </w:r>
    </w:p>
    <w:p>
      <w:r>
        <w:rPr>
          <w:b/>
        </w:rPr>
        <w:t xml:space="preserve">🩺 Clinical Thinking: </w:t>
      </w:r>
      <w:r>
        <w:t>Palpate the fundus → boggy + bleeding → massage → empty the bladder → oxytocin → monitor.</w:t>
      </w:r>
    </w:p>
    <w:p>
      <w:r>
        <w:rPr>
          <w:b/>
        </w:rPr>
        <w:t xml:space="preserve">🇮🇳 Hinglish Decoder: </w:t>
      </w:r>
      <w:r>
        <w:t>Boggy uterus + zyada bleeding = uterine atony. Pehla kaam: fundus ko massage karo taaki uterus contract kare.</w:t>
      </w:r>
    </w:p>
    <w:p>
      <w:r>
        <w:rPr>
          <w:b/>
        </w:rPr>
        <w:t xml:space="preserve">💎 PNC Pearl: </w:t>
      </w:r>
      <w:r>
        <w:t>PPH from atony: massage the fundus first, then oxytocin.</w:t>
      </w:r>
    </w:p>
    <w:p>
      <w:r>
        <w:t>Positive Marks: 1    Negative Marks: 0.33</w:t>
      </w:r>
    </w:p>
    <w:p>
      <w:r>
        <w:rPr>
          <w:b/>
        </w:rPr>
        <w:t>Question: After spontaneous rupture of membranes, the umbilical cord is seen protruding through the vagina. In which position should the nurse place the mother while preparing for emergency delivery?</w:t>
      </w:r>
    </w:p>
    <w:p>
      <w:r>
        <w:t>(a)  Supine with legs extended</w:t>
      </w:r>
    </w:p>
    <w:p>
      <w:r>
        <w:t>(b)  Left lateral recumbent</w:t>
      </w:r>
    </w:p>
    <w:p>
      <w:r>
        <w:t>(c)  High Fowler's position</w:t>
      </w:r>
    </w:p>
    <w:p>
      <w:r>
        <w:t>(d)  Knee-chest position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Cord prolapse compresses the cord against the pelvis and cuts off fetal oxygenation. The knee-chest position (or exaggerated Sim's/Trendelenburg) uses gravity to shift the presenting part off the cord, and the nurse keeps the cord warm and moist while help is called.</w:t>
      </w:r>
    </w:p>
    <w:p>
      <w:r>
        <w:rPr>
          <w:b/>
        </w:rPr>
        <w:t xml:space="preserve">🔍 Key Clues: </w:t>
      </w:r>
      <w:r>
        <w:t>Cord visible at the introitus = cord prolapse → knee-chest position + lift the presenting part off the cord.</w:t>
      </w:r>
    </w:p>
    <w:p>
      <w:r>
        <w:rPr>
          <w:b/>
        </w:rPr>
        <w:t xml:space="preserve">🚨 Priority Principle: </w:t>
      </w:r>
      <w:r>
        <w:t>Relieve cord compression immediately — every minute of compression is fetal hypoxia.</w:t>
      </w:r>
    </w:p>
    <w:p>
      <w:r>
        <w:rPr>
          <w:b/>
        </w:rPr>
        <w:t xml:space="preserve">❌ Why Not Other Options: </w:t>
      </w:r>
      <w:r>
        <w:t>a — Supine worsens cord compression. | b — Left lateral helps in some situations but knee-chest is the classic cord-prolapse position. | c — Fowler's increases compression.</w:t>
      </w:r>
    </w:p>
    <w:p>
      <w:r>
        <w:rPr>
          <w:b/>
        </w:rPr>
        <w:t xml:space="preserve">⚠️ Exam Trap: </w:t>
      </w:r>
      <w:r>
        <w:t>"Left lateral = pregnancy position" — for cord prolapse the specific position is knee-chest.</w:t>
      </w:r>
    </w:p>
    <w:p>
      <w:r>
        <w:rPr>
          <w:b/>
        </w:rPr>
        <w:t xml:space="preserve">🩺 Clinical Thinking: </w:t>
      </w:r>
      <w:r>
        <w:t>See the cord → call for help → knee-chest position → keep cord warm/moist → prepare for urgent delivery.</w:t>
      </w:r>
    </w:p>
    <w:p>
      <w:r>
        <w:rPr>
          <w:b/>
        </w:rPr>
        <w:t xml:space="preserve">🇮🇳 Hinglish Decoder: </w:t>
      </w:r>
      <w:r>
        <w:t>Cord prolapse = emergency. Mother ko knee-chest position me rakho taaki baby ka head cord se hat jaye aur oxygen milti rahe.</w:t>
      </w:r>
    </w:p>
    <w:p>
      <w:r>
        <w:rPr>
          <w:b/>
        </w:rPr>
        <w:t xml:space="preserve">💎 PNC Pearl: </w:t>
      </w:r>
      <w:r>
        <w:t>Cord prolapse: knee-chest position, keep the cord warm and moist.</w:t>
      </w:r>
    </w:p>
    <w:p>
      <w:r>
        <w:t>Positive Marks: 1    Negative Marks: 0.33</w:t>
      </w:r>
    </w:p>
    <w:p>
      <w:r>
        <w:rPr>
          <w:b/>
        </w:rPr>
        <w:t>Question: A newborn has a heart rate of 110/min, vigorous cry, active movement, pink body with blue extremities, and grimaces on suctioning. What is the APGAR score?</w:t>
      </w:r>
    </w:p>
    <w:p>
      <w:r>
        <w:t>(a)  6</w:t>
      </w:r>
    </w:p>
    <w:p>
      <w:r>
        <w:t>(b)  7</w:t>
      </w:r>
    </w:p>
    <w:p>
      <w:r>
        <w:t>(c)  8</w:t>
      </w:r>
    </w:p>
    <w:p>
      <w:r>
        <w:t>(d)  9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APGAR scoring: HR &gt;100 = 2, vigorous cry = respiratory effort 2, active movement = tone 2, pink body with blue extremities (acrocyanosis) = colour 1, grimace = reflex irritability 1. Total = 2+2+2+1+1 = 8.</w:t>
      </w:r>
    </w:p>
    <w:p>
      <w:r>
        <w:rPr>
          <w:b/>
        </w:rPr>
        <w:t xml:space="preserve">🔍 Key Clues: </w:t>
      </w:r>
      <w:r>
        <w:t>HR 2 + Resp 2 + Tone 2 + Colour 1 (acrocyanosis) + Reflex 1 = 8.</w:t>
      </w:r>
    </w:p>
    <w:p>
      <w:r>
        <w:rPr>
          <w:b/>
        </w:rPr>
        <w:t xml:space="preserve">🚨 Priority Principle: </w:t>
      </w:r>
      <w:r>
        <w:t>Score each of the five parameters separately — blue extremities alone (acrocyanosis) is not a full score loss.</w:t>
      </w:r>
    </w:p>
    <w:p>
      <w:r>
        <w:rPr>
          <w:b/>
        </w:rPr>
        <w:t xml:space="preserve">❌ Why Not Other Options: </w:t>
      </w:r>
      <w:r>
        <w:t>a — 6 would require two more point losses. | b — 7 requires an extra point lost somewhere. | d — 9 requires fully pink extremities, not acrocyanosis.</w:t>
      </w:r>
    </w:p>
    <w:p>
      <w:r>
        <w:rPr>
          <w:b/>
        </w:rPr>
        <w:t xml:space="preserve">⚠️ Exam Trap: </w:t>
      </w:r>
      <w:r>
        <w:t>Acrocyanosis (blue hands/feet with pink body) scores 1, not 0 — a common point of error.</w:t>
      </w:r>
    </w:p>
    <w:p>
      <w:r>
        <w:rPr>
          <w:b/>
        </w:rPr>
        <w:t xml:space="preserve">🩺 Clinical Thinking: </w:t>
      </w:r>
      <w:r>
        <w:t>Score HR → respiration → tone → colour → reflex → add them → 8.</w:t>
      </w:r>
    </w:p>
    <w:p>
      <w:r>
        <w:rPr>
          <w:b/>
        </w:rPr>
        <w:t xml:space="preserve">🇮🇳 Hinglish Decoder: </w:t>
      </w:r>
      <w:r>
        <w:t>APGAR: HR 2, cry 2, tone 2, colour 1 (sirf haath-pair neele = acrocyanosis), reflex 1 → total 8.</w:t>
      </w:r>
    </w:p>
    <w:p>
      <w:r>
        <w:rPr>
          <w:b/>
        </w:rPr>
        <w:t xml:space="preserve">💎 PNC Pearl: </w:t>
      </w:r>
      <w:r>
        <w:t>Acrocyanosis = colour 1, not 0 — APGAR 8.</w:t>
      </w:r>
    </w:p>
    <w:p>
      <w:r>
        <w:t>Positive Marks: 1    Negative Marks: 0.33</w:t>
      </w:r>
    </w:p>
    <w:p>
      <w:r>
        <w:rPr>
          <w:b/>
        </w:rPr>
        <w:t>Question: During oxytocin infusion for labour induction, contractions become 90 seconds long and the fetal heart rate shows late decelerations. Which is the PRIORITY action?</w:t>
      </w:r>
    </w:p>
    <w:p>
      <w:r>
        <w:t>(a)  Stop the oxytocin infusion and notify the team</w:t>
      </w:r>
    </w:p>
    <w:p>
      <w:r>
        <w:t>(b)  Increase the oxytocin rate to complete labour faster</w:t>
      </w:r>
    </w:p>
    <w:p>
      <w:r>
        <w:t>(c)  Administer an analgesic and continue the infusion</w:t>
      </w:r>
    </w:p>
    <w:p>
      <w:r>
        <w:t>(d)  Continue the infusion and monitor for another 30 minutes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Contractions lasting 90 seconds are tetanic and compromise placental perfusion, producing late decelerations. The oxytocin must be stopped immediately, the mother repositioned, and the team notified — hyperstimulation is an emergency.</w:t>
      </w:r>
    </w:p>
    <w:p>
      <w:r>
        <w:rPr>
          <w:b/>
        </w:rPr>
        <w:t xml:space="preserve">🔍 Key Clues: </w:t>
      </w:r>
      <w:r>
        <w:t>90-second contractions + late decelerations = uterine hyperstimulation → STOP oxytocin.</w:t>
      </w:r>
    </w:p>
    <w:p>
      <w:r>
        <w:rPr>
          <w:b/>
        </w:rPr>
        <w:t xml:space="preserve">🚨 Priority Principle: </w:t>
      </w:r>
      <w:r>
        <w:t>When oxytocin causes harm, stop the drug first — hyperstimulation threatens the fetus and uterus.</w:t>
      </w:r>
    </w:p>
    <w:p>
      <w:r>
        <w:rPr>
          <w:b/>
        </w:rPr>
        <w:t xml:space="preserve">❌ Why Not Other Options: </w:t>
      </w:r>
      <w:r>
        <w:t>b — Increasing the rate worsens hyperstimulation. | c — Analgesia does not fix tetanic contractions. | d — Continuing endangers the fetus.</w:t>
      </w:r>
    </w:p>
    <w:p>
      <w:r>
        <w:rPr>
          <w:b/>
        </w:rPr>
        <w:t xml:space="preserve">⚠️ Exam Trap: </w:t>
      </w:r>
      <w:r>
        <w:t>"Oxytocin = keep labour progressing" — but hyperstimulation is a stop-sign, not a push-through.</w:t>
      </w:r>
    </w:p>
    <w:p>
      <w:r>
        <w:rPr>
          <w:b/>
        </w:rPr>
        <w:t xml:space="preserve">🩺 Clinical Thinking: </w:t>
      </w:r>
      <w:r>
        <w:t>Time the contractions → &gt;90 s + late decels → stop infusion → left-lateral + oxygen → notify.</w:t>
      </w:r>
    </w:p>
    <w:p>
      <w:r>
        <w:rPr>
          <w:b/>
        </w:rPr>
        <w:t xml:space="preserve">🇮🇳 Hinglish Decoder: </w:t>
      </w:r>
      <w:r>
        <w:t>Contractions 90 second lambi + late decelerations = hyperstimulation. Oxytocin turant rokho aur team ko bulao.</w:t>
      </w:r>
    </w:p>
    <w:p>
      <w:r>
        <w:rPr>
          <w:b/>
        </w:rPr>
        <w:t xml:space="preserve">💎 PNC Pearl: </w:t>
      </w:r>
      <w:r>
        <w:t>Tetanic contractions + late decels = stop oxytocin immediately.</w:t>
      </w:r>
    </w:p>
    <w:p>
      <w:r>
        <w:t>Positive Marks: 1    Negative Marks: 0.33</w:t>
      </w:r>
    </w:p>
    <w:p>
      <w:r>
        <w:rPr>
          <w:b/>
        </w:rPr>
        <w:t>Question: Which developmental milestone is expected in a 6-month-old infant?</w:t>
      </w:r>
    </w:p>
    <w:p>
      <w:r>
        <w:t>(a)  Sits with support and rolls over</w:t>
      </w:r>
    </w:p>
    <w:p>
      <w:r>
        <w:t>(b)  Walks alone</w:t>
      </w:r>
    </w:p>
    <w:p>
      <w:r>
        <w:t>(c)  Builds a tower of blocks</w:t>
      </w:r>
    </w:p>
    <w:p>
      <w:r>
        <w:t>(d)  Speaks two-word sentences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At 6 months an infant typically sits with support, rolls over, and reaches for objects. Walking alone (~12 months), tower building (~2 years) and two-word sentences (~2 years) come much later.</w:t>
      </w:r>
    </w:p>
    <w:p>
      <w:r>
        <w:rPr>
          <w:b/>
        </w:rPr>
        <w:t xml:space="preserve">🔍 Key Clues: </w:t>
      </w:r>
      <w:r>
        <w:t>6 months = sits with support + rolls over; 12 months = walks.</w:t>
      </w:r>
    </w:p>
    <w:p>
      <w:r>
        <w:rPr>
          <w:b/>
        </w:rPr>
        <w:t xml:space="preserve">🚨 Priority Principle: </w:t>
      </w:r>
      <w:r>
        <w:t>Anchor the milestones by age — motor milestones follow head-to-toe development.</w:t>
      </w:r>
    </w:p>
    <w:p>
      <w:r>
        <w:rPr>
          <w:b/>
        </w:rPr>
        <w:t xml:space="preserve">❌ Why Not Other Options: </w:t>
      </w:r>
      <w:r>
        <w:t>b — Walking alone is a 12-month milestone. | c — Tower building is a 2-year skill. | d — Two-word sentences appear around 2 years.</w:t>
      </w:r>
    </w:p>
    <w:p>
      <w:r>
        <w:rPr>
          <w:b/>
        </w:rPr>
        <w:t xml:space="preserve">⚠️ Exam Trap: </w:t>
      </w:r>
      <w:r>
        <w:t>Milestones are often mixed up by a year — anchor 6 months (sits), 12 months (walks).</w:t>
      </w:r>
    </w:p>
    <w:p>
      <w:r>
        <w:rPr>
          <w:b/>
        </w:rPr>
        <w:t xml:space="preserve">🩺 Clinical Thinking: </w:t>
      </w:r>
      <w:r>
        <w:t>Recall the milestone ladder → 6 months → sits with support/rolls → answer.</w:t>
      </w:r>
    </w:p>
    <w:p>
      <w:r>
        <w:rPr>
          <w:b/>
        </w:rPr>
        <w:t xml:space="preserve">🇮🇳 Hinglish Decoder: </w:t>
      </w:r>
      <w:r>
        <w:t>6 month = baithna (support ke saath) + palatna. 12 month = chalna. 2 saal = tower + do shabd.</w:t>
      </w:r>
    </w:p>
    <w:p>
      <w:r>
        <w:rPr>
          <w:b/>
        </w:rPr>
        <w:t xml:space="preserve">💎 PNC Pearl: </w:t>
      </w:r>
      <w:r>
        <w:t>6 months: sits with support; 12 months: walks alone.</w:t>
      </w:r>
    </w:p>
    <w:p>
      <w:r>
        <w:t>Positive Marks: 1    Negative Marks: 0.33</w:t>
      </w:r>
    </w:p>
    <w:p>
      <w:r>
        <w:rPr>
          <w:b/>
        </w:rPr>
        <w:t>Question: A 4-year-old has generalized edema, frothy urine, and a history of recent weight gain. Which laboratory finding MOST strongly supports the suspected diagnosis?</w:t>
      </w:r>
    </w:p>
    <w:p>
      <w:r>
        <w:t>(a)  Massive proteinuria with hypoalbuminemia</w:t>
      </w:r>
    </w:p>
    <w:p>
      <w:r>
        <w:t>(b)  Hematuria with red blood cell casts</w:t>
      </w:r>
    </w:p>
    <w:p>
      <w:r>
        <w:t>(c)  Isolated elevation of serum creatinine</w:t>
      </w:r>
    </w:p>
    <w:p>
      <w:r>
        <w:t>(d)  Marked leukocytosis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Generalized edema with frothy urine suggests nephrotic syndrome — the hallmark is massive proteinuria with hypoalbuminemia (and often hyperlipidemia). Hematuria with RBC casts points to acute glomerulonephritis instead.</w:t>
      </w:r>
    </w:p>
    <w:p>
      <w:r>
        <w:rPr>
          <w:b/>
        </w:rPr>
        <w:t xml:space="preserve">🔍 Key Clues: </w:t>
      </w:r>
      <w:r>
        <w:t>Edema + frothy urine = nephrotic → heavy proteinuria + low albumin; nephritic = blood + casts.</w:t>
      </w:r>
    </w:p>
    <w:p>
      <w:r>
        <w:rPr>
          <w:b/>
        </w:rPr>
        <w:t xml:space="preserve">🚨 Priority Principle: </w:t>
      </w:r>
      <w:r>
        <w:t>Distinguish nephrotic (protein-losing) from nephritic (inflammatory) — the labs decide.</w:t>
      </w:r>
    </w:p>
    <w:p>
      <w:r>
        <w:rPr>
          <w:b/>
        </w:rPr>
        <w:t xml:space="preserve">❌ Why Not Other Options: </w:t>
      </w:r>
      <w:r>
        <w:t>b — RBC casts are the nephritic (glomerulonephritis) pattern. | c — Isolated creatinine rise does not explain generalized edema. | d — Leukocytosis is not the diagnostic hallmark.</w:t>
      </w:r>
    </w:p>
    <w:p>
      <w:r>
        <w:rPr>
          <w:b/>
        </w:rPr>
        <w:t xml:space="preserve">⚠️ Exam Trap: </w:t>
      </w:r>
      <w:r>
        <w:t>"Kidney disease = blood in urine" — nephrotic syndrome is about protein, not blood.</w:t>
      </w:r>
    </w:p>
    <w:p>
      <w:r>
        <w:rPr>
          <w:b/>
        </w:rPr>
        <w:t xml:space="preserve">🩺 Clinical Thinking: </w:t>
      </w:r>
      <w:r>
        <w:t>Read the clues → edema + frothy urine → nephrotic → check protein/albumin → answer.</w:t>
      </w:r>
    </w:p>
    <w:p>
      <w:r>
        <w:rPr>
          <w:b/>
        </w:rPr>
        <w:t xml:space="preserve">🇮🇳 Hinglish Decoder: </w:t>
      </w:r>
      <w:r>
        <w:t>Nephrotic syndrome = protein urine me jaata hai (proteinuria + low albumin) aur body me swelling. Nephritic me blood aur casts aate hain.</w:t>
      </w:r>
    </w:p>
    <w:p>
      <w:r>
        <w:rPr>
          <w:b/>
        </w:rPr>
        <w:t xml:space="preserve">💎 PNC Pearl: </w:t>
      </w:r>
      <w:r>
        <w:t>Nephrotic = protein-losing (proteinuria + hypoalbuminemia); nephritic = blood + casts.</w:t>
      </w:r>
    </w:p>
    <w:p>
      <w:r>
        <w:t>Positive Marks: 1    Negative Marks: 0.33</w:t>
      </w:r>
    </w:p>
    <w:p>
      <w:r>
        <w:rPr>
          <w:b/>
        </w:rPr>
        <w:t>Question: A 2-year-old has bilateral pitting edema of the feet, sparse discoloured hair, and a distended abdomen, but the weight is adequate for age. Which nutritional deficiency is MOST LIKELY?</w:t>
      </w:r>
    </w:p>
    <w:p>
      <w:r>
        <w:t>(a)  Marasmus</w:t>
      </w:r>
    </w:p>
    <w:p>
      <w:r>
        <w:t>(b)  Rickets</w:t>
      </w:r>
    </w:p>
    <w:p>
      <w:r>
        <w:t>(c)  Scurvy</w:t>
      </w:r>
    </w:p>
    <w:p>
      <w:r>
        <w:t>(d)  Kwashiorkor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Kwashiorkor is protein deficiency with preserved/inadequate calorie intake — presenting with edema, sparse discoloured hair (flag sign), moon face and distended abdomen, while weight may be relatively preserved. Marasmus is total calorie deficiency with severe wasting and no edema.</w:t>
      </w:r>
    </w:p>
    <w:p>
      <w:r>
        <w:rPr>
          <w:b/>
        </w:rPr>
        <w:t xml:space="preserve">🔍 Key Clues: </w:t>
      </w:r>
      <w:r>
        <w:t>Edema + hair changes + distended abdomen with preserved weight = kwashiorkor (protein deficiency).</w:t>
      </w:r>
    </w:p>
    <w:p>
      <w:r>
        <w:rPr>
          <w:b/>
        </w:rPr>
        <w:t xml:space="preserve">🚨 Priority Principle: </w:t>
      </w:r>
      <w:r>
        <w:t>Kwashiorkor = protein gap; marasmus = calorie gap — the presence of edema separates them.</w:t>
      </w:r>
    </w:p>
    <w:p>
      <w:r>
        <w:rPr>
          <w:b/>
        </w:rPr>
        <w:t xml:space="preserve">❌ Why Not Other Options: </w:t>
      </w:r>
      <w:r>
        <w:t>a — Marasmus is severe wasting with no edema. | b — Rickets is vitamin D deficiency (bone changes). | c — Scurvy is vitamin C deficiency (bleeding gums).</w:t>
      </w:r>
    </w:p>
    <w:p>
      <w:r>
        <w:rPr>
          <w:b/>
        </w:rPr>
        <w:t xml:space="preserve">⚠️ Exam Trap: </w:t>
      </w:r>
      <w:r>
        <w:t>"Thin child = malnourished" — kwashiorkor children may look well-fed because of edema; the diagnosis is the protein gap.</w:t>
      </w:r>
    </w:p>
    <w:p>
      <w:r>
        <w:rPr>
          <w:b/>
        </w:rPr>
        <w:t xml:space="preserve">🩺 Clinical Thinking: </w:t>
      </w:r>
      <w:r>
        <w:t>See edema → ask about hair/abdomen → preserved weight → kwashiorkor.</w:t>
      </w:r>
    </w:p>
    <w:p>
      <w:r>
        <w:rPr>
          <w:b/>
        </w:rPr>
        <w:t xml:space="preserve">🇮🇳 Hinglish Decoder: </w:t>
      </w:r>
      <w:r>
        <w:t>Kwashiorkor = protein ki kami — edema + baal kharab + pet phula hua. Marasmus = calories ki kami — bahut dubla, no edema.</w:t>
      </w:r>
    </w:p>
    <w:p>
      <w:r>
        <w:rPr>
          <w:b/>
        </w:rPr>
        <w:t xml:space="preserve">💎 PNC Pearl: </w:t>
      </w:r>
      <w:r>
        <w:t>Kwashiorkor: edema with preserved weight; marasmus: wasting without edema.</w:t>
      </w:r>
    </w:p>
    <w:p>
      <w:r>
        <w:t>Positive Marks: 1    Negative Marks: 0.33</w:t>
      </w:r>
    </w:p>
    <w:p>
      <w:r>
        <w:rPr>
          <w:b/>
        </w:rPr>
        <w:t>Question: Which plan is recommended in the management of acute diarrhea in a 2-year-old child?</w:t>
      </w:r>
    </w:p>
    <w:p>
      <w:r>
        <w:t>(a)  ORS alone, without any supplements</w:t>
      </w:r>
    </w:p>
    <w:p>
      <w:r>
        <w:t>(b)  ORS plus zinc 20 mg daily for 14 days</w:t>
      </w:r>
    </w:p>
    <w:p>
      <w:r>
        <w:t>(c)  Routine antibiotics for every episode</w:t>
      </w:r>
    </w:p>
    <w:p>
      <w:r>
        <w:t>(d)  Anti-diarrheal drugs to stop the stools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WHO/UNICEF recommend ORS plus zinc supplementation (20 mg daily for 14 days in children over 6 months) for every diarrheal episode — zinc reduces severity and duration and prevents future episodes. Antibiotics are only for dysentery/cholera, and anti-motility drugs are contraindicated in children.</w:t>
      </w:r>
    </w:p>
    <w:p>
      <w:r>
        <w:rPr>
          <w:b/>
        </w:rPr>
        <w:t xml:space="preserve">🔍 Key Clues: </w:t>
      </w:r>
      <w:r>
        <w:t>Diarrhea in children = ORS + zinc 20 mg × 14 days; no routine antibiotics, no anti-motility drugs.</w:t>
      </w:r>
    </w:p>
    <w:p>
      <w:r>
        <w:rPr>
          <w:b/>
        </w:rPr>
        <w:t xml:space="preserve">🚨 Priority Principle: </w:t>
      </w:r>
      <w:r>
        <w:t>Replace fluids AND zinc — fluids alone don't shorten the episode or protect the next one.</w:t>
      </w:r>
    </w:p>
    <w:p>
      <w:r>
        <w:rPr>
          <w:b/>
        </w:rPr>
        <w:t xml:space="preserve">❌ Why Not Other Options: </w:t>
      </w:r>
      <w:r>
        <w:t>a — Zinc is an essential part of the standard care. | c — Antibiotics are not routine. | d — Anti-diarrheal (anti-motility) drugs are contraindicated in children.</w:t>
      </w:r>
    </w:p>
    <w:p>
      <w:r>
        <w:rPr>
          <w:b/>
        </w:rPr>
        <w:t xml:space="preserve">⚠️ Exam Trap: </w:t>
      </w:r>
      <w:r>
        <w:t>"Stop the diarrhea fast = anti-diarrheal" — in children these are dangerous; the rule is ORS + zinc.</w:t>
      </w:r>
    </w:p>
    <w:p>
      <w:r>
        <w:rPr>
          <w:b/>
        </w:rPr>
        <w:t xml:space="preserve">🩺 Clinical Thinking: </w:t>
      </w:r>
      <w:r>
        <w:t>Assess dehydration → give ORS → add zinc 20 mg × 14 days → continue feeding → reassess.</w:t>
      </w:r>
    </w:p>
    <w:p>
      <w:r>
        <w:rPr>
          <w:b/>
        </w:rPr>
        <w:t xml:space="preserve">🇮🇳 Hinglish Decoder: </w:t>
      </w:r>
      <w:r>
        <w:t>Diarrhea ka ilaaj = ORS + zinc (20 mg, 14 din). Antibiotics routine nahi, aur anti-diarrheal drugs children me contraindicated hain.</w:t>
      </w:r>
    </w:p>
    <w:p>
      <w:r>
        <w:rPr>
          <w:b/>
        </w:rPr>
        <w:t xml:space="preserve">💎 PNC Pearl: </w:t>
      </w:r>
      <w:r>
        <w:t>Diarrhea: ORS + zinc 20 mg × 14 days — no routine antibiotics.</w:t>
      </w:r>
    </w:p>
    <w:p>
      <w:r>
        <w:t>Positive Marks: 1    Negative Marks: 0.33</w:t>
      </w:r>
    </w:p>
    <w:p>
      <w:r>
        <w:rPr>
          <w:b/>
        </w:rPr>
        <w:t>Question: A screening test has HIGH sensitivity. What does this indicate?</w:t>
      </w:r>
    </w:p>
    <w:p>
      <w:r>
        <w:t>(a)  It correctly identifies people who do NOT have the disease</w:t>
      </w:r>
    </w:p>
    <w:p>
      <w:r>
        <w:t>(b)  It correctly identifies people who HAVE the disease (few false negatives)</w:t>
      </w:r>
    </w:p>
    <w:p>
      <w:r>
        <w:t>(c)  It rarely produces any positive results</w:t>
      </w:r>
    </w:p>
    <w:p>
      <w:r>
        <w:t>(d)  It is only useful after symptoms appear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Sensitivity = the ability of a test to correctly identify those WITH the disease (true positive rate). High sensitivity means few false negatives — ideal for screening, so that cases are not missed. Specificity is the ability to correctly identify those without disease.</w:t>
      </w:r>
    </w:p>
    <w:p>
      <w:r>
        <w:rPr>
          <w:b/>
        </w:rPr>
        <w:t xml:space="preserve">🔍 Key Clues: </w:t>
      </w:r>
      <w:r>
        <w:t>Sensitivity = detects disease (few false negatives); specificity = rules out disease (few false positives).</w:t>
      </w:r>
    </w:p>
    <w:p>
      <w:r>
        <w:rPr>
          <w:b/>
        </w:rPr>
        <w:t xml:space="preserve">🚨 Priority Principle: </w:t>
      </w:r>
      <w:r>
        <w:t>Screening prefers high sensitivity — missing a case is worse than a false alarm.</w:t>
      </w:r>
    </w:p>
    <w:p>
      <w:r>
        <w:rPr>
          <w:b/>
        </w:rPr>
        <w:t xml:space="preserve">❌ Why Not Other Options: </w:t>
      </w:r>
      <w:r>
        <w:t>a — That is specificity. | c — High sensitivity means more true positives, not fewer results. | d — Screening is most useful in early, pre-symptomatic disease.</w:t>
      </w:r>
    </w:p>
    <w:p>
      <w:r>
        <w:rPr>
          <w:b/>
        </w:rPr>
        <w:t xml:space="preserve">⚠️ Exam Trap: </w:t>
      </w:r>
      <w:r>
        <w:t>Sensitivity/specificity are mirror definitions — remember SnNout and SpPin.</w:t>
      </w:r>
    </w:p>
    <w:p>
      <w:r>
        <w:rPr>
          <w:b/>
        </w:rPr>
        <w:t xml:space="preserve">🩺 Clinical Thinking: </w:t>
      </w:r>
      <w:r>
        <w:t>Define sensitivity → true positives among diseased → few missed → answer.</w:t>
      </w:r>
    </w:p>
    <w:p>
      <w:r>
        <w:rPr>
          <w:b/>
        </w:rPr>
        <w:t xml:space="preserve">🇮🇳 Hinglish Decoder: </w:t>
      </w:r>
      <w:r>
        <w:t>Sensitivity = beemar ko pakadna (kam false negative). Specificity = sehatmand ko chhod dena. Screening ke liye high sensitivity chahiye.</w:t>
      </w:r>
    </w:p>
    <w:p>
      <w:r>
        <w:rPr>
          <w:b/>
        </w:rPr>
        <w:t xml:space="preserve">💎 PNC Pearl: </w:t>
      </w:r>
      <w:r>
        <w:t>SnNout: high Sensitivity, Negative result rules OUT disease.</w:t>
      </w:r>
    </w:p>
    <w:p>
      <w:r>
        <w:t>Positive Marks: 1    Negative Marks: 0.33</w:t>
      </w:r>
    </w:p>
    <w:p>
      <w:r>
        <w:rPr>
          <w:b/>
        </w:rPr>
        <w:t>Question: Which disease is NOT transmitted by the Aedes mosquito?</w:t>
      </w:r>
    </w:p>
    <w:p>
      <w:r>
        <w:t>(a)  Dengue</w:t>
      </w:r>
    </w:p>
    <w:p>
      <w:r>
        <w:t>(b)  Chikungunya</w:t>
      </w:r>
    </w:p>
    <w:p>
      <w:r>
        <w:t>(c)  Malaria</w:t>
      </w:r>
    </w:p>
    <w:p>
      <w:r>
        <w:t>(d)  Zika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Aedes aegypti transmits dengue, chikungunya and Zika (day-biting mosquito). Malaria is transmitted by the female Anopheles mosquito. This vector-disease pairing is a repeated exam favourite.</w:t>
      </w:r>
    </w:p>
    <w:p>
      <w:r>
        <w:rPr>
          <w:b/>
        </w:rPr>
        <w:t xml:space="preserve">🔍 Key Clues: </w:t>
      </w:r>
      <w:r>
        <w:t>Aedes = dengue, chikungunya, Zika; Anopheles = malaria; Culex = filariasis/JE; sandfly = kala-azar.</w:t>
      </w:r>
    </w:p>
    <w:p>
      <w:r>
        <w:rPr>
          <w:b/>
        </w:rPr>
        <w:t xml:space="preserve">🚨 Priority Principle: </w:t>
      </w:r>
      <w:r>
        <w:t>Pair the vector with the disease before answering — the NOT stem reverses the logic.</w:t>
      </w:r>
    </w:p>
    <w:p>
      <w:r>
        <w:rPr>
          <w:b/>
        </w:rPr>
        <w:t xml:space="preserve">❌ Why Not Other Options: </w:t>
      </w:r>
      <w:r>
        <w:t>a — Dengue is Aedes-borne. | b — Chikungunya is Aedes-borne. | d — Zika is Aedes-borne.</w:t>
      </w:r>
    </w:p>
    <w:p>
      <w:r>
        <w:rPr>
          <w:b/>
        </w:rPr>
        <w:t xml:space="preserve">⚠️ Exam Trap: </w:t>
      </w:r>
      <w:r>
        <w:t>"NOT" stem — every disease here except malaria rides on Aedes.</w:t>
      </w:r>
    </w:p>
    <w:p>
      <w:r>
        <w:rPr>
          <w:b/>
        </w:rPr>
        <w:t xml:space="preserve">🩺 Clinical Thinking: </w:t>
      </w:r>
      <w:r>
        <w:t>List the Aedes diseases → find the odd one → malaria (Anopheles).</w:t>
      </w:r>
    </w:p>
    <w:p>
      <w:r>
        <w:rPr>
          <w:b/>
        </w:rPr>
        <w:t xml:space="preserve">🇮🇳 Hinglish Decoder: </w:t>
      </w:r>
      <w:r>
        <w:t>Aedes = dengue, chikungunya, Zika. Malaria Anopheles se hota hai. "NOT" wala stem hai — odd one nikalo.</w:t>
      </w:r>
    </w:p>
    <w:p>
      <w:r>
        <w:rPr>
          <w:b/>
        </w:rPr>
        <w:t xml:space="preserve">💎 PNC Pearl: </w:t>
      </w:r>
      <w:r>
        <w:t>Aedes: dengue, chikungunya, Zika. Anopheles: malaria.</w:t>
      </w:r>
    </w:p>
    <w:p>
      <w:r>
        <w:t>Positive Marks: 1    Negative Marks: 0.33</w:t>
      </w:r>
    </w:p>
    <w:p>
      <w:r>
        <w:rPr>
          <w:b/>
        </w:rPr>
        <w:t>Question: Under Ayushman Bharat, the Pradhan Mantri Jan Arogya Yojana (PM-JAY) provides annual health cover of how much per family?</w:t>
      </w:r>
    </w:p>
    <w:p>
      <w:r>
        <w:t>(a)  ₹1 lakh</w:t>
      </w:r>
    </w:p>
    <w:p>
      <w:r>
        <w:t>(b)  ₹5 lakh</w:t>
      </w:r>
    </w:p>
    <w:p>
      <w:r>
        <w:t>(c)  ₹2 lakh</w:t>
      </w:r>
    </w:p>
    <w:p>
      <w:r>
        <w:t>(d)  ₹10 lakh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PM-JAY under Ayushman Bharat provides health insurance cover of ₹5 lakh per family per year for secondary and tertiary hospitalisation, targeting the bottom 40% of the population (about 10 crore families).</w:t>
      </w:r>
    </w:p>
    <w:p>
      <w:r>
        <w:rPr>
          <w:b/>
        </w:rPr>
        <w:t xml:space="preserve">🔍 Key Clues: </w:t>
      </w:r>
      <w:r>
        <w:t>Ayushman Bharat PM-JAY = ₹5 lakh per family per year.</w:t>
      </w:r>
    </w:p>
    <w:p>
      <w:r>
        <w:rPr>
          <w:b/>
        </w:rPr>
        <w:t xml:space="preserve">🚨 Priority Principle: </w:t>
      </w:r>
      <w:r>
        <w:t>Know the flagship scheme's core number — ₹5 lakh is the exam-recognised figure.</w:t>
      </w:r>
    </w:p>
    <w:p>
      <w:r>
        <w:rPr>
          <w:b/>
        </w:rPr>
        <w:t xml:space="preserve">❌ Why Not Other Options: </w:t>
      </w:r>
      <w:r>
        <w:t>a — ₹1 lakh is not the PM-JAY cover. | c — ₹2 lakh is not the PM-JAY figure. | d — ₹10 lakh is not the cover amount.</w:t>
      </w:r>
    </w:p>
    <w:p>
      <w:r>
        <w:rPr>
          <w:b/>
        </w:rPr>
        <w:t xml:space="preserve">⚠️ Exam Trap: </w:t>
      </w:r>
      <w:r>
        <w:t>"5" is the anchor for Ayushman Bharat — 10 crore families, ₹5 lakh cover.</w:t>
      </w:r>
    </w:p>
    <w:p>
      <w:r>
        <w:rPr>
          <w:b/>
        </w:rPr>
        <w:t xml:space="preserve">🩺 Clinical Thinking: </w:t>
      </w:r>
      <w:r>
        <w:t>Recall the flagship scheme → PM-JAY → ₹5 lakh/family/year → answer.</w:t>
      </w:r>
    </w:p>
    <w:p>
      <w:r>
        <w:rPr>
          <w:b/>
        </w:rPr>
        <w:t xml:space="preserve">🇮🇳 Hinglish Decoder: </w:t>
      </w:r>
      <w:r>
        <w:t>Ayushman Bharat PM-JAY = ₹5 lakh cover har family ke liye har saal. "5" yaad rakho.</w:t>
      </w:r>
    </w:p>
    <w:p>
      <w:r>
        <w:rPr>
          <w:b/>
        </w:rPr>
        <w:t xml:space="preserve">💎 PNC Pearl: </w:t>
      </w:r>
      <w:r>
        <w:t>PM-JAY: ₹5 lakh cover per family per year.</w:t>
      </w:r>
    </w:p>
    <w:p>
      <w:r>
        <w:t>Positive Marks: 1    Negative Marks: 0.33</w:t>
      </w:r>
    </w:p>
    <w:p>
      <w:r>
        <w:rPr>
          <w:b/>
        </w:rPr>
        <w:t>Question: Which is a NEGATIVE symptom of schizophrenia?</w:t>
      </w:r>
    </w:p>
    <w:p>
      <w:r>
        <w:t>(a)  Auditory hallucinations</w:t>
      </w:r>
    </w:p>
    <w:p>
      <w:r>
        <w:t>(b)  Delusions of persecution</w:t>
      </w:r>
    </w:p>
    <w:p>
      <w:r>
        <w:t>(c)  Loose associations</w:t>
      </w:r>
    </w:p>
    <w:p>
      <w:r>
        <w:t>(d)  Avolition and flat affect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Negative symptoms of schizophrenia are deficits in normal functioning: avolition (loss of motivation), flat affect, alogia (poverty of speech) and anhedonia. Hallucinations, delusions and loose associations are positive symptoms.</w:t>
      </w:r>
    </w:p>
    <w:p>
      <w:r>
        <w:rPr>
          <w:b/>
        </w:rPr>
        <w:t xml:space="preserve">🔍 Key Clues: </w:t>
      </w:r>
      <w:r>
        <w:t>Negative = loss of normal function (avolition, flat affect, alogia); positive = added experiences (hallucinations, delusions).</w:t>
      </w:r>
    </w:p>
    <w:p>
      <w:r>
        <w:rPr>
          <w:b/>
        </w:rPr>
        <w:t xml:space="preserve">🚨 Priority Principle: </w:t>
      </w:r>
      <w:r>
        <w:t>Positive = excess; negative = deficit — classify before answering.</w:t>
      </w:r>
    </w:p>
    <w:p>
      <w:r>
        <w:rPr>
          <w:b/>
        </w:rPr>
        <w:t xml:space="preserve">❌ Why Not Other Options: </w:t>
      </w:r>
      <w:r>
        <w:t>a — Hallucinations are a positive symptom. | b — Delusions are a positive symptom. | c — Loose associations (thought disorder) are a positive symptom.</w:t>
      </w:r>
    </w:p>
    <w:p>
      <w:r>
        <w:rPr>
          <w:b/>
        </w:rPr>
        <w:t xml:space="preserve">⚠️ Exam Trap: </w:t>
      </w:r>
      <w:r>
        <w:t>"Hallucinations = schizophrenia" is the common reflex — but the stem asks for the NEGATIVE symptom.</w:t>
      </w:r>
    </w:p>
    <w:p>
      <w:r>
        <w:rPr>
          <w:b/>
        </w:rPr>
        <w:t xml:space="preserve">🩺 Clinical Thinking: </w:t>
      </w:r>
      <w:r>
        <w:t>Split symptoms into added vs missing → missing (avolition, flat affect) → answer.</w:t>
      </w:r>
    </w:p>
    <w:p>
      <w:r>
        <w:rPr>
          <w:b/>
        </w:rPr>
        <w:t xml:space="preserve">🇮🇳 Hinglish Decoder: </w:t>
      </w:r>
      <w:r>
        <w:t>Negative symptoms = jo normal cheezein gayab hain (motivation, emotions, baat). Hallucination/delusion positive hain.</w:t>
      </w:r>
    </w:p>
    <w:p>
      <w:r>
        <w:rPr>
          <w:b/>
        </w:rPr>
        <w:t xml:space="preserve">💎 PNC Pearl: </w:t>
      </w:r>
      <w:r>
        <w:t>Negative 4 As: Avolition, Alogia, Affective flattening, Anhedonia.</w:t>
      </w:r>
    </w:p>
    <w:p>
      <w:r>
        <w:t>Positive Marks: 1    Negative Marks: 0.33</w:t>
      </w:r>
    </w:p>
    <w:p>
      <w:r>
        <w:rPr>
          <w:b/>
        </w:rPr>
        <w:t>Question: Two days after stopping heavy alcohol intake, a patient is agitated, tremulous, confused, and seeing insects on the wall. Which nursing action is the PRIORITY?</w:t>
      </w:r>
    </w:p>
    <w:p>
      <w:r>
        <w:t>(a)  Restrain the patient immediately</w:t>
      </w:r>
    </w:p>
    <w:p>
      <w:r>
        <w:t>(b)  Discharge the patient with family advice</w:t>
      </w:r>
    </w:p>
    <w:p>
      <w:r>
        <w:t>(c)  Ignore the hallucinations and keep the lights off</w:t>
      </w:r>
    </w:p>
    <w:p>
      <w:r>
        <w:t>(d)  Keep the patient in a quiet, well-lit room under close observation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Agitation, tremors, confusion and visual hallucinations after alcohol cessation indicate delirium tremens — a medical emergency. Care includes a quiet, well-lit room with close observation for safety, plus prescribed sedatives (benzodiazepines) and thiamine.</w:t>
      </w:r>
    </w:p>
    <w:p>
      <w:r>
        <w:rPr>
          <w:b/>
        </w:rPr>
        <w:t xml:space="preserve">🔍 Key Clues: </w:t>
      </w:r>
      <w:r>
        <w:t>Alcohol withdrawal + confusion + hallucinations = delirium tremens → safety + close observation.</w:t>
      </w:r>
    </w:p>
    <w:p>
      <w:r>
        <w:rPr>
          <w:b/>
        </w:rPr>
        <w:t xml:space="preserve">🚨 Priority Principle: </w:t>
      </w:r>
      <w:r>
        <w:t>DT can be fatal — observation, a calm environment, and prompt medication beat restraint-first thinking.</w:t>
      </w:r>
    </w:p>
    <w:p>
      <w:r>
        <w:rPr>
          <w:b/>
        </w:rPr>
        <w:t xml:space="preserve">❌ Why Not Other Options: </w:t>
      </w:r>
      <w:r>
        <w:t>a — Restraint is a last resort and can increase agitation. | b — Discharge is dangerous — DT is life-threatening. | c — A dark room worsens hallucination-related fear and risk.</w:t>
      </w:r>
    </w:p>
    <w:p>
      <w:r>
        <w:rPr>
          <w:b/>
        </w:rPr>
        <w:t xml:space="preserve">⚠️ Exam Trap: </w:t>
      </w:r>
      <w:r>
        <w:t>"Restrain the violent patient" — in DT, environment control and observation come first, restraints only if needed for safety.</w:t>
      </w:r>
    </w:p>
    <w:p>
      <w:r>
        <w:rPr>
          <w:b/>
        </w:rPr>
        <w:t xml:space="preserve">🩺 Clinical Thinking: </w:t>
      </w:r>
      <w:r>
        <w:t>Recognise DT → ensure safety → quiet well-lit room → close observation → notify for sedatives.</w:t>
      </w:r>
    </w:p>
    <w:p>
      <w:r>
        <w:rPr>
          <w:b/>
        </w:rPr>
        <w:t xml:space="preserve">🇮🇳 Hinglish Decoder: </w:t>
      </w:r>
      <w:r>
        <w:t>Alcohol chhodne ke 48 ghante baad confusion + hallucinations = delirium tremens. Patient ko quiet, well-lit room me close observation me rakho.</w:t>
      </w:r>
    </w:p>
    <w:p>
      <w:r>
        <w:rPr>
          <w:b/>
        </w:rPr>
        <w:t xml:space="preserve">💎 PNC Pearl: </w:t>
      </w:r>
      <w:r>
        <w:t>Delirium tremens: quiet, well-lit room + close observation + benzodiazepines.</w:t>
      </w:r>
    </w:p>
    <w:p>
      <w:r>
        <w:t>Positive Marks: 1    Negative Marks: 0.33</w:t>
      </w:r>
    </w:p>
    <w:p>
      <w:r>
        <w:rPr>
          <w:b/>
        </w:rPr>
        <w:t>Question: A nurse is performing an abdominal assessment. After inspection, which step should be performed NEXT?</w:t>
      </w:r>
    </w:p>
    <w:p>
      <w:r>
        <w:t>(a)  Deep palpation</w:t>
      </w:r>
    </w:p>
    <w:p>
      <w:r>
        <w:t>(b)  Percussion</w:t>
      </w:r>
    </w:p>
    <w:p>
      <w:r>
        <w:t>(c)  Rebound tenderness assessment</w:t>
      </w:r>
    </w:p>
    <w:p>
      <w:r>
        <w:t>(d)  Auscultation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abdominal examination order differs from the usual assessment sequence: Inspection → Auscultation → Percussion → Palpation. Auscultation comes before palpation/percussion because those maneuvers alter bowel sounds.</w:t>
      </w:r>
    </w:p>
    <w:p>
      <w:r>
        <w:rPr>
          <w:b/>
        </w:rPr>
        <w:t xml:space="preserve">🔍 Key Clues: </w:t>
      </w:r>
      <w:r>
        <w:t>Abdomen = inspect → auscultate → percuss → palpate (auscultation before palpation).</w:t>
      </w:r>
    </w:p>
    <w:p>
      <w:r>
        <w:rPr>
          <w:b/>
        </w:rPr>
        <w:t xml:space="preserve">🚨 Priority Principle: </w:t>
      </w:r>
      <w:r>
        <w:t>Listen before you touch — palpation and percussion change the sounds you are trying to hear.</w:t>
      </w:r>
    </w:p>
    <w:p>
      <w:r>
        <w:rPr>
          <w:b/>
        </w:rPr>
        <w:t xml:space="preserve">❌ Why Not Other Options: </w:t>
      </w:r>
      <w:r>
        <w:t>a — Palpation alters bowel sounds, so it comes after auscultation. | b — Percussion follows auscultation. | c — Rebound tenderness is part of palpation, later.</w:t>
      </w:r>
    </w:p>
    <w:p>
      <w:r>
        <w:rPr>
          <w:b/>
        </w:rPr>
        <w:t xml:space="preserve">⚠️ Exam Trap: </w:t>
      </w:r>
      <w:r>
        <w:t>The abdomen is the one place where auscultation precedes percussion/palpation.</w:t>
      </w:r>
    </w:p>
    <w:p>
      <w:r>
        <w:rPr>
          <w:b/>
        </w:rPr>
        <w:t xml:space="preserve">🩺 Clinical Thinking: </w:t>
      </w:r>
      <w:r>
        <w:t>Recall the general sequence → apply the abdomen exception → auscultate next.</w:t>
      </w:r>
    </w:p>
    <w:p>
      <w:r>
        <w:rPr>
          <w:b/>
        </w:rPr>
        <w:t xml:space="preserve">🇮🇳 Hinglish Decoder: </w:t>
      </w:r>
      <w:r>
        <w:t>Abdomen me sequence ulta hai: pehle dekho (inspection), phir suno (auscultation), phir thok ke suno (percussion), sabse aakhir me touch karo (palpation).</w:t>
      </w:r>
    </w:p>
    <w:p>
      <w:r>
        <w:rPr>
          <w:b/>
        </w:rPr>
        <w:t xml:space="preserve">💎 PNC Pearl: </w:t>
      </w:r>
      <w:r>
        <w:t>Abdominal sequence: Inspection → Auscultation → Percussion → Palpation.</w:t>
      </w:r>
    </w:p>
    <w:p>
      <w:r>
        <w:t>Positive Marks: 1    Negative Marks: 0.33</w:t>
      </w:r>
    </w:p>
    <w:p>
      <w:r>
        <w:rPr>
          <w:b/>
        </w:rPr>
        <w:t>Question: Which injection technique is used for irritating intramuscular drugs such as iron dextran to prevent tissue staining?</w:t>
      </w:r>
    </w:p>
    <w:p>
      <w:r>
        <w:t>(a)  Standard 90-degree injection without skin displacement</w:t>
      </w:r>
    </w:p>
    <w:p>
      <w:r>
        <w:t>(b)  Z-track technique</w:t>
      </w:r>
    </w:p>
    <w:p>
      <w:r>
        <w:t>(c)  45-degree subcutaneous angle</w:t>
      </w:r>
    </w:p>
    <w:p>
      <w:r>
        <w:t>(d)  Intradermal technique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Z-track technique displaces the skin laterally before injection and releases it after withdrawal, sealing the needle track so the drug cannot leak back into subcutaneous tissue — used for irritating drugs like iron dextran to prevent staining and irritation.</w:t>
      </w:r>
    </w:p>
    <w:p>
      <w:r>
        <w:rPr>
          <w:b/>
        </w:rPr>
        <w:t xml:space="preserve">🔍 Key Clues: </w:t>
      </w:r>
      <w:r>
        <w:t>Iron dextran + tissue staining risk = Z-track technique.</w:t>
      </w:r>
    </w:p>
    <w:p>
      <w:r>
        <w:rPr>
          <w:b/>
        </w:rPr>
        <w:t xml:space="preserve">🚨 Priority Principle: </w:t>
      </w:r>
      <w:r>
        <w:t>Match the technique to the drug — irritating drugs need the sealed Z-track path.</w:t>
      </w:r>
    </w:p>
    <w:p>
      <w:r>
        <w:rPr>
          <w:b/>
        </w:rPr>
        <w:t xml:space="preserve">❌ Why Not Other Options: </w:t>
      </w:r>
      <w:r>
        <w:t>a — Standard injection does not seal the track. | c — A 45° angle is for subcutaneous injections. | d — Intradermal is for skin testing, not iron dextran.</w:t>
      </w:r>
    </w:p>
    <w:p>
      <w:r>
        <w:rPr>
          <w:b/>
        </w:rPr>
        <w:t xml:space="preserve">⚠️ Exam Trap: </w:t>
      </w:r>
      <w:r>
        <w:t>"IM = 90° always" — the Z-track variation is specifically for irritating drugs.</w:t>
      </w:r>
    </w:p>
    <w:p>
      <w:r>
        <w:rPr>
          <w:b/>
        </w:rPr>
        <w:t xml:space="preserve">🩺 Clinical Thinking: </w:t>
      </w:r>
      <w:r>
        <w:t>Identify the drug (iron dextran) → recall its requirement → Z-track → answer.</w:t>
      </w:r>
    </w:p>
    <w:p>
      <w:r>
        <w:rPr>
          <w:b/>
        </w:rPr>
        <w:t xml:space="preserve">🇮🇳 Hinglish Decoder: </w:t>
      </w:r>
      <w:r>
        <w:t>Iron dextran jaise irritating drugs ke liye Z-track use hota hai — skin side kheench ke injection do, taaki dawai tissue me stain na kare.</w:t>
      </w:r>
    </w:p>
    <w:p>
      <w:r>
        <w:rPr>
          <w:b/>
        </w:rPr>
        <w:t xml:space="preserve">💎 PNC Pearl: </w:t>
      </w:r>
      <w:r>
        <w:t>Z-track: iron dextran and other irritating IM drugs.</w:t>
      </w:r>
    </w:p>
    <w:p>
      <w:r>
        <w:t>Positive Marks: 1    Negative Marks: 0.33</w:t>
      </w:r>
    </w:p>
    <w:p>
      <w:r>
        <w:rPr>
          <w:b/>
        </w:rPr>
        <w:t>Question: A patient suddenly develops facial droop, arm weakness and slurred speech. Which assessment is the FIRST priority?</w:t>
      </w:r>
    </w:p>
    <w:p>
      <w:r>
        <w:t>(a)  Give aspirin immediately without assessment</w:t>
      </w:r>
    </w:p>
    <w:p>
      <w:r>
        <w:t>(b)  Determine the time of symptom onset and assess airway, breathing and circulation</w:t>
      </w:r>
    </w:p>
    <w:p>
      <w:r>
        <w:t>(c)  Place the patient supine flat and wait for imaging</w:t>
      </w:r>
    </w:p>
    <w:p>
      <w:r>
        <w:t>(d)  Ask the family to bring old medical records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Sudden focal deficit suggests acute stroke. The priorities are ABC plus establishing the exact time of onset ("last known well") — it decides eligibility for thrombolysis within the 4.5-hour window. Aspirin is given per protocol, not blindly, and positioning depends on stroke type.</w:t>
      </w:r>
    </w:p>
    <w:p>
      <w:r>
        <w:rPr>
          <w:b/>
        </w:rPr>
        <w:t xml:space="preserve">🔍 Key Clues: </w:t>
      </w:r>
      <w:r>
        <w:t>FAST-positive + time of onset = the two things that matter first in acute stroke.</w:t>
      </w:r>
    </w:p>
    <w:p>
      <w:r>
        <w:rPr>
          <w:b/>
        </w:rPr>
        <w:t xml:space="preserve">🚨 Priority Principle: </w:t>
      </w:r>
      <w:r>
        <w:t>Time is brain — the onset time drives the treatment decision.</w:t>
      </w:r>
    </w:p>
    <w:p>
      <w:r>
        <w:rPr>
          <w:b/>
        </w:rPr>
        <w:t xml:space="preserve">❌ Why Not Other Options: </w:t>
      </w:r>
      <w:r>
        <w:t>a — Aspirin is not given blindly before the type (hemorrhagic vs ischemic) is known. | c — Positioning depends on stroke type; ABC comes first. | d — Records are later than the onset-time question.</w:t>
      </w:r>
    </w:p>
    <w:p>
      <w:r>
        <w:rPr>
          <w:b/>
        </w:rPr>
        <w:t xml:space="preserve">⚠️ Exam Trap: </w:t>
      </w:r>
      <w:r>
        <w:t>"Give aspirin for stroke" — in a possible hemorrhagic stroke, aspirin is dangerous; ABC + onset time first.</w:t>
      </w:r>
    </w:p>
    <w:p>
      <w:r>
        <w:rPr>
          <w:b/>
        </w:rPr>
        <w:t xml:space="preserve">🩺 Clinical Thinking: </w:t>
      </w:r>
      <w:r>
        <w:t>Recognize stroke (FAST) → ABC → establish last-known-well time → activate stroke pathway.</w:t>
      </w:r>
    </w:p>
    <w:p>
      <w:r>
        <w:rPr>
          <w:b/>
        </w:rPr>
        <w:t xml:space="preserve">🇮🇳 Hinglish Decoder: </w:t>
      </w:r>
      <w:r>
        <w:t>Stroke me sabse pehle ABC + symptom onset ka exact time pucho — isi se thrombolysis (4.5 ghante) ka decision banta hai.</w:t>
      </w:r>
    </w:p>
    <w:p>
      <w:r>
        <w:rPr>
          <w:b/>
        </w:rPr>
        <w:t xml:space="preserve">💎 PNC Pearl: </w:t>
      </w:r>
      <w:r>
        <w:t>Acute stroke: ABC + last-known-well time — time is brain.</w:t>
      </w:r>
    </w:p>
    <w:p>
      <w:r>
        <w:t>Positive Marks: 1    Negative Marks: 0.33</w:t>
      </w:r>
    </w:p>
    <w:p>
      <w:r>
        <w:rPr>
          <w:b/>
        </w:rPr>
        <w:t>Question: Under the national anaemia control programme, the daily dose of elemental iron and folic acid recommended for pregnant women is:</w:t>
      </w:r>
    </w:p>
    <w:p>
      <w:r>
        <w:t>(a)  30 mg iron + 100 mcg folic acid</w:t>
      </w:r>
    </w:p>
    <w:p>
      <w:r>
        <w:t>(b)  60 mg iron + 500 mcg folic acid</w:t>
      </w:r>
    </w:p>
    <w:p>
      <w:r>
        <w:t>(c)  100 mg iron + 500 mcg folic acid</w:t>
      </w:r>
    </w:p>
    <w:p>
      <w:r>
        <w:t>(d)  200 mg iron + 1,000 mcg folic acid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Under the Anemia Mukt Bharat / national IFA supplementation, pregnant women receive 100 mg elemental iron + 500 mcg folic acid daily for 180 days from the second trimester, along with deworming. The 60 mg dose applies to some other groups; 100 mg is the pregnancy standard.</w:t>
      </w:r>
    </w:p>
    <w:p>
      <w:r>
        <w:rPr>
          <w:b/>
        </w:rPr>
        <w:t xml:space="preserve">🔍 Key Clues: </w:t>
      </w:r>
      <w:r>
        <w:t>Pregnancy IFA = 100 mg elemental iron + 500 mcg folic acid daily.</w:t>
      </w:r>
    </w:p>
    <w:p>
      <w:r>
        <w:rPr>
          <w:b/>
        </w:rPr>
        <w:t xml:space="preserve">🚨 Priority Principle: </w:t>
      </w:r>
      <w:r>
        <w:t>Match the dose to the group — pregnancy takes the higher 100 mg elemental iron.</w:t>
      </w:r>
    </w:p>
    <w:p>
      <w:r>
        <w:rPr>
          <w:b/>
        </w:rPr>
        <w:t xml:space="preserve">❌ Why Not Other Options: </w:t>
      </w:r>
      <w:r>
        <w:t>a — 30 mg is below the pregnancy requirement. | b — 60 mg is used for other groups, not the pregnancy standard. | d — 200 mg is not the daily prophylactic dose.</w:t>
      </w:r>
    </w:p>
    <w:p>
      <w:r>
        <w:rPr>
          <w:b/>
        </w:rPr>
        <w:t xml:space="preserve">⚠️ Exam Trap: </w:t>
      </w:r>
      <w:r>
        <w:t>Dose numbers get mixed across programmes — anchor pregnancy at 100 mg iron.</w:t>
      </w:r>
    </w:p>
    <w:p>
      <w:r>
        <w:rPr>
          <w:b/>
        </w:rPr>
        <w:t xml:space="preserve">🩺 Clinical Thinking: </w:t>
      </w:r>
      <w:r>
        <w:t>Recall the programme → pregnancy IFA → 100 mg iron + 500 mcg FA → answer.</w:t>
      </w:r>
    </w:p>
    <w:p>
      <w:r>
        <w:rPr>
          <w:b/>
        </w:rPr>
        <w:t xml:space="preserve">🇮🇳 Hinglish Decoder: </w:t>
      </w:r>
      <w:r>
        <w:t>Pregnancy me IFA = 100 mg elemental iron + 500 mcg folic acid, 180 din. "100" yaad rakho.</w:t>
      </w:r>
    </w:p>
    <w:p>
      <w:r>
        <w:rPr>
          <w:b/>
        </w:rPr>
        <w:t xml:space="preserve">💎 PNC Pearl: </w:t>
      </w:r>
      <w:r>
        <w:t>Pregnancy IFA: 100 mg iron + 500 mcg folic acid daily.</w:t>
      </w:r>
    </w:p>
    <w:p>
      <w:r>
        <w:t>Positive Marks: 1    Negative Marks: 0.33</w:t>
      </w:r>
    </w:p>
    <w:p>
      <w:r>
        <w:rPr>
          <w:b/>
        </w:rPr>
        <w:t>Question: Which task is appropriate to delegate to an unlicensed assistive personnel (ward attendant)?</w:t>
      </w:r>
    </w:p>
    <w:p>
      <w:r>
        <w:t>(a)  Administer an IV antibiotic</w:t>
      </w:r>
    </w:p>
    <w:p>
      <w:r>
        <w:t>(b)  Assess a patient who is one day post-operative</w:t>
      </w:r>
    </w:p>
    <w:p>
      <w:r>
        <w:t>(c)  Give the first dose of a new medication</w:t>
      </w:r>
    </w:p>
    <w:p>
      <w:r>
        <w:t>(d)  Make an occupied bed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Delegation follows the "right task, right person" rule. Non-invasive, predictable tasks like making an occupied bed can be delegated to unlicensed assistive personnel. Medication administration, assessment and first doses require a licensed nurse.</w:t>
      </w:r>
    </w:p>
    <w:p>
      <w:r>
        <w:rPr>
          <w:b/>
        </w:rPr>
        <w:t xml:space="preserve">🔍 Key Clues: </w:t>
      </w:r>
      <w:r>
        <w:t>Delegatable = routine, stable, non-invasive (bedmaking); never assessment, meds, or first doses.</w:t>
      </w:r>
    </w:p>
    <w:p>
      <w:r>
        <w:rPr>
          <w:b/>
        </w:rPr>
        <w:t xml:space="preserve">🚨 Priority Principle: </w:t>
      </w:r>
      <w:r>
        <w:t>The five rights of delegation — the nurse retains accountability for assessment and medication.</w:t>
      </w:r>
    </w:p>
    <w:p>
      <w:r>
        <w:rPr>
          <w:b/>
        </w:rPr>
        <w:t xml:space="preserve">❌ Why Not Other Options: </w:t>
      </w:r>
      <w:r>
        <w:t>a — Medication administration requires a licensed nurse. | b — Assessment is the registered nurse's responsibility. | c — First doses are never delegated.</w:t>
      </w:r>
    </w:p>
    <w:p>
      <w:r>
        <w:rPr>
          <w:b/>
        </w:rPr>
        <w:t xml:space="preserve">⚠️ Exam Trap: </w:t>
      </w:r>
      <w:r>
        <w:t>"Delegation = get rid of work" — only routine stable tasks move; judgement tasks stay with the nurse.</w:t>
      </w:r>
    </w:p>
    <w:p>
      <w:r>
        <w:rPr>
          <w:b/>
        </w:rPr>
        <w:t xml:space="preserve">🩺 Clinical Thinking: </w:t>
      </w:r>
      <w:r>
        <w:t>Classify the task → routine &amp; stable → delegate; judgement/meds → keep.</w:t>
      </w:r>
    </w:p>
    <w:p>
      <w:r>
        <w:rPr>
          <w:b/>
        </w:rPr>
        <w:t xml:space="preserve">🇮🇳 Hinglish Decoder: </w:t>
      </w:r>
      <w:r>
        <w:t>Bedmaking jaise routine kaam delegate kar sakte ho. Assessment, medication, first dose — ye sab licensed nurse ka kaam hai.</w:t>
      </w:r>
    </w:p>
    <w:p>
      <w:r>
        <w:rPr>
          <w:b/>
        </w:rPr>
        <w:t xml:space="preserve">💎 PNC Pearl: </w:t>
      </w:r>
      <w:r>
        <w:t>Delegate routine tasks; never delegate assessment or medication administration.</w:t>
      </w:r>
    </w:p>
    <w:p>
      <w:r>
        <w:t>Positive Marks: 1    Negative Marks: 0.33</w:t>
      </w:r>
    </w:p>
    <w:p>
      <w:r>
        <w:rPr>
          <w:b/>
        </w:rPr>
        <w:t>Question: In which leadership style does the leader make all decisions alone and expect strict obedience?</w:t>
      </w:r>
    </w:p>
    <w:p>
      <w:r>
        <w:t>(a)  Autocratic</w:t>
      </w:r>
    </w:p>
    <w:p>
      <w:r>
        <w:t>(b)  Democratic</w:t>
      </w:r>
    </w:p>
    <w:p>
      <w:r>
        <w:t>(c)  Laissez-faire</w:t>
      </w:r>
    </w:p>
    <w:p>
      <w:r>
        <w:t>(d)  Participative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Autocratic leadership centralises decision-making with the leader, who expects obedience — efficient in emergencies but low on staff input. Democratic leaders involve the team, and laissez-faire gives maximum freedom with minimal direction.</w:t>
      </w:r>
    </w:p>
    <w:p>
      <w:r>
        <w:rPr>
          <w:b/>
        </w:rPr>
        <w:t xml:space="preserve">🔍 Key Clues: </w:t>
      </w:r>
      <w:r>
        <w:t>Leader decides alone + expects obedience = autocratic.</w:t>
      </w:r>
    </w:p>
    <w:p>
      <w:r>
        <w:rPr>
          <w:b/>
        </w:rPr>
        <w:t xml:space="preserve">🚨 Priority Principle: </w:t>
      </w:r>
      <w:r>
        <w:t>Match the leadership label to its decision-making pattern — autocratic = centralised.</w:t>
      </w:r>
    </w:p>
    <w:p>
      <w:r>
        <w:rPr>
          <w:b/>
        </w:rPr>
        <w:t xml:space="preserve">❌ Why Not Other Options: </w:t>
      </w:r>
      <w:r>
        <w:t>b — Democratic involves group participation. | c — Laissez-faire is hands-off. | d — Participative shares decisions with the team.</w:t>
      </w:r>
    </w:p>
    <w:p>
      <w:r>
        <w:rPr>
          <w:b/>
        </w:rPr>
        <w:t xml:space="preserve">⚠️ Exam Trap: </w:t>
      </w:r>
      <w:r>
        <w:t>"Bossy = laissez-faire" is backwards — laissez-faire is the hands-off style, autocratic is the command style.</w:t>
      </w:r>
    </w:p>
    <w:p>
      <w:r>
        <w:rPr>
          <w:b/>
        </w:rPr>
        <w:t xml:space="preserve">🩺 Clinical Thinking: </w:t>
      </w:r>
      <w:r>
        <w:t>Read the behaviour → centralised decisions + obedience → autocratic.</w:t>
      </w:r>
    </w:p>
    <w:p>
      <w:r>
        <w:rPr>
          <w:b/>
        </w:rPr>
        <w:t xml:space="preserve">🇮🇳 Hinglish Decoder: </w:t>
      </w:r>
      <w:r>
        <w:t>Leader akela decision leta hai aur obedience chahta hai = autocratic. Democratic = team ke saath. Laissez-faire = sab chhod diya.</w:t>
      </w:r>
    </w:p>
    <w:p>
      <w:r>
        <w:rPr>
          <w:b/>
        </w:rPr>
        <w:t xml:space="preserve">💎 PNC Pearl: </w:t>
      </w:r>
      <w:r>
        <w:t>Autocratic = leader decides; laissez-faire = leader steps back.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