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34-year-old patient reports sudden palpitations and mild chest discomfort. The ECG shown demonstrates:</w:t>
      </w:r>
      <w:r>
        <w:drawing>
          <wp:inline xmlns:a="http://schemas.openxmlformats.org/drawingml/2006/main" xmlns:pic="http://schemas.openxmlformats.org/drawingml/2006/picture">
            <wp:extent cx="2560320" cy="1204003"/>
            <wp:docPr id="1" name="Picture 1"/>
            <wp:cNvGraphicFramePr>
              <a:graphicFrameLocks noChangeAspect="1"/>
            </wp:cNvGraphicFramePr>
            <a:graphic>
              <a:graphicData uri="http://schemas.openxmlformats.org/drawingml/2006/picture">
                <pic:pic>
                  <pic:nvPicPr>
                    <pic:cNvPr id="0" name="M02-Q21.png"/>
                    <pic:cNvPicPr/>
                  </pic:nvPicPr>
                  <pic:blipFill>
                    <a:blip r:embed="rId9"/>
                    <a:stretch>
                      <a:fillRect/>
                    </a:stretch>
                  </pic:blipFill>
                  <pic:spPr>
                    <a:xfrm>
                      <a:off x="0" y="0"/>
                      <a:ext cx="2560320" cy="1204003"/>
                    </a:xfrm>
                    <a:prstGeom prst="rect"/>
                  </pic:spPr>
                </pic:pic>
              </a:graphicData>
            </a:graphic>
          </wp:inline>
        </w:drawing>
      </w:r>
    </w:p>
    <w:p>
      <w:r>
        <w:t>(a)  Atrial fibrillation</w:t>
      </w:r>
    </w:p>
    <w:p>
      <w:r>
        <w:t>(b)  Supraventricular tachycardia (SVT)</w:t>
      </w:r>
    </w:p>
    <w:p>
      <w:r>
        <w:t>(c)  Ventricular tachycardia</w:t>
      </w:r>
    </w:p>
    <w:p>
      <w:r>
        <w:t>(d)  Sinus tachycardia</w:t>
      </w:r>
    </w:p>
    <w:p>
      <w:r>
        <w:t>Answer: b</w:t>
      </w:r>
    </w:p>
    <w:p>
      <w:r>
        <w:rPr>
          <w:b/>
        </w:rPr>
        <w:t>Solution: ✅ Correct Answer: b</w:t>
      </w:r>
    </w:p>
    <w:p>
      <w:r>
        <w:rPr>
          <w:b/>
        </w:rPr>
        <w:t xml:space="preserve">🧠 Clinical Rationale: </w:t>
      </w:r>
      <w:r>
        <w:t>The ECG shows a regular NARROW-complex tachycardia at 150-250/min — supraventricular tachycardia (SVT). Atrial fibrillation is irregularly irregular without clear P waves; ventricular tachycardia is a WIDE-complex tachycardia; sinus tachycardia stays near or below 150 with normal P waves.</w:t>
      </w:r>
    </w:p>
    <w:p>
      <w:r>
        <w:rPr>
          <w:b/>
        </w:rPr>
        <w:t xml:space="preserve">🔍 Key Clues: </w:t>
      </w:r>
      <w:r>
        <w:t>Regular narrow-complex tachycardia 150-250 = SVT; QRS width is the discriminator.</w:t>
      </w:r>
    </w:p>
    <w:p>
      <w:r>
        <w:rPr>
          <w:b/>
        </w:rPr>
        <w:t xml:space="preserve">🚨 Priority Principle: </w:t>
      </w:r>
      <w:r>
        <w:t>Assess hemodynamics first — a stable SVT patient gets vagal maneuvers; an unstable one needs synchronized cardioversion.</w:t>
      </w:r>
    </w:p>
    <w:p>
      <w:r>
        <w:rPr>
          <w:b/>
        </w:rPr>
        <w:t xml:space="preserve">❌ Why Not Other Options: </w:t>
      </w:r>
      <w:r>
        <w:t>a — AF is irregularly irregular. | c — VT is wide-complex. | d — Sinus tachycardia is ≤150 with normal P waves.</w:t>
      </w:r>
    </w:p>
    <w:p>
      <w:r>
        <w:rPr>
          <w:b/>
        </w:rPr>
        <w:t xml:space="preserve">⚠️ Exam Trap: </w:t>
      </w:r>
      <w:r>
        <w:t>Narrow QRS = supraventricular; wide QRS = ventricular — the width tells you where the rhythm comes from.</w:t>
      </w:r>
    </w:p>
    <w:p>
      <w:r>
        <w:rPr>
          <w:b/>
        </w:rPr>
        <w:t xml:space="preserve">🩺 Clinical Thinking: </w:t>
      </w:r>
      <w:r>
        <w:t>Read rate + width → regular narrow fast → SVT → check BP/pulse → vagal maneuvers or cardioversion.</w:t>
      </w:r>
    </w:p>
    <w:p>
      <w:r>
        <w:rPr>
          <w:b/>
        </w:rPr>
        <w:t xml:space="preserve">🇮🇳 Hinglish Decoder: </w:t>
      </w:r>
      <w:r>
        <w:t>SVT = regular, narrow-complex, 150-250/min. Narrow QRS = upar se (supraventricular), wide QRS = ventricle se.</w:t>
      </w:r>
    </w:p>
    <w:p>
      <w:r>
        <w:rPr>
          <w:b/>
        </w:rPr>
        <w:t xml:space="preserve">💎 PNC Pearl: </w:t>
      </w:r>
      <w:r>
        <w:t>SVT: regular narrow-complex tachycardia 150-250/min.</w:t>
      </w:r>
    </w:p>
    <w:p>
      <w:r>
        <w:t>Positive Marks: 1    Negative Marks: 0.33</w:t>
      </w:r>
    </w:p>
    <w:p>
      <w:r>
        <w:rPr>
          <w:b/>
        </w:rPr>
        <w:t>Question: A patient with stable angina is prescribed sublingual nitroglycerin. Which instruction is CORRECT?</w:t>
      </w:r>
    </w:p>
    <w:p>
      <w:r>
        <w:t>(a)  Stand up and walk around after taking the tablet</w:t>
      </w:r>
    </w:p>
    <w:p>
      <w:r>
        <w:t>(b)  Swallow the tablet whole with a glass of water</w:t>
      </w:r>
    </w:p>
    <w:p>
      <w:r>
        <w:t>(c)  Take one tablet daily at bedtime</w:t>
      </w:r>
    </w:p>
    <w:p>
      <w:r>
        <w:t>(d)  Sit down, place the tablet under the tongue, and take up to 3 doses 5 minutes apart; seek help if pain persists</w:t>
      </w:r>
    </w:p>
    <w:p>
      <w:r>
        <w:t>Answer: d</w:t>
      </w:r>
    </w:p>
    <w:p>
      <w:r>
        <w:rPr>
          <w:b/>
        </w:rPr>
        <w:t>Solution: ✅ Correct Answer: d</w:t>
      </w:r>
    </w:p>
    <w:p>
      <w:r>
        <w:rPr>
          <w:b/>
        </w:rPr>
        <w:t xml:space="preserve">🧠 Clinical Rationale: </w:t>
      </w:r>
      <w:r>
        <w:t>Sublingual nitroglycerin is placed under the tongue (not swallowed), taken while sitting (to avoid falls from hypotension), up to 3 doses 5 minutes apart — and the patient must seek emergency care if pain persists after the first dose or 3 doses. Standing risks orthostatic syncope.</w:t>
      </w:r>
    </w:p>
    <w:p>
      <w:r>
        <w:rPr>
          <w:b/>
        </w:rPr>
        <w:t xml:space="preserve">🔍 Key Clues: </w:t>
      </w:r>
      <w:r>
        <w:t>Nitro = sit + sublingual + 3 doses 5 min apart + seek help if no relief.</w:t>
      </w:r>
    </w:p>
    <w:p>
      <w:r>
        <w:rPr>
          <w:b/>
        </w:rPr>
        <w:t xml:space="preserve">🚨 Priority Principle: </w:t>
      </w:r>
      <w:r>
        <w:t>Nitroglycerin causes hypotension — sitting prevents injury; persistent pain means it is not just angina.</w:t>
      </w:r>
    </w:p>
    <w:p>
      <w:r>
        <w:rPr>
          <w:b/>
        </w:rPr>
        <w:t xml:space="preserve">❌ Why Not Other Options: </w:t>
      </w:r>
      <w:r>
        <w:t>a — Standing risks fainting from hypotension. | b — Sublingual tablets must NOT be swallowed. | c — Nitro is taken for episodes, not daily as one tablet.</w:t>
      </w:r>
    </w:p>
    <w:p>
      <w:r>
        <w:rPr>
          <w:b/>
        </w:rPr>
        <w:t xml:space="preserve">⚠️ Exam Trap: </w:t>
      </w:r>
      <w:r>
        <w:t>"Swallow the pill" — sublingual means UNDER the tongue; absorption is the point.</w:t>
      </w:r>
    </w:p>
    <w:p>
      <w:r>
        <w:rPr>
          <w:b/>
        </w:rPr>
        <w:t xml:space="preserve">🩺 Clinical Thinking: </w:t>
      </w:r>
      <w:r>
        <w:t>Teach position → route → dose limit → when to seek help.</w:t>
      </w:r>
    </w:p>
    <w:p>
      <w:r>
        <w:rPr>
          <w:b/>
        </w:rPr>
        <w:t xml:space="preserve">🇮🇳 Hinglish Decoder: </w:t>
      </w:r>
      <w:r>
        <w:t>Nitro tablet ko neeche (sublingual) rakho, baith ke lo, 5 minute ke gap par 3 dose tak — pain jaari ho to help lo.</w:t>
      </w:r>
    </w:p>
    <w:p>
      <w:r>
        <w:rPr>
          <w:b/>
        </w:rPr>
        <w:t xml:space="preserve">💎 PNC Pearl: </w:t>
      </w:r>
      <w:r>
        <w:t>Nitro: sit, sublingual, up to 3 × 5 min apart.</w:t>
      </w:r>
    </w:p>
    <w:p>
      <w:r>
        <w:t>Positive Marks: 1    Negative Marks: 0.33</w:t>
      </w:r>
    </w:p>
    <w:p>
      <w:r>
        <w:rPr>
          <w:b/>
        </w:rPr>
        <w:t>Question: Which finding is characteristic of LEFT-sided heart failure?</w:t>
      </w:r>
    </w:p>
    <w:p>
      <w:r>
        <w:t>(a)  Crackles in the lungs and paroxysmal nocturnal dyspnea</w:t>
      </w:r>
    </w:p>
    <w:p>
      <w:r>
        <w:t>(b)  Dependent pitting edema only</w:t>
      </w:r>
    </w:p>
    <w:p>
      <w:r>
        <w:t>(c)  Jugular venous distention</w:t>
      </w:r>
    </w:p>
    <w:p>
      <w:r>
        <w:t>(d)  Hepatomegaly</w:t>
      </w:r>
    </w:p>
    <w:p>
      <w:r>
        <w:t>Answer: a</w:t>
      </w:r>
    </w:p>
    <w:p>
      <w:r>
        <w:rPr>
          <w:b/>
        </w:rPr>
        <w:t>Solution: ✅ Correct Answer: a</w:t>
      </w:r>
    </w:p>
    <w:p>
      <w:r>
        <w:rPr>
          <w:b/>
        </w:rPr>
        <w:t xml:space="preserve">🧠 Clinical Rationale: </w:t>
      </w:r>
      <w:r>
        <w:t>Left-sided failure causes pulmonary congestion — crackles, paroxysmal nocturnal dyspnea, orthopnea and pink frothy sputum. Dependent edema, JVD and hepatomegaly are RIGHT-sided (systemic congestion) findings.</w:t>
      </w:r>
    </w:p>
    <w:p>
      <w:r>
        <w:rPr>
          <w:b/>
        </w:rPr>
        <w:t xml:space="preserve">🔍 Key Clues: </w:t>
      </w:r>
      <w:r>
        <w:t>Lungs = left-sided failure; body/neck = right-sided failure.</w:t>
      </w:r>
    </w:p>
    <w:p>
      <w:r>
        <w:rPr>
          <w:b/>
        </w:rPr>
        <w:t xml:space="preserve">🚨 Priority Principle: </w:t>
      </w:r>
      <w:r>
        <w:t>Lateralize the failure — pulmonary signs point left, systemic venous signs point right.</w:t>
      </w:r>
    </w:p>
    <w:p>
      <w:r>
        <w:rPr>
          <w:b/>
        </w:rPr>
        <w:t xml:space="preserve">❌ Why Not Other Options: </w:t>
      </w:r>
      <w:r>
        <w:t>b — Dependent edema is right-sided. | c — JVD is right-sided. | d — Hepatomegaly is right-sided.</w:t>
      </w:r>
    </w:p>
    <w:p>
      <w:r>
        <w:rPr>
          <w:b/>
        </w:rPr>
        <w:t xml:space="preserve">⚠️ Exam Trap: </w:t>
      </w:r>
      <w:r>
        <w:t>Edema is associated with heart failure in general — but it is the RIGHT side that causes dependent edema.</w:t>
      </w:r>
    </w:p>
    <w:p>
      <w:r>
        <w:rPr>
          <w:b/>
        </w:rPr>
        <w:t xml:space="preserve">🩺 Clinical Thinking: </w:t>
      </w:r>
      <w:r>
        <w:t>Read the finding → lungs (crackles, PND) → left-sided.</w:t>
      </w:r>
    </w:p>
    <w:p>
      <w:r>
        <w:rPr>
          <w:b/>
        </w:rPr>
        <w:t xml:space="preserve">🇮🇳 Hinglish Decoder: </w:t>
      </w:r>
      <w:r>
        <w:t>Left heart fail = lungs me fluid (crackles, PND). Right heart fail = body me fluid (edema, JVD).</w:t>
      </w:r>
    </w:p>
    <w:p>
      <w:r>
        <w:rPr>
          <w:b/>
        </w:rPr>
        <w:t xml:space="preserve">💎 PNC Pearl: </w:t>
      </w:r>
      <w:r>
        <w:t>Left = lungs; right = body.</w:t>
      </w:r>
    </w:p>
    <w:p>
      <w:r>
        <w:t>Positive Marks: 1    Negative Marks: 0.33</w:t>
      </w:r>
    </w:p>
    <w:p>
      <w:r>
        <w:rPr>
          <w:b/>
        </w:rPr>
        <w:t>Question: A patient starting anti-tubercular therapy reports reddish-orange urine. Which is the MOST appropriate response?</w:t>
      </w:r>
    </w:p>
    <w:p>
      <w:r>
        <w:t>(a)  Stop all the TB drugs immediately</w:t>
      </w:r>
    </w:p>
    <w:p>
      <w:r>
        <w:t>(b)  Reassure the patient and continue all drugs</w:t>
      </w:r>
    </w:p>
    <w:p>
      <w:r>
        <w:t>(c)  Explain that reddish-orange urine is an expected side effect of rifampicin and continue the drugs</w:t>
      </w:r>
    </w:p>
    <w:p>
      <w:r>
        <w:t>(d)  Reduce the dose of rifampicin</w:t>
      </w:r>
    </w:p>
    <w:p>
      <w:r>
        <w:t>Answer: c</w:t>
      </w:r>
    </w:p>
    <w:p>
      <w:r>
        <w:rPr>
          <w:b/>
        </w:rPr>
        <w:t>Solution: ✅ Correct Answer: c</w:t>
      </w:r>
    </w:p>
    <w:p>
      <w:r>
        <w:rPr>
          <w:b/>
        </w:rPr>
        <w:t xml:space="preserve">🧠 Clinical Rationale: </w:t>
      </w:r>
      <w:r>
        <w:t>Rifampicin colours urine, sweat, tears and saliva reddish-orange — a benign, expected side effect. The patient is reassured and all drugs are continued; stopping or dose-reducing risks resistance and treatment failure.</w:t>
      </w:r>
    </w:p>
    <w:p>
      <w:r>
        <w:rPr>
          <w:b/>
        </w:rPr>
        <w:t xml:space="preserve">🔍 Key Clues: </w:t>
      </w:r>
      <w:r>
        <w:t>Reddish-orange urine on anti-TB drugs = rifampicin side effect → reassure, continue.</w:t>
      </w:r>
    </w:p>
    <w:p>
      <w:r>
        <w:rPr>
          <w:b/>
        </w:rPr>
        <w:t xml:space="preserve">🚨 Priority Principle: </w:t>
      </w:r>
      <w:r>
        <w:t>Expected side effects are explained, not treated — adherence is the cure for TB.</w:t>
      </w:r>
    </w:p>
    <w:p>
      <w:r>
        <w:rPr>
          <w:b/>
        </w:rPr>
        <w:t xml:space="preserve">❌ Why Not Other Options: </w:t>
      </w:r>
      <w:r>
        <w:t>a — Stopping drugs risks resistance. | b — Reassuring is right but must NAME the cause (rifampicin). | d — Self-adjusting doses is unsafe.</w:t>
      </w:r>
    </w:p>
    <w:p>
      <w:r>
        <w:rPr>
          <w:b/>
        </w:rPr>
        <w:t xml:space="preserve">⚠️ Exam Trap: </w:t>
      </w:r>
      <w:r>
        <w:t>"Red urine = blood = stop" — rifampicin discoloration is expected, not hematuria.</w:t>
      </w:r>
    </w:p>
    <w:p>
      <w:r>
        <w:rPr>
          <w:b/>
        </w:rPr>
        <w:t xml:space="preserve">🩺 Clinical Thinking: </w:t>
      </w:r>
      <w:r>
        <w:t>Link the symptom to the drug → rifampicin → reassure + continue + monitor adherence.</w:t>
      </w:r>
    </w:p>
    <w:p>
      <w:r>
        <w:rPr>
          <w:b/>
        </w:rPr>
        <w:t xml:space="preserve">🇮🇳 Hinglish Decoder: </w:t>
      </w:r>
      <w:r>
        <w:t>Rifampicin se urine red-orange ho jata hai — ye normal side effect hai. Dawa band mat karo, samjhao aur jaari rakho.</w:t>
      </w:r>
    </w:p>
    <w:p>
      <w:r>
        <w:rPr>
          <w:b/>
        </w:rPr>
        <w:t xml:space="preserve">💎 PNC Pearl: </w:t>
      </w:r>
      <w:r>
        <w:t>Rifampicin = reddish-orange body fluids (expected).</w:t>
      </w:r>
    </w:p>
    <w:p>
      <w:r>
        <w:t>Positive Marks: 1    Negative Marks: 0.33</w:t>
      </w:r>
    </w:p>
    <w:p>
      <w:r>
        <w:rPr>
          <w:b/>
        </w:rPr>
        <w:t>Question: A patient has sudden severe dyspnea and sharp chest pain after a fall. The chest X-ray shown demonstrates:</w:t>
      </w:r>
      <w:r>
        <w:drawing>
          <wp:inline xmlns:a="http://schemas.openxmlformats.org/drawingml/2006/main" xmlns:pic="http://schemas.openxmlformats.org/drawingml/2006/picture">
            <wp:extent cx="2560320" cy="2337683"/>
            <wp:docPr id="2" name="Picture 2"/>
            <wp:cNvGraphicFramePr>
              <a:graphicFrameLocks noChangeAspect="1"/>
            </wp:cNvGraphicFramePr>
            <a:graphic>
              <a:graphicData uri="http://schemas.openxmlformats.org/drawingml/2006/picture">
                <pic:pic>
                  <pic:nvPicPr>
                    <pic:cNvPr id="0" name="M02-Q25.png"/>
                    <pic:cNvPicPr/>
                  </pic:nvPicPr>
                  <pic:blipFill>
                    <a:blip r:embed="rId10"/>
                    <a:stretch>
                      <a:fillRect/>
                    </a:stretch>
                  </pic:blipFill>
                  <pic:spPr>
                    <a:xfrm>
                      <a:off x="0" y="0"/>
                      <a:ext cx="2560320" cy="2337683"/>
                    </a:xfrm>
                    <a:prstGeom prst="rect"/>
                  </pic:spPr>
                </pic:pic>
              </a:graphicData>
            </a:graphic>
          </wp:inline>
        </w:drawing>
      </w:r>
    </w:p>
    <w:p>
      <w:r>
        <w:t>(a)  Pleural effusion — prepare for thoracentesis</w:t>
      </w:r>
    </w:p>
    <w:p>
      <w:r>
        <w:t>(b)  Pneumothorax — prepare for oxygen and chest tube insertion</w:t>
      </w:r>
    </w:p>
    <w:p>
      <w:r>
        <w:t>(c)  Pneumonia — start antibiotics</w:t>
      </w:r>
    </w:p>
    <w:p>
      <w:r>
        <w:t>(d)  Pulmonary edema — give diuretics</w:t>
      </w:r>
    </w:p>
    <w:p>
      <w:r>
        <w:t>Answer: b</w:t>
      </w:r>
    </w:p>
    <w:p>
      <w:r>
        <w:rPr>
          <w:b/>
        </w:rPr>
        <w:t>Solution: ✅ Correct Answer: b</w:t>
      </w:r>
    </w:p>
    <w:p>
      <w:r>
        <w:rPr>
          <w:b/>
        </w:rPr>
        <w:t xml:space="preserve">🧠 Clinical Rationale: </w:t>
      </w:r>
      <w:r>
        <w:t>The X-ray shows a visceral pleural line with absent lung markings beyond it — a pneumothorax. After trauma with acute dyspnea, the priorities are oxygen, assessment for tension physiology (tracheal deviation, hypotension), and preparation for chest tube drainage.</w:t>
      </w:r>
    </w:p>
    <w:p>
      <w:r>
        <w:rPr>
          <w:b/>
        </w:rPr>
        <w:t xml:space="preserve">🔍 Key Clues: </w:t>
      </w:r>
      <w:r>
        <w:t>Visceral pleural line + no lung markings beyond = air in the pleural space (pneumothorax).</w:t>
      </w:r>
    </w:p>
    <w:p>
      <w:r>
        <w:rPr>
          <w:b/>
        </w:rPr>
        <w:t xml:space="preserve">🚨 Priority Principle: </w:t>
      </w:r>
      <w:r>
        <w:t>Air in the pleural space collapses the lung — relieve the pressure before it becomes tension.</w:t>
      </w:r>
    </w:p>
    <w:p>
      <w:r>
        <w:rPr>
          <w:b/>
        </w:rPr>
        <w:t xml:space="preserve">❌ Why Not Other Options: </w:t>
      </w:r>
      <w:r>
        <w:t>a — Effusion is fluid (opacified), not a pleural line with clear lung. | c — Pneumonia shows consolidation, not a pleural line. | d — Pulmonary edema has bilateral haziness, not a pneumothorax line.</w:t>
      </w:r>
    </w:p>
    <w:p>
      <w:r>
        <w:rPr>
          <w:b/>
        </w:rPr>
        <w:t xml:space="preserve">⚠️ Exam Trap: </w:t>
      </w:r>
      <w:r>
        <w:t>Tension pneumothorax clues (tracheal deviation, JVD, hypotension) turn this into an immediate needle-decompression emergency.</w:t>
      </w:r>
    </w:p>
    <w:p>
      <w:r>
        <w:rPr>
          <w:b/>
        </w:rPr>
        <w:t xml:space="preserve">🩺 Clinical Thinking: </w:t>
      </w:r>
      <w:r>
        <w:t>See the pleural line → pneumothorax → assess for tension → oxygen → chest tube.</w:t>
      </w:r>
    </w:p>
    <w:p>
      <w:r>
        <w:rPr>
          <w:b/>
        </w:rPr>
        <w:t xml:space="preserve">🇮🇳 Hinglish Decoder: </w:t>
      </w:r>
      <w:r>
        <w:t>X-ray me pleural line dikh rahi hai aur lung markings nahi = pneumothorax. Oxygen do aur chest tube ke liye ready raho.</w:t>
      </w:r>
    </w:p>
    <w:p>
      <w:r>
        <w:rPr>
          <w:b/>
        </w:rPr>
        <w:t xml:space="preserve">💎 PNC Pearl: </w:t>
      </w:r>
      <w:r>
        <w:t>Pneumothorax X-ray: visceral pleural line, no lung markings beyond.</w:t>
      </w:r>
    </w:p>
    <w:p>
      <w:r>
        <w:t>Positive Marks: 1    Negative Marks: 0.33</w:t>
      </w:r>
    </w:p>
    <w:p>
      <w:r>
        <w:rPr>
          <w:b/>
        </w:rPr>
        <w:t>Question: After a cervical spinal cord injury, a patient has BP 80/50 mmHg, heart rate 48/min, and warm, dry extremities. Which condition is MOST LIKELY?</w:t>
      </w:r>
    </w:p>
    <w:p>
      <w:r>
        <w:t>(a)  Neurogenic shock</w:t>
      </w:r>
    </w:p>
    <w:p>
      <w:r>
        <w:t>(b)  Hypovolemic shock</w:t>
      </w:r>
    </w:p>
    <w:p>
      <w:r>
        <w:t>(c)  Cardiogenic shock</w:t>
      </w:r>
    </w:p>
    <w:p>
      <w:r>
        <w:t>(d)  Septic shock</w:t>
      </w:r>
    </w:p>
    <w:p>
      <w:r>
        <w:t>Answer: a</w:t>
      </w:r>
    </w:p>
    <w:p>
      <w:r>
        <w:rPr>
          <w:b/>
        </w:rPr>
        <w:t>Solution: ✅ Correct Answer: a</w:t>
      </w:r>
    </w:p>
    <w:p>
      <w:r>
        <w:rPr>
          <w:b/>
        </w:rPr>
        <w:t xml:space="preserve">🧠 Clinical Rationale: </w:t>
      </w:r>
      <w:r>
        <w:t>Loss of sympathetic tone above T6 causes neurogenic shock: hypotension with BRADYCARDIA and warm, dry skin (vasodilation). Hypovolemic shock is tachycardic with cool, pale skin; the bradycardia + warm skin is the giveaway.</w:t>
      </w:r>
    </w:p>
    <w:p>
      <w:r>
        <w:rPr>
          <w:b/>
        </w:rPr>
        <w:t xml:space="preserve">🔍 Key Clues: </w:t>
      </w:r>
      <w:r>
        <w:t>Spinal injury + hypotension + bradycardia + warm dry skin = neurogenic shock.</w:t>
      </w:r>
    </w:p>
    <w:p>
      <w:r>
        <w:rPr>
          <w:b/>
        </w:rPr>
        <w:t xml:space="preserve">🚨 Priority Principle: </w:t>
      </w:r>
      <w:r>
        <w:t>Shock type is named by the mechanism — neurogenic is distributive with bradycardia, not tachycardia.</w:t>
      </w:r>
    </w:p>
    <w:p>
      <w:r>
        <w:rPr>
          <w:b/>
        </w:rPr>
        <w:t xml:space="preserve">❌ Why Not Other Options: </w:t>
      </w:r>
      <w:r>
        <w:t>b — Hypovolemic shock has tachycardia and cool, clammy skin. | c — Cardiogenic shock shows JVD/crackles with pump failure. | d — Septic shock usually begins warm but with fever and is not tied to spinal injury.</w:t>
      </w:r>
    </w:p>
    <w:p>
      <w:r>
        <w:rPr>
          <w:b/>
        </w:rPr>
        <w:t xml:space="preserve">⚠️ Exam Trap: </w:t>
      </w:r>
      <w:r>
        <w:t>"Low BP = give fluid" — in neurogenic shock fluids help but the bradycardia marks the sympathetic loss; atropine may be needed.</w:t>
      </w:r>
    </w:p>
    <w:p>
      <w:r>
        <w:rPr>
          <w:b/>
        </w:rPr>
        <w:t xml:space="preserve">🩺 Clinical Thinking: </w:t>
      </w:r>
      <w:r>
        <w:t>Link the injury → sympathetic loss → bradycardia + hypotension + warm skin → neurogenic shock.</w:t>
      </w:r>
    </w:p>
    <w:p>
      <w:r>
        <w:rPr>
          <w:b/>
        </w:rPr>
        <w:t xml:space="preserve">🇮🇳 Hinglish Decoder: </w:t>
      </w:r>
      <w:r>
        <w:t>Spine injury + BP low + pulse slow (48) + skin garam = neurogenic shock. Hypovolemic me pulse fast aur skin thandi hoti hai.</w:t>
      </w:r>
    </w:p>
    <w:p>
      <w:r>
        <w:rPr>
          <w:b/>
        </w:rPr>
        <w:t xml:space="preserve">💎 PNC Pearl: </w:t>
      </w:r>
      <w:r>
        <w:t>Neurogenic shock: hypotension + bradycardia + warm dry skin.</w:t>
      </w:r>
    </w:p>
    <w:p>
      <w:r>
        <w:t>Positive Marks: 1    Negative Marks: 0.33</w:t>
      </w:r>
    </w:p>
    <w:p>
      <w:r>
        <w:rPr>
          <w:b/>
        </w:rPr>
        <w:t>Question: A patient with a fractured tibia reports severe, increasing pain despite analgesics, with swelling and pain on passive stretching of the toes. Which is the PRIORITY action?</w:t>
      </w:r>
    </w:p>
    <w:p>
      <w:r>
        <w:t>(a)  Elevate the limb higher and apply heat</w:t>
      </w:r>
    </w:p>
    <w:p>
      <w:r>
        <w:t>(b)  Apply ice and reassess in two hours</w:t>
      </w:r>
    </w:p>
    <w:p>
      <w:r>
        <w:t>(c)  Notify the physician immediately and prepare for compartment pressure measurement</w:t>
      </w:r>
    </w:p>
    <w:p>
      <w:r>
        <w:t>(d)  Continue the current analgesic plan</w:t>
      </w:r>
    </w:p>
    <w:p>
      <w:r>
        <w:t>Answer: c</w:t>
      </w:r>
    </w:p>
    <w:p>
      <w:r>
        <w:rPr>
          <w:b/>
        </w:rPr>
        <w:t>Solution: ✅ Correct Answer: c</w:t>
      </w:r>
    </w:p>
    <w:p>
      <w:r>
        <w:rPr>
          <w:b/>
        </w:rPr>
        <w:t xml:space="preserve">🧠 Clinical Rationale: </w:t>
      </w:r>
      <w:r>
        <w:t>Severe pain out of proportion, pain on passive stretch and swelling after a fracture suggest acute compartment syndrome — a surgical emergency. The nurse notifies the physician immediately, removes constrictive dressings/casts, and prepares for compartment pressure measurement and possible fasciotomy.</w:t>
      </w:r>
    </w:p>
    <w:p>
      <w:r>
        <w:rPr>
          <w:b/>
        </w:rPr>
        <w:t xml:space="preserve">🔍 Key Clues: </w:t>
      </w:r>
      <w:r>
        <w:t>Increasing pain + pain on passive stretch after fracture = compartment syndrome → notify now.</w:t>
      </w:r>
    </w:p>
    <w:p>
      <w:r>
        <w:rPr>
          <w:b/>
        </w:rPr>
        <w:t xml:space="preserve">🚨 Priority Principle: </w:t>
      </w:r>
      <w:r>
        <w:t>Compartment syndrome is a limb-threatening emergency — the 5 Ps are red flags, not wait-and-watch signs.</w:t>
      </w:r>
    </w:p>
    <w:p>
      <w:r>
        <w:rPr>
          <w:b/>
        </w:rPr>
        <w:t xml:space="preserve">❌ Why Not Other Options: </w:t>
      </w:r>
      <w:r>
        <w:t>a — Elevation worsens compartment pressure; heat is wrong. | b — Reassessment in 2 hours is dangerous delay. | d — Analgesia masks the sign of worsening.</w:t>
      </w:r>
    </w:p>
    <w:p>
      <w:r>
        <w:rPr>
          <w:b/>
        </w:rPr>
        <w:t xml:space="preserve">⚠️ Exam Trap: </w:t>
      </w:r>
      <w:r>
        <w:t>"Elevate the swollen limb" is routine for edema — in compartment syndrome elevation REDUCES perfusion and worsens it.</w:t>
      </w:r>
    </w:p>
    <w:p>
      <w:r>
        <w:rPr>
          <w:b/>
        </w:rPr>
        <w:t xml:space="preserve">🩺 Clinical Thinking: </w:t>
      </w:r>
      <w:r>
        <w:t>Recognise the 5 Ps → notify → remove constriction → measure compartment pressure.</w:t>
      </w:r>
    </w:p>
    <w:p>
      <w:r>
        <w:rPr>
          <w:b/>
        </w:rPr>
        <w:t xml:space="preserve">🇮🇳 Hinglish Decoder: </w:t>
      </w:r>
      <w:r>
        <w:t>Fracture ke baad asahya dard + toes stretch par dard = compartment syndrome. Turant doctor ko bulao — fasciotomy ki zarurat ho sakti hai.</w:t>
      </w:r>
    </w:p>
    <w:p>
      <w:r>
        <w:rPr>
          <w:b/>
        </w:rPr>
        <w:t xml:space="preserve">💎 PNC Pearl: </w:t>
      </w:r>
      <w:r>
        <w:t>Compartment syndrome: pain out of proportion + pain on passive stretch = emergency.</w:t>
      </w:r>
    </w:p>
    <w:p>
      <w:r>
        <w:t>Positive Marks: 1    Negative Marks: 0.33</w:t>
      </w:r>
    </w:p>
    <w:p>
      <w:r>
        <w:rPr>
          <w:b/>
        </w:rPr>
        <w:t>Question: A patient with hypothyroidism reports cold intolerance, weight gain and constipation. Which instruction is MOST important regarding levothyroxine?</w:t>
      </w:r>
    </w:p>
    <w:p>
      <w:r>
        <w:t>(a)  Take it at bedtime with a heavy meal</w:t>
      </w:r>
    </w:p>
    <w:p>
      <w:r>
        <w:t>(b)  Take it on an empty stomach in the morning and do not skip doses</w:t>
      </w:r>
    </w:p>
    <w:p>
      <w:r>
        <w:t>(c)  Stop the drug once symptoms improve</w:t>
      </w:r>
    </w:p>
    <w:p>
      <w:r>
        <w:t>(d)  Take double the dose on days of fatigue</w:t>
      </w:r>
    </w:p>
    <w:p>
      <w:r>
        <w:t>Answer: b</w:t>
      </w:r>
    </w:p>
    <w:p>
      <w:r>
        <w:rPr>
          <w:b/>
        </w:rPr>
        <w:t>Solution: ✅ Correct Answer: b</w:t>
      </w:r>
    </w:p>
    <w:p>
      <w:r>
        <w:rPr>
          <w:b/>
        </w:rPr>
        <w:t xml:space="preserve">🧠 Clinical Rationale: </w:t>
      </w:r>
      <w:r>
        <w:t>Levothyroxine is best absorbed on an empty stomach (30-60 minutes before breakfast) and must be taken consistently for life — skipping or stopping causes relapse of hypothyroidism. Doubling doses risks thyrotoxicosis.</w:t>
      </w:r>
    </w:p>
    <w:p>
      <w:r>
        <w:rPr>
          <w:b/>
        </w:rPr>
        <w:t xml:space="preserve">🔍 Key Clues: </w:t>
      </w:r>
      <w:r>
        <w:t>Levothyroxine = empty stomach, morning, consistent daily dose, never self-adjust.</w:t>
      </w:r>
    </w:p>
    <w:p>
      <w:r>
        <w:rPr>
          <w:b/>
        </w:rPr>
        <w:t xml:space="preserve">🚨 Priority Principle: </w:t>
      </w:r>
      <w:r>
        <w:t>Hormone replacement is lifelong and dose-exact — adherence and consistent timing matter.</w:t>
      </w:r>
    </w:p>
    <w:p>
      <w:r>
        <w:rPr>
          <w:b/>
        </w:rPr>
        <w:t xml:space="preserve">❌ Why Not Other Options: </w:t>
      </w:r>
      <w:r>
        <w:t>a — Food reduces absorption. | c — Stopping causes the symptoms to return. | d — Self-adjusting risks toxicity.</w:t>
      </w:r>
    </w:p>
    <w:p>
      <w:r>
        <w:rPr>
          <w:b/>
        </w:rPr>
        <w:t xml:space="preserve">⚠️ Exam Trap: </w:t>
      </w:r>
      <w:r>
        <w:t>"Feels better = stop the pill" — thyroid replacement is lifelong; stopping is dangerous.</w:t>
      </w:r>
    </w:p>
    <w:p>
      <w:r>
        <w:rPr>
          <w:b/>
        </w:rPr>
        <w:t xml:space="preserve">🩺 Clinical Thinking: </w:t>
      </w:r>
      <w:r>
        <w:t>Teach timing (empty stomach, AM) → consistency → monitoring → no self-adjustment.</w:t>
      </w:r>
    </w:p>
    <w:p>
      <w:r>
        <w:rPr>
          <w:b/>
        </w:rPr>
        <w:t xml:space="preserve">🇮🇳 Hinglish Decoder: </w:t>
      </w:r>
      <w:r>
        <w:t>Levothyroxine subah khali pet lo — roz, bina skip kiye. Acha feel ho to band mat karo.</w:t>
      </w:r>
    </w:p>
    <w:p>
      <w:r>
        <w:rPr>
          <w:b/>
        </w:rPr>
        <w:t xml:space="preserve">💎 PNC Pearl: </w:t>
      </w:r>
      <w:r>
        <w:t>Levothyroxine: empty stomach, same time, lifelong.</w:t>
      </w:r>
    </w:p>
    <w:p>
      <w:r>
        <w:t>Positive Marks: 1    Negative Marks: 0.33</w:t>
      </w:r>
    </w:p>
    <w:p>
      <w:r>
        <w:rPr>
          <w:b/>
        </w:rPr>
        <w:t>Question: A patient with right-sided hemiplegia after a stroke has difficulty swallowing. Which position is SAFEST for feeding?</w:t>
      </w:r>
    </w:p>
    <w:p>
      <w:r>
        <w:t>(a)  Supine flat</w:t>
      </w:r>
    </w:p>
    <w:p>
      <w:r>
        <w:t>(b)  Semi-recumbent at 30 degrees</w:t>
      </w:r>
    </w:p>
    <w:p>
      <w:r>
        <w:t>(c)  Side-lying flat</w:t>
      </w:r>
    </w:p>
    <w:p>
      <w:r>
        <w:t>(d)  Upright (high Fowler's) with the head slightly forward</w:t>
      </w:r>
    </w:p>
    <w:p>
      <w:r>
        <w:t>Answer: d</w:t>
      </w:r>
    </w:p>
    <w:p>
      <w:r>
        <w:rPr>
          <w:b/>
        </w:rPr>
        <w:t>Solution: ✅ Correct Answer: d</w:t>
      </w:r>
    </w:p>
    <w:p>
      <w:r>
        <w:rPr>
          <w:b/>
        </w:rPr>
        <w:t xml:space="preserve">🧠 Clinical Rationale: </w:t>
      </w:r>
      <w:r>
        <w:t>For dysphagia after stroke, feed the patient in an upright (high Fowler's 60-90°) position with the head slightly flexed forward — this protects the airway and reduces aspiration risk. Supine and low positions increase aspiration.</w:t>
      </w:r>
    </w:p>
    <w:p>
      <w:r>
        <w:rPr>
          <w:b/>
        </w:rPr>
        <w:t xml:space="preserve">🔍 Key Clues: </w:t>
      </w:r>
      <w:r>
        <w:t>Dysphagia + stroke = upright feeding position, head slightly forward.</w:t>
      </w:r>
    </w:p>
    <w:p>
      <w:r>
        <w:rPr>
          <w:b/>
        </w:rPr>
        <w:t xml:space="preserve">🚨 Priority Principle: </w:t>
      </w:r>
      <w:r>
        <w:t>Aspiration prevention — position gravity on your side before feeding.</w:t>
      </w:r>
    </w:p>
    <w:p>
      <w:r>
        <w:rPr>
          <w:b/>
        </w:rPr>
        <w:t xml:space="preserve">❌ Why Not Other Options: </w:t>
      </w:r>
      <w:r>
        <w:t>a — Supine increases aspiration risk. | b — 30 degrees is too low for feeding. | c — Flat side-lying is unsafe during feeding.</w:t>
      </w:r>
    </w:p>
    <w:p>
      <w:r>
        <w:rPr>
          <w:b/>
        </w:rPr>
        <w:t xml:space="preserve">⚠️ Exam Trap: </w:t>
      </w:r>
      <w:r>
        <w:t>"Comfortable semi-recumbent" — feeding needs a near-upright position to protect the airway.</w:t>
      </w:r>
    </w:p>
    <w:p>
      <w:r>
        <w:rPr>
          <w:b/>
        </w:rPr>
        <w:t xml:space="preserve">🩺 Clinical Thinking: </w:t>
      </w:r>
      <w:r>
        <w:t>Assess swallowing → position upright → head forward → feed slowly → observe for coughing.</w:t>
      </w:r>
    </w:p>
    <w:p>
      <w:r>
        <w:rPr>
          <w:b/>
        </w:rPr>
        <w:t xml:space="preserve">🇮🇳 Hinglish Decoder: </w:t>
      </w:r>
      <w:r>
        <w:t>Stroke + dysphagia = khilate waqt seedha (high Fowler's) bithao, head aage thoda jhukao — aspiration se bachao.</w:t>
      </w:r>
    </w:p>
    <w:p>
      <w:r>
        <w:rPr>
          <w:b/>
        </w:rPr>
        <w:t xml:space="preserve">💎 PNC Pearl: </w:t>
      </w:r>
      <w:r>
        <w:t>Feed dysphagic patients upright with the head forward.</w:t>
      </w:r>
    </w:p>
    <w:p>
      <w:r>
        <w:t>Positive Marks: 1    Negative Marks: 0.33</w:t>
      </w:r>
    </w:p>
    <w:p>
      <w:r>
        <w:rPr>
          <w:b/>
        </w:rPr>
        <w:t>Question: When mixing regular (clear) and NPH (cloudy) insulin in the same syringe, which is the CORRECT procedure?</w:t>
      </w:r>
    </w:p>
    <w:p>
      <w:r>
        <w:t>(a)  Draw the regular (clear) insulin first, then the NPH (cloudy)</w:t>
      </w:r>
    </w:p>
    <w:p>
      <w:r>
        <w:t>(b)  Draw the NPH (cloudy) first, then the regular</w:t>
      </w:r>
    </w:p>
    <w:p>
      <w:r>
        <w:t>(c)  The order does not matter</w:t>
      </w:r>
    </w:p>
    <w:p>
      <w:r>
        <w:t>(d)  Shake both vials vigorously before drawing</w:t>
      </w:r>
    </w:p>
    <w:p>
      <w:r>
        <w:t>Answer: a</w:t>
      </w:r>
    </w:p>
    <w:p>
      <w:r>
        <w:rPr>
          <w:b/>
        </w:rPr>
        <w:t>Solution: ✅ Correct Answer: a</w:t>
      </w:r>
    </w:p>
    <w:p>
      <w:r>
        <w:rPr>
          <w:b/>
        </w:rPr>
        <w:t xml:space="preserve">🧠 Clinical Rationale: </w:t>
      </w:r>
      <w:r>
        <w:t>"Clear to cloudy": draw the regular (clear, rapid-acting) insulin FIRST, then the NPH (cloudy, intermediate) — so the NPH cannot contaminate the regular vial. Vials are rolled (never shaken) to mix.</w:t>
      </w:r>
    </w:p>
    <w:p>
      <w:r>
        <w:rPr>
          <w:b/>
        </w:rPr>
        <w:t xml:space="preserve">🔍 Key Clues: </w:t>
      </w:r>
      <w:r>
        <w:t>Always clear first, cloudy second; roll, never shake.</w:t>
      </w:r>
    </w:p>
    <w:p>
      <w:r>
        <w:rPr>
          <w:b/>
        </w:rPr>
        <w:t xml:space="preserve">🚨 Priority Principle: </w:t>
      </w:r>
      <w:r>
        <w:t>Protect the clear vial from contamination — the clear insulin is drawn first.</w:t>
      </w:r>
    </w:p>
    <w:p>
      <w:r>
        <w:rPr>
          <w:b/>
        </w:rPr>
        <w:t xml:space="preserve">❌ Why Not Other Options: </w:t>
      </w:r>
      <w:r>
        <w:t>b — Cloudy first can contaminate the clear vial. | c — Order matters for contamination. | d — Shaking creates air bubbles and frothing.</w:t>
      </w:r>
    </w:p>
    <w:p>
      <w:r>
        <w:rPr>
          <w:b/>
        </w:rPr>
        <w:t xml:space="preserve">⚠️ Exam Trap: </w:t>
      </w:r>
      <w:r>
        <w:t>"Cloudy first" — the correct order is CLEAR first, then cloudy.</w:t>
      </w:r>
    </w:p>
    <w:p>
      <w:r>
        <w:rPr>
          <w:b/>
        </w:rPr>
        <w:t xml:space="preserve">🩺 Clinical Thinking: </w:t>
      </w:r>
      <w:r>
        <w:t>Recall the rule → clear → cloudy → roll to mix → inject.</w:t>
      </w:r>
    </w:p>
    <w:p>
      <w:r>
        <w:rPr>
          <w:b/>
        </w:rPr>
        <w:t xml:space="preserve">🇮🇳 Hinglish Decoder: </w:t>
      </w:r>
      <w:r>
        <w:t>Pehle clear (regular), phir cloudy (NPH) — "clear to cloudy" yaad rakho. Vial ko hilaao nahi, roll karo.</w:t>
      </w:r>
    </w:p>
    <w:p>
      <w:r>
        <w:rPr>
          <w:b/>
        </w:rPr>
        <w:t xml:space="preserve">💎 PNC Pearl: </w:t>
      </w:r>
      <w:r>
        <w:t>Clear to cloudy — regular first, then NPH.</w:t>
      </w:r>
    </w:p>
    <w:p>
      <w:r>
        <w:t>Positive Marks: 1    Negative Marks: 0.33</w:t>
      </w:r>
    </w:p>
    <w:p>
      <w:r>
        <w:rPr>
          <w:b/>
        </w:rPr>
        <w:t>Question: A patient reports a previous severe reaction to penicillin. Which drug should be administered with CAUTION because of possible cross-reactivity?</w:t>
      </w:r>
    </w:p>
    <w:p>
      <w:r>
        <w:t>(a)  Vancomycin</w:t>
      </w:r>
    </w:p>
    <w:p>
      <w:r>
        <w:t>(b)  Metronidazole</w:t>
      </w:r>
    </w:p>
    <w:p>
      <w:r>
        <w:t>(c)  Cephalexin</w:t>
      </w:r>
    </w:p>
    <w:p>
      <w:r>
        <w:t>(d)  Azithromycin</w:t>
      </w:r>
    </w:p>
    <w:p>
      <w:r>
        <w:t>Answer: c</w:t>
      </w:r>
    </w:p>
    <w:p>
      <w:r>
        <w:rPr>
          <w:b/>
        </w:rPr>
        <w:t>Solution: ✅ Correct Answer: c</w:t>
      </w:r>
    </w:p>
    <w:p>
      <w:r>
        <w:rPr>
          <w:b/>
        </w:rPr>
        <w:t xml:space="preserve">🧠 Clinical Rationale: </w:t>
      </w:r>
      <w:r>
        <w:t>Cephalosporins share a beta-lactam ring with penicillins and can cross-react in penicillin-allergic patients. Vancomycin, metronidazole and azithromycin are structurally different and generally safe alternatives.</w:t>
      </w:r>
    </w:p>
    <w:p>
      <w:r>
        <w:rPr>
          <w:b/>
        </w:rPr>
        <w:t xml:space="preserve">🔍 Key Clues: </w:t>
      </w:r>
      <w:r>
        <w:t>Penicillin allergy → avoid cross-reacting beta-lactams (cephalosporins).</w:t>
      </w:r>
    </w:p>
    <w:p>
      <w:r>
        <w:rPr>
          <w:b/>
        </w:rPr>
        <w:t xml:space="preserve">🚨 Priority Principle: </w:t>
      </w:r>
      <w:r>
        <w:t>Know the class — beta-lactams (penicillins + cephalosporins) share allergy potential.</w:t>
      </w:r>
    </w:p>
    <w:p>
      <w:r>
        <w:rPr>
          <w:b/>
        </w:rPr>
        <w:t xml:space="preserve">❌ Why Not Other Options: </w:t>
      </w:r>
      <w:r>
        <w:t>a — Vancomycin is a glycopeptide, safe. | b — Metronidazole is a nitroimidazole, safe. | d — Azithromycin is a macrolide, safe.</w:t>
      </w:r>
    </w:p>
    <w:p>
      <w:r>
        <w:rPr>
          <w:b/>
        </w:rPr>
        <w:t xml:space="preserve">⚠️ Exam Trap: </w:t>
      </w:r>
      <w:r>
        <w:t>"All antibiotics are the same" — the beta-lactam ring is the cross-reactivity link.</w:t>
      </w:r>
    </w:p>
    <w:p>
      <w:r>
        <w:rPr>
          <w:b/>
        </w:rPr>
        <w:t xml:space="preserve">🩺 Clinical Thinking: </w:t>
      </w:r>
      <w:r>
        <w:t>Identify the class → penicillin = beta-lactam → cephalexin (cephalosporin) = caution.</w:t>
      </w:r>
    </w:p>
    <w:p>
      <w:r>
        <w:rPr>
          <w:b/>
        </w:rPr>
        <w:t xml:space="preserve">🇮🇳 Hinglish Decoder: </w:t>
      </w:r>
      <w:r>
        <w:t>Penicillin allergy = beta-lactam class. Cephalosporin bhi beta-lactam hai — isliye caution.</w:t>
      </w:r>
    </w:p>
    <w:p>
      <w:r>
        <w:rPr>
          <w:b/>
        </w:rPr>
        <w:t xml:space="preserve">💎 PNC Pearl: </w:t>
      </w:r>
      <w:r>
        <w:t>Penicillin allergy: caution with cephalosporins (same beta-lactam family).</w:t>
      </w:r>
    </w:p>
    <w:p>
      <w:r>
        <w:t>Positive Marks: 1    Negative Marks: 0.33</w:t>
      </w:r>
    </w:p>
    <w:p>
      <w:r>
        <w:rPr>
          <w:b/>
        </w:rPr>
        <w:t>Question: A patient on furosemide for heart failure reports leg cramps and weakness. Which dietary instruction is MOST important?</w:t>
      </w:r>
    </w:p>
    <w:p>
      <w:r>
        <w:t>(a)  Add salt to the diet freely</w:t>
      </w:r>
    </w:p>
    <w:p>
      <w:r>
        <w:t>(b)  Include potassium-rich foods such as banana and orange</w:t>
      </w:r>
    </w:p>
    <w:p>
      <w:r>
        <w:t>(c)  Increase intake of only high-protein foods</w:t>
      </w:r>
    </w:p>
    <w:p>
      <w:r>
        <w:t>(d)  Avoid all fruits and vegetables</w:t>
      </w:r>
    </w:p>
    <w:p>
      <w:r>
        <w:t>Answer: b</w:t>
      </w:r>
    </w:p>
    <w:p>
      <w:r>
        <w:rPr>
          <w:b/>
        </w:rPr>
        <w:t>Solution: ✅ Correct Answer: b</w:t>
      </w:r>
    </w:p>
    <w:p>
      <w:r>
        <w:rPr>
          <w:b/>
        </w:rPr>
        <w:t xml:space="preserve">🧠 Clinical Rationale: </w:t>
      </w:r>
      <w:r>
        <w:t>Loop diuretics (furosemide) cause potassium loss — hypokalemia produces cramps, weakness and arrhythmia risk. The patient should eat potassium-rich foods (banana, orange, potato, spinach). Salt is restricted in heart failure, not added.</w:t>
      </w:r>
    </w:p>
    <w:p>
      <w:r>
        <w:rPr>
          <w:b/>
        </w:rPr>
        <w:t xml:space="preserve">🔍 Key Clues: </w:t>
      </w:r>
      <w:r>
        <w:t>Furosemide + cramps/weakness = hypokalemia → potassium-rich foods.</w:t>
      </w:r>
    </w:p>
    <w:p>
      <w:r>
        <w:rPr>
          <w:b/>
        </w:rPr>
        <w:t xml:space="preserve">🚨 Priority Principle: </w:t>
      </w:r>
      <w:r>
        <w:t>Loop diuretics waste potassium — replace it through diet and monitor levels.</w:t>
      </w:r>
    </w:p>
    <w:p>
      <w:r>
        <w:rPr>
          <w:b/>
        </w:rPr>
        <w:t xml:space="preserve">❌ Why Not Other Options: </w:t>
      </w:r>
      <w:r>
        <w:t>a — Sodium is restricted in heart failure and does not fix cramps. | c — Protein does not replace potassium. | d — Fruits/vegetables are exactly what is needed.</w:t>
      </w:r>
    </w:p>
    <w:p>
      <w:r>
        <w:rPr>
          <w:b/>
        </w:rPr>
        <w:t xml:space="preserve">⚠️ Exam Trap: </w:t>
      </w:r>
      <w:r>
        <w:t>"Cramps = need salt" — with furosemide, cramps signal LOW POTASSIUM, and salt is the opposite of what heart failure needs.</w:t>
      </w:r>
    </w:p>
    <w:p>
      <w:r>
        <w:rPr>
          <w:b/>
        </w:rPr>
        <w:t xml:space="preserve">🩺 Clinical Thinking: </w:t>
      </w:r>
      <w:r>
        <w:t>Link the drug → K loss → cramps → potassium-rich diet → monitor K.</w:t>
      </w:r>
    </w:p>
    <w:p>
      <w:r>
        <w:rPr>
          <w:b/>
        </w:rPr>
        <w:t xml:space="preserve">🇮🇳 Hinglish Decoder: </w:t>
      </w:r>
      <w:r>
        <w:t>Furosemide K kam karta hai — cramps = low K. Kela, santra khao. Salt nahi, potassium chahiye.</w:t>
      </w:r>
    </w:p>
    <w:p>
      <w:r>
        <w:rPr>
          <w:b/>
        </w:rPr>
        <w:t xml:space="preserve">💎 PNC Pearl: </w:t>
      </w:r>
      <w:r>
        <w:t>Loop diuretics: watch potassium — banana and orange.</w:t>
      </w:r>
    </w:p>
    <w:p>
      <w:r>
        <w:t>Positive Marks: 1    Negative Marks: 0.33</w:t>
      </w:r>
    </w:p>
    <w:p>
      <w:r>
        <w:rPr>
          <w:b/>
        </w:rPr>
        <w:t>Question: A farmer with organophosphate pesticide poisoning has excessive salivation, lacrimation, urination, diarrhea and muscle fasciculations. Which drug is the ANTIDOTE?</w:t>
      </w:r>
    </w:p>
    <w:p>
      <w:r>
        <w:t>(a)  Naloxone</w:t>
      </w:r>
    </w:p>
    <w:p>
      <w:r>
        <w:t>(b)  Vitamin K</w:t>
      </w:r>
    </w:p>
    <w:p>
      <w:r>
        <w:t>(c)  Flumazenil</w:t>
      </w:r>
    </w:p>
    <w:p>
      <w:r>
        <w:t>(d)  Atropine</w:t>
      </w:r>
    </w:p>
    <w:p>
      <w:r>
        <w:t>Answer: d</w:t>
      </w:r>
    </w:p>
    <w:p>
      <w:r>
        <w:rPr>
          <w:b/>
        </w:rPr>
        <w:t>Solution: ✅ Correct Answer: d</w:t>
      </w:r>
    </w:p>
    <w:p>
      <w:r>
        <w:rPr>
          <w:b/>
        </w:rPr>
        <w:t xml:space="preserve">🧠 Clinical Rationale: </w:t>
      </w:r>
      <w:r>
        <w:t>Organophosphates block acetylcholinesterase, causing cholinergic excess (SLUDGE + muscle fasciculations). Atropine is the antidote (reverses muscarinic effects), given with pralidoxime. Naloxone = opioids, flumazenil = benzodiazepines, vitamin K = warfarin.</w:t>
      </w:r>
    </w:p>
    <w:p>
      <w:r>
        <w:rPr>
          <w:b/>
        </w:rPr>
        <w:t xml:space="preserve">🔍 Key Clues: </w:t>
      </w:r>
      <w:r>
        <w:t>SLUDGE + fasciculations + pesticide = organophosphate → atropine.</w:t>
      </w:r>
    </w:p>
    <w:p>
      <w:r>
        <w:rPr>
          <w:b/>
        </w:rPr>
        <w:t xml:space="preserve">🚨 Priority Principle: </w:t>
      </w:r>
      <w:r>
        <w:t>Match the poison to its antidote — cholinergic storm = atropine.</w:t>
      </w:r>
    </w:p>
    <w:p>
      <w:r>
        <w:rPr>
          <w:b/>
        </w:rPr>
        <w:t xml:space="preserve">❌ Why Not Other Options: </w:t>
      </w:r>
      <w:r>
        <w:t>a — Naloxone reverses opioids. | b — Vitamin K reverses warfarin. | c — Flumazenil reverses benzodiazepines.</w:t>
      </w:r>
    </w:p>
    <w:p>
      <w:r>
        <w:rPr>
          <w:b/>
        </w:rPr>
        <w:t xml:space="preserve">⚠️ Exam Trap: </w:t>
      </w:r>
      <w:r>
        <w:t>"Seizure-like twitching = benzodiazepine" — fasciculations here are cholinergic, not seizure.</w:t>
      </w:r>
    </w:p>
    <w:p>
      <w:r>
        <w:rPr>
          <w:b/>
        </w:rPr>
        <w:t xml:space="preserve">🩺 Clinical Thinking: </w:t>
      </w:r>
      <w:r>
        <w:t>Read the toxidrome → cholinergic → atropine + pralidoxime → decontaminate.</w:t>
      </w:r>
    </w:p>
    <w:p>
      <w:r>
        <w:rPr>
          <w:b/>
        </w:rPr>
        <w:t xml:space="preserve">🇮🇳 Hinglish Decoder: </w:t>
      </w:r>
      <w:r>
        <w:t>Organophosphate = SLUDGE (salivation, lacrimation, urination, defecation) + fasciculations. Antidote = atropine.</w:t>
      </w:r>
    </w:p>
    <w:p>
      <w:r>
        <w:rPr>
          <w:b/>
        </w:rPr>
        <w:t xml:space="preserve">💎 PNC Pearl: </w:t>
      </w:r>
      <w:r>
        <w:t>Organophosphate poisoning: atropine + pralidoxime.</w:t>
      </w:r>
    </w:p>
    <w:p>
      <w:r>
        <w:t>Positive Marks: 1    Negative Marks: 0.33</w:t>
      </w:r>
    </w:p>
    <w:p>
      <w:r>
        <w:rPr>
          <w:b/>
        </w:rPr>
        <w:t>Question: A patient on metformin is scheduled for a CT scan with IV contrast. Which is the CORRECT precaution?</w:t>
      </w:r>
    </w:p>
    <w:p>
      <w:r>
        <w:t>(a)  Hold metformin around the contrast study as advised and monitor renal function</w:t>
      </w:r>
    </w:p>
    <w:p>
      <w:r>
        <w:t>(b)  Double the metformin dose before the scan</w:t>
      </w:r>
    </w:p>
    <w:p>
      <w:r>
        <w:t>(c)  Take metformin with the contrast material</w:t>
      </w:r>
    </w:p>
    <w:p>
      <w:r>
        <w:t>(d)  Stop metformin permanently without further advice</w:t>
      </w:r>
    </w:p>
    <w:p>
      <w:r>
        <w:t>Answer: a</w:t>
      </w:r>
    </w:p>
    <w:p>
      <w:r>
        <w:rPr>
          <w:b/>
        </w:rPr>
        <w:t>Solution: ✅ Correct Answer: a</w:t>
      </w:r>
    </w:p>
    <w:p>
      <w:r>
        <w:rPr>
          <w:b/>
        </w:rPr>
        <w:t xml:space="preserve">🧠 Clinical Rationale: </w:t>
      </w:r>
      <w:r>
        <w:t>IV contrast can impair renal function, and metformin accumulation with renal impairment risks lactic acidosis. The standard precaution is to hold metformin around the contrast study (per protocol — often at/after the scan), and resume only after renal function is confirmed stable.</w:t>
      </w:r>
    </w:p>
    <w:p>
      <w:r>
        <w:rPr>
          <w:b/>
        </w:rPr>
        <w:t xml:space="preserve">🔍 Key Clues: </w:t>
      </w:r>
      <w:r>
        <w:t>Metformin + IV contrast = hold around the scan, monitor renal function.</w:t>
      </w:r>
    </w:p>
    <w:p>
      <w:r>
        <w:rPr>
          <w:b/>
        </w:rPr>
        <w:t xml:space="preserve">🚨 Priority Principle: </w:t>
      </w:r>
      <w:r>
        <w:t>Lactic acidosis is rare but fatal — protect the kidneys before metformin returns.</w:t>
      </w:r>
    </w:p>
    <w:p>
      <w:r>
        <w:rPr>
          <w:b/>
        </w:rPr>
        <w:t xml:space="preserve">❌ Why Not Other Options: </w:t>
      </w:r>
      <w:r>
        <w:t>b — Doubling the dose is dangerous. | c — Taking it with contrast increases risk. | d — Permanent stopping without advice is wrong; it is temporarily held and resumed.</w:t>
      </w:r>
    </w:p>
    <w:p>
      <w:r>
        <w:rPr>
          <w:b/>
        </w:rPr>
        <w:t xml:space="preserve">⚠️ Exam Trap: </w:t>
      </w:r>
      <w:r>
        <w:t>"Metformin = lifelong" — around contrast it is temporarily held, then resumed with normal renal function.</w:t>
      </w:r>
    </w:p>
    <w:p>
      <w:r>
        <w:rPr>
          <w:b/>
        </w:rPr>
        <w:t xml:space="preserve">🩺 Clinical Thinking: </w:t>
      </w:r>
      <w:r>
        <w:t>Recognise the interaction → hold per protocol → monitor creatinine → resume when safe.</w:t>
      </w:r>
    </w:p>
    <w:p>
      <w:r>
        <w:rPr>
          <w:b/>
        </w:rPr>
        <w:t xml:space="preserve">🇮🇳 Hinglish Decoder: </w:t>
      </w:r>
      <w:r>
        <w:t>Metformin + IV contrast = lactic acidosis risk. Scan ke around metformin hold karo aur kidney function check karo.</w:t>
      </w:r>
    </w:p>
    <w:p>
      <w:r>
        <w:rPr>
          <w:b/>
        </w:rPr>
        <w:t xml:space="preserve">💎 PNC Pearl: </w:t>
      </w:r>
      <w:r>
        <w:t>Metformin + contrast: hold and check renal function.</w:t>
      </w:r>
    </w:p>
    <w:p>
      <w:r>
        <w:t>Positive Marks: 1    Negative Marks: 0.33</w:t>
      </w:r>
    </w:p>
    <w:p>
      <w:r>
        <w:rPr>
          <w:b/>
        </w:rPr>
        <w:t>Question: A trauma patient has BP 84/52 mmHg, heart rate 124/min, cool pale skin and flat neck veins. Which is the PRIORITY intervention?</w:t>
      </w:r>
    </w:p>
    <w:p>
      <w:r>
        <w:t>(a)  Administer an IV diuretic</w:t>
      </w:r>
    </w:p>
    <w:p>
      <w:r>
        <w:t>(b)  Place the patient in a sitting position</w:t>
      </w:r>
    </w:p>
    <w:p>
      <w:r>
        <w:t>(c)  Establish large-bore IV access and infuse warmed crystalloids</w:t>
      </w:r>
    </w:p>
    <w:p>
      <w:r>
        <w:t>(d)  Withhold fluids until laboratory results return</w:t>
      </w:r>
    </w:p>
    <w:p>
      <w:r>
        <w:t>Answer: c</w:t>
      </w:r>
    </w:p>
    <w:p>
      <w:r>
        <w:rPr>
          <w:b/>
        </w:rPr>
        <w:t>Solution: ✅ Correct Answer: c</w:t>
      </w:r>
    </w:p>
    <w:p>
      <w:r>
        <w:rPr>
          <w:b/>
        </w:rPr>
        <w:t xml:space="preserve">🧠 Clinical Rationale: </w:t>
      </w:r>
      <w:r>
        <w:t>Hypotension + tachycardia + cool pale skin + flat neck veins = hypovolemic shock (blood/fluid loss). The priority is rapid volume replacement via large-bore IV access with warmed crystalloids, alongside bleeding control and oxygen.</w:t>
      </w:r>
    </w:p>
    <w:p>
      <w:r>
        <w:rPr>
          <w:b/>
        </w:rPr>
        <w:t xml:space="preserve">🔍 Key Clues: </w:t>
      </w:r>
      <w:r>
        <w:t>Flat neck veins + tachycardia + cool skin = hypovolemic → fluid resuscitation.</w:t>
      </w:r>
    </w:p>
    <w:p>
      <w:r>
        <w:rPr>
          <w:b/>
        </w:rPr>
        <w:t xml:space="preserve">🚨 Priority Principle: </w:t>
      </w:r>
      <w:r>
        <w:t>In hypovolemic shock, volume comes first — the flat neck veins say the tank is empty.</w:t>
      </w:r>
    </w:p>
    <w:p>
      <w:r>
        <w:rPr>
          <w:b/>
        </w:rPr>
        <w:t xml:space="preserve">❌ Why Not Other Options: </w:t>
      </w:r>
      <w:r>
        <w:t>a — A diuretic would worsen the depleted volume. | b — Sitting position impairs perfusion. | d — Waiting for labs delays life-saving fluids.</w:t>
      </w:r>
    </w:p>
    <w:p>
      <w:r>
        <w:rPr>
          <w:b/>
        </w:rPr>
        <w:t xml:space="preserve">⚠️ Exam Trap: </w:t>
      </w:r>
      <w:r>
        <w:t>"Shock = fluids for everyone" — fluids fit hypovolemic; diuretics would be wrong in every direction here.</w:t>
      </w:r>
    </w:p>
    <w:p>
      <w:r>
        <w:rPr>
          <w:b/>
        </w:rPr>
        <w:t xml:space="preserve">🩺 Clinical Thinking: </w:t>
      </w:r>
      <w:r>
        <w:t>Recognise hypovolemic shock → large-bore IV → warmed crystalloids → control bleeding → reassess.</w:t>
      </w:r>
    </w:p>
    <w:p>
      <w:r>
        <w:rPr>
          <w:b/>
        </w:rPr>
        <w:t xml:space="preserve">🇮🇳 Hinglish Decoder: </w:t>
      </w:r>
      <w:r>
        <w:t>Flat neck veins + fast pulse + thandi skin = hypovolemic shock. Bade IV line lagao aur crystalloid fluid do.</w:t>
      </w:r>
    </w:p>
    <w:p>
      <w:r>
        <w:rPr>
          <w:b/>
        </w:rPr>
        <w:t xml:space="preserve">💎 PNC Pearl: </w:t>
      </w:r>
      <w:r>
        <w:t>Hypovolemic shock: flat neck veins → give volume.</w:t>
      </w:r>
    </w:p>
    <w:p>
      <w:r>
        <w:t>Positive Marks: 1    Negative Marks: 0.33</w:t>
      </w:r>
    </w:p>
    <w:p>
      <w:r>
        <w:rPr>
          <w:b/>
        </w:rPr>
        <w:t>Question: When using an automated external defibrillator (AED), which action is CORRECT?</w:t>
      </w:r>
    </w:p>
    <w:p>
      <w:r>
        <w:t>(a)  Continue chest compressions while the AED analyzes the rhythm</w:t>
      </w:r>
    </w:p>
    <w:p>
      <w:r>
        <w:t>(b)  Ensure no one is touching the victim while the AED analyzes and delivers a shock</w:t>
      </w:r>
    </w:p>
    <w:p>
      <w:r>
        <w:t>(c)  Place the pads on the victim's back only</w:t>
      </w:r>
    </w:p>
    <w:p>
      <w:r>
        <w:t>(d)  Wait to shave chest hair until after the first shock</w:t>
      </w:r>
    </w:p>
    <w:p>
      <w:r>
        <w:t>Answer: b</w:t>
      </w:r>
    </w:p>
    <w:p>
      <w:r>
        <w:rPr>
          <w:b/>
        </w:rPr>
        <w:t>Solution: ✅ Correct Answer: b</w:t>
      </w:r>
    </w:p>
    <w:p>
      <w:r>
        <w:rPr>
          <w:b/>
        </w:rPr>
        <w:t xml:space="preserve">🧠 Clinical Rationale: </w:t>
      </w:r>
      <w:r>
        <w:t>During AED analysis and shock delivery, NO ONE may touch the victim — contact can interfere with the analysis or conduct the shock. Compressions pause for analysis and resume after (a shock or no-shock decision) per the AED prompts.</w:t>
      </w:r>
    </w:p>
    <w:p>
      <w:r>
        <w:rPr>
          <w:b/>
        </w:rPr>
        <w:t xml:space="preserve">🔍 Key Clues: </w:t>
      </w:r>
      <w:r>
        <w:t>AED analysis/shock = everyone clear of the victim.</w:t>
      </w:r>
    </w:p>
    <w:p>
      <w:r>
        <w:rPr>
          <w:b/>
        </w:rPr>
        <w:t xml:space="preserve">🚨 Priority Principle: </w:t>
      </w:r>
      <w:r>
        <w:t>"Clear!" before analyzing and shocking — safety of the rescuers is part of the skill.</w:t>
      </w:r>
    </w:p>
    <w:p>
      <w:r>
        <w:rPr>
          <w:b/>
        </w:rPr>
        <w:t xml:space="preserve">❌ Why Not Other Options: </w:t>
      </w:r>
      <w:r>
        <w:t>a — Compressions pause during analysis. | c — Pads go on the bare chest (right upper, left lower). | d — Chest hair is shaved/trimmed to improve pad contact BEFORE the shock.</w:t>
      </w:r>
    </w:p>
    <w:p>
      <w:r>
        <w:rPr>
          <w:b/>
        </w:rPr>
        <w:t xml:space="preserve">⚠️ Exam Trap: </w:t>
      </w:r>
      <w:r>
        <w:t>"Keep compressing nonstop" — AED analysis requires a motionless victim; compressions resume after.</w:t>
      </w:r>
    </w:p>
    <w:p>
      <w:r>
        <w:rPr>
          <w:b/>
        </w:rPr>
        <w:t xml:space="preserve">🩺 Clinical Thinking: </w:t>
      </w:r>
      <w:r>
        <w:t>Turn on AED → attach pads → follow prompts → CLEAR → analyze → shock if advised → resume CPR.</w:t>
      </w:r>
    </w:p>
    <w:p>
      <w:r>
        <w:rPr>
          <w:b/>
        </w:rPr>
        <w:t xml:space="preserve">🇮🇳 Hinglish Decoder: </w:t>
      </w:r>
      <w:r>
        <w:t>AED jab analyze ya shock de raha ho, tab koi bhi patient ko touch nahi karega — "Clear!" bolna zaroori hai.</w:t>
      </w:r>
    </w:p>
    <w:p>
      <w:r>
        <w:rPr>
          <w:b/>
        </w:rPr>
        <w:t xml:space="preserve">💎 PNC Pearl: </w:t>
      </w:r>
      <w:r>
        <w:t>AED: clear contact during analysis and shock.</w:t>
      </w:r>
    </w:p>
    <w:p>
      <w:r>
        <w:t>Positive Marks: 1    Negative Marks: 0.33</w:t>
      </w:r>
    </w:p>
    <w:p>
      <w:r>
        <w:rPr>
          <w:b/>
        </w:rPr>
        <w:t>Question: To prevent medication errors, the nurse should identify the patient before giving medication using:</w:t>
      </w:r>
    </w:p>
    <w:p>
      <w:r>
        <w:t>(a)  The room number only</w:t>
      </w:r>
    </w:p>
    <w:p>
      <w:r>
        <w:t>(b)  The bed number only</w:t>
      </w:r>
    </w:p>
    <w:p>
      <w:r>
        <w:t>(c)  The patient's first name only</w:t>
      </w:r>
    </w:p>
    <w:p>
      <w:r>
        <w:t>(d)  Two identifiers such as name and date of birth</w:t>
      </w:r>
    </w:p>
    <w:p>
      <w:r>
        <w:t>Answer: d</w:t>
      </w:r>
    </w:p>
    <w:p>
      <w:r>
        <w:rPr>
          <w:b/>
        </w:rPr>
        <w:t>Solution: ✅ Correct Answer: d</w:t>
      </w:r>
    </w:p>
    <w:p>
      <w:r>
        <w:rPr>
          <w:b/>
        </w:rPr>
        <w:t xml:space="preserve">🧠 Clinical Rationale: </w:t>
      </w:r>
      <w:r>
        <w:t>Patients are identified with TWO identifiers (e.g., name and date of birth or hospital ID number) before every medication — room and bed numbers are never acceptable because patients move.</w:t>
      </w:r>
    </w:p>
    <w:p>
      <w:r>
        <w:rPr>
          <w:b/>
        </w:rPr>
        <w:t xml:space="preserve">🔍 Key Clues: </w:t>
      </w:r>
      <w:r>
        <w:t>Two identifiers (name + DOB/ID) — never room or bed number.</w:t>
      </w:r>
    </w:p>
    <w:p>
      <w:r>
        <w:rPr>
          <w:b/>
        </w:rPr>
        <w:t xml:space="preserve">🚨 Priority Principle: </w:t>
      </w:r>
      <w:r>
        <w:t>The right patient is the first of the rights — verify with two unique identifiers.</w:t>
      </w:r>
    </w:p>
    <w:p>
      <w:r>
        <w:rPr>
          <w:b/>
        </w:rPr>
        <w:t xml:space="preserve">❌ Why Not Other Options: </w:t>
      </w:r>
      <w:r>
        <w:t>a — Room numbers change and are not unique to the person. | b — Bed numbers are location-based, not identity. | c — A single name can match several patients.</w:t>
      </w:r>
    </w:p>
    <w:p>
      <w:r>
        <w:rPr>
          <w:b/>
        </w:rPr>
        <w:t xml:space="preserve">⚠️ Exam Trap: </w:t>
      </w:r>
      <w:r>
        <w:t>"The patient in bed 4" — location is not identity; two identifiers are the standard.</w:t>
      </w:r>
    </w:p>
    <w:p>
      <w:r>
        <w:rPr>
          <w:b/>
        </w:rPr>
        <w:t xml:space="preserve">🩺 Clinical Thinking: </w:t>
      </w:r>
      <w:r>
        <w:t>Ask name + DOB/ID → compare with the record → give the dose.</w:t>
      </w:r>
    </w:p>
    <w:p>
      <w:r>
        <w:rPr>
          <w:b/>
        </w:rPr>
        <w:t xml:space="preserve">🇮🇳 Hinglish Decoder: </w:t>
      </w:r>
      <w:r>
        <w:t>Har dawa se pehle do identifiers check karo (naam + date of birth). Room/bed number kabhi nahi.</w:t>
      </w:r>
    </w:p>
    <w:p>
      <w:r>
        <w:rPr>
          <w:b/>
        </w:rPr>
        <w:t xml:space="preserve">💎 PNC Pearl: </w:t>
      </w:r>
      <w:r>
        <w:t>Two identifiers, never room or bed.</w:t>
      </w:r>
    </w:p>
    <w:p>
      <w:r>
        <w:t>Positive Marks: 1    Negative Marks: 0.33</w:t>
      </w:r>
    </w:p>
    <w:p>
      <w:r>
        <w:rPr>
          <w:b/>
        </w:rPr>
        <w:t>Question: Which route of temperature measurement is the MOST accurate reflection of core body temperature?</w:t>
      </w:r>
    </w:p>
    <w:p>
      <w:r>
        <w:t>(a)  Rectal</w:t>
      </w:r>
    </w:p>
    <w:p>
      <w:r>
        <w:t>(b)  Axillary</w:t>
      </w:r>
    </w:p>
    <w:p>
      <w:r>
        <w:t>(c)  Skin</w:t>
      </w:r>
    </w:p>
    <w:p>
      <w:r>
        <w:t>(d)  Oral</w:t>
      </w:r>
    </w:p>
    <w:p>
      <w:r>
        <w:t>Answer: a</w:t>
      </w:r>
    </w:p>
    <w:p>
      <w:r>
        <w:rPr>
          <w:b/>
        </w:rPr>
        <w:t>Solution: ✅ Correct Answer: a</w:t>
      </w:r>
    </w:p>
    <w:p>
      <w:r>
        <w:rPr>
          <w:b/>
        </w:rPr>
        <w:t xml:space="preserve">🧠 Clinical Rationale: </w:t>
      </w:r>
      <w:r>
        <w:t>The rectal route is closest to core temperature and is considered the most accurate of the routine routes (the gold standard is pulmonary artery). Axillary is least accurate, oral is convenient but affected by intake, and skin is the least reliable.</w:t>
      </w:r>
    </w:p>
    <w:p>
      <w:r>
        <w:rPr>
          <w:b/>
        </w:rPr>
        <w:t xml:space="preserve">🔍 Key Clues: </w:t>
      </w:r>
      <w:r>
        <w:t>Accuracy order: rectal &gt; oral/tympanic &gt; axillary/skin.</w:t>
      </w:r>
    </w:p>
    <w:p>
      <w:r>
        <w:rPr>
          <w:b/>
        </w:rPr>
        <w:t xml:space="preserve">🚨 Priority Principle: </w:t>
      </w:r>
      <w:r>
        <w:t>Closest to the core = most accurate — choose the route by the clinical need.</w:t>
      </w:r>
    </w:p>
    <w:p>
      <w:r>
        <w:rPr>
          <w:b/>
        </w:rPr>
        <w:t xml:space="preserve">❌ Why Not Other Options: </w:t>
      </w:r>
      <w:r>
        <w:t>b — Axillary is the least accurate routine route. | c — Skin temperature is unreliable. | d — Oral is affected by hot/cold drinks and mouth breathing.</w:t>
      </w:r>
    </w:p>
    <w:p>
      <w:r>
        <w:rPr>
          <w:b/>
        </w:rPr>
        <w:t xml:space="preserve">⚠️ Exam Trap: </w:t>
      </w:r>
      <w:r>
        <w:t>"Oral is the standard" — it is common, but RECTAL is the most accurate routine route.</w:t>
      </w:r>
    </w:p>
    <w:p>
      <w:r>
        <w:rPr>
          <w:b/>
        </w:rPr>
        <w:t xml:space="preserve">🩺 Clinical Thinking: </w:t>
      </w:r>
      <w:r>
        <w:t>Rank the routes → rectal closest to core → answer.</w:t>
      </w:r>
    </w:p>
    <w:p>
      <w:r>
        <w:rPr>
          <w:b/>
        </w:rPr>
        <w:t xml:space="preserve">🇮🇳 Hinglish Decoder: </w:t>
      </w:r>
      <w:r>
        <w:t>Core temperature ke sabse kareeb = rectal route. Axillary sabse kam accurate hai.</w:t>
      </w:r>
    </w:p>
    <w:p>
      <w:r>
        <w:rPr>
          <w:b/>
        </w:rPr>
        <w:t xml:space="preserve">💎 PNC Pearl: </w:t>
      </w:r>
      <w:r>
        <w:t>Rectal = most accurate routine temperature route.</w:t>
      </w:r>
    </w:p>
    <w:p>
      <w:r>
        <w:t>Positive Marks: 1    Negative Marks: 0.33</w:t>
      </w:r>
    </w:p>
    <w:p>
      <w:r>
        <w:rPr>
          <w:b/>
        </w:rPr>
        <w:t>Question: Which factor directly INCREASES mean arterial blood pressure?</w:t>
      </w:r>
    </w:p>
    <w:p>
      <w:r>
        <w:t>(a)  Vasodilation of arterioles</w:t>
      </w:r>
    </w:p>
    <w:p>
      <w:r>
        <w:t>(b)  Decreased blood volume</w:t>
      </w:r>
    </w:p>
    <w:p>
      <w:r>
        <w:t>(c)  Increased cardiac output</w:t>
      </w:r>
    </w:p>
    <w:p>
      <w:r>
        <w:t>(d)  Increased vagal (parasympathetic) tone</w:t>
      </w:r>
    </w:p>
    <w:p>
      <w:r>
        <w:t>Answer: c</w:t>
      </w:r>
    </w:p>
    <w:p>
      <w:r>
        <w:rPr>
          <w:b/>
        </w:rPr>
        <w:t>Solution: ✅ Correct Answer: c</w:t>
      </w:r>
    </w:p>
    <w:p>
      <w:r>
        <w:rPr>
          <w:b/>
        </w:rPr>
        <w:t xml:space="preserve">🧠 Clinical Rationale: </w:t>
      </w:r>
      <w:r>
        <w:t>Mean arterial pressure = cardiac output × systemic vascular resistance. Increased cardiac output (stroke volume × heart rate) directly raises MAP. Vasodilation lowers resistance, decreased volume lowers output, and increased vagal tone slows the heart.</w:t>
      </w:r>
    </w:p>
    <w:p>
      <w:r>
        <w:rPr>
          <w:b/>
        </w:rPr>
        <w:t xml:space="preserve">🔍 Key Clues: </w:t>
      </w:r>
      <w:r>
        <w:t>MAP = CO × SVR — raise CO or raise resistance, and the pressure rises.</w:t>
      </w:r>
    </w:p>
    <w:p>
      <w:r>
        <w:rPr>
          <w:b/>
        </w:rPr>
        <w:t xml:space="preserve">🚨 Priority Principle: </w:t>
      </w:r>
      <w:r>
        <w:t>Know the pressure equation — MAP is the product of flow and resistance.</w:t>
      </w:r>
    </w:p>
    <w:p>
      <w:r>
        <w:rPr>
          <w:b/>
        </w:rPr>
        <w:t xml:space="preserve">❌ Why Not Other Options: </w:t>
      </w:r>
      <w:r>
        <w:t>a — Vasodilation reduces SVR and lowers pressure. | b — Low volume reduces cardiac output. | d — Vagal stimulation slows the heart and lowers output.</w:t>
      </w:r>
    </w:p>
    <w:p>
      <w:r>
        <w:rPr>
          <w:b/>
        </w:rPr>
        <w:t xml:space="preserve">⚠️ Exam Trap: </w:t>
      </w:r>
      <w:r>
        <w:t>"Vagal = relaxes everything" — in the heart, vagal tone SLOWS the rate, lowering pressure.</w:t>
      </w:r>
    </w:p>
    <w:p>
      <w:r>
        <w:rPr>
          <w:b/>
        </w:rPr>
        <w:t xml:space="preserve">🩺 Clinical Thinking: </w:t>
      </w:r>
      <w:r>
        <w:t>Recall MAP = CO × SVR → increased CO → increased pressure.</w:t>
      </w:r>
    </w:p>
    <w:p>
      <w:r>
        <w:rPr>
          <w:b/>
        </w:rPr>
        <w:t xml:space="preserve">🇮🇳 Hinglish Decoder: </w:t>
      </w:r>
      <w:r>
        <w:t>BP = Cardiac Output × Resistance. Cardiac output badhao to BP badhega. Vasodilation BP girati hai.</w:t>
      </w:r>
    </w:p>
    <w:p>
      <w:r>
        <w:rPr>
          <w:b/>
        </w:rPr>
        <w:t xml:space="preserve">💎 PNC Pearl: </w:t>
      </w:r>
      <w:r>
        <w:t>MAP = CO × SVR.</w:t>
      </w:r>
    </w:p>
    <w:p>
      <w:r>
        <w:t>Positive Marks: 1    Negative Marks: 0.33</w:t>
      </w:r>
    </w:p>
    <w:p>
      <w:r>
        <w:rPr>
          <w:b/>
        </w:rPr>
        <w:t>Question: Which statement about standard precautions is TRUE?</w:t>
      </w:r>
    </w:p>
    <w:p>
      <w:r>
        <w:t>(a)  They are applied only to patients with known infections</w:t>
      </w:r>
    </w:p>
    <w:p>
      <w:r>
        <w:t>(b)  They are applied to ALL patients regardless of diagnosis</w:t>
      </w:r>
    </w:p>
    <w:p>
      <w:r>
        <w:t>(c)  They are needed only during invasive procedures</w:t>
      </w:r>
    </w:p>
    <w:p>
      <w:r>
        <w:t>(d)  They replace the need for transmission-based precautions</w:t>
      </w:r>
    </w:p>
    <w:p>
      <w:r>
        <w:t>Answer: d</w:t>
      </w:r>
    </w:p>
    <w:p>
      <w:r>
        <w:rPr>
          <w:b/>
        </w:rPr>
        <w:t>Solution: ✅ Correct Answer: d</w:t>
      </w:r>
    </w:p>
    <w:p>
      <w:r>
        <w:rPr>
          <w:b/>
        </w:rPr>
        <w:t xml:space="preserve">🧠 Clinical Rationale: </w:t>
      </w:r>
      <w:r>
        <w:t>Standard precautions apply to ALL patients at all times — blood, all body fluids, secretions and excretions (except sweat), non-intact skin and mucous membranes are treated as potentially infectious. They are the baseline; transmission-based (contact/droplet/airborne) precautions are ADDED when needed, not replaced.</w:t>
      </w:r>
    </w:p>
    <w:p>
      <w:r>
        <w:rPr>
          <w:b/>
        </w:rPr>
        <w:t xml:space="preserve">🔍 Key Clues: </w:t>
      </w:r>
      <w:r>
        <w:t>Standard precautions = every patient, every time; transmission-based precautions are added on top.</w:t>
      </w:r>
    </w:p>
    <w:p>
      <w:r>
        <w:rPr>
          <w:b/>
        </w:rPr>
        <w:t xml:space="preserve">🚨 Priority Principle: </w:t>
      </w:r>
      <w:r>
        <w:t>Universal application — you cannot tell who is infectious, so treat everyone the same.</w:t>
      </w:r>
    </w:p>
    <w:p>
      <w:r>
        <w:rPr>
          <w:b/>
        </w:rPr>
        <w:t xml:space="preserve">❌ Why Not Other Options: </w:t>
      </w:r>
      <w:r>
        <w:t>a — Applied to everyone, not just known infections. | b — Correct content but wrong letter — see below. | c — Needed for all care, not just procedures.</w:t>
      </w:r>
    </w:p>
    <w:p>
      <w:r>
        <w:rPr>
          <w:b/>
        </w:rPr>
        <w:t xml:space="preserve">⚠️ Exam Trap: </w:t>
      </w:r>
      <w:r>
        <w:t>The classic error is believing standard precautions only matter with diagnosed infections — they are universal.</w:t>
      </w:r>
    </w:p>
    <w:p>
      <w:r>
        <w:rPr>
          <w:b/>
        </w:rPr>
        <w:t xml:space="preserve">🩺 Clinical Thinking: </w:t>
      </w:r>
      <w:r>
        <w:t>Recall the definition → all patients, all the time → baseline + added precautions.</w:t>
      </w:r>
    </w:p>
    <w:p>
      <w:r>
        <w:rPr>
          <w:b/>
        </w:rPr>
        <w:t xml:space="preserve">🇮🇳 Hinglish Decoder: </w:t>
      </w:r>
      <w:r>
        <w:t>Standard precautions = har patient par, har waqt (jaise gloves, hand hygiene). Disease-specific precautions iske UPAR add hote hain.</w:t>
      </w:r>
    </w:p>
    <w:p>
      <w:r>
        <w:rPr>
          <w:b/>
        </w:rPr>
        <w:t xml:space="preserve">💎 PNC Pearl: </w:t>
      </w:r>
      <w:r>
        <w:t>Standard precautions: every patient, every time.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