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58-year-old patient with a large non-healing sacral wound is started on the therapy shown in the image. What is the PRIMARY purpose of this therapy?</w:t>
      </w:r>
      <w:r>
        <w:drawing>
          <wp:inline xmlns:a="http://schemas.openxmlformats.org/drawingml/2006/main" xmlns:pic="http://schemas.openxmlformats.org/drawingml/2006/picture">
            <wp:extent cx="2560320" cy="1956200"/>
            <wp:docPr id="1" name="Picture 1"/>
            <wp:cNvGraphicFramePr>
              <a:graphicFrameLocks noChangeAspect="1"/>
            </wp:cNvGraphicFramePr>
            <a:graphic>
              <a:graphicData uri="http://schemas.openxmlformats.org/drawingml/2006/picture">
                <pic:pic>
                  <pic:nvPicPr>
                    <pic:cNvPr id="0" name="M05-Q21.png"/>
                    <pic:cNvPicPr/>
                  </pic:nvPicPr>
                  <pic:blipFill>
                    <a:blip r:embed="rId9"/>
                    <a:stretch>
                      <a:fillRect/>
                    </a:stretch>
                  </pic:blipFill>
                  <pic:spPr>
                    <a:xfrm>
                      <a:off x="0" y="0"/>
                      <a:ext cx="2560320" cy="1956200"/>
                    </a:xfrm>
                    <a:prstGeom prst="rect"/>
                  </pic:spPr>
                </pic:pic>
              </a:graphicData>
            </a:graphic>
          </wp:inline>
        </w:drawing>
      </w:r>
    </w:p>
    <w:p>
      <w:r>
        <w:t>(a)  Negative pressure wound therapy to promote granulation</w:t>
      </w:r>
    </w:p>
    <w:p>
      <w:r>
        <w:t>(b)  Intermittent compression to prevent deep vein thrombosis</w:t>
      </w:r>
    </w:p>
    <w:p>
      <w:r>
        <w:t>(c)  Continuous passive motion of the joint</w:t>
      </w:r>
    </w:p>
    <w:p>
      <w:r>
        <w:t>(d)  Warm moist compress to soften necrotic tissue</w:t>
      </w:r>
    </w:p>
    <w:p>
      <w:r>
        <w:t>Answer: a</w:t>
      </w:r>
    </w:p>
    <w:p>
      <w:r>
        <w:rPr>
          <w:b/>
        </w:rPr>
        <w:t>Solution: ✅ Correct Answer: a</w:t>
      </w:r>
    </w:p>
    <w:p>
      <w:r>
        <w:rPr>
          <w:b/>
        </w:rPr>
        <w:t xml:space="preserve">🧠 Clinical Rationale: </w:t>
      </w:r>
      <w:r>
        <w:t>The image shows NEGATIVE PRESSURE WOUND THERAPY (NPWT, VAC) — a sealed wound dressing connected to a suction pump that applies subatmospheric pressure. It promotes healing by removing exudate, reducing oedema, increasing local blood flow and stimulating granulation tissue formation — ideal for large chronic, pressure or dehisced surgical wounds.</w:t>
      </w:r>
    </w:p>
    <w:p>
      <w:r>
        <w:rPr>
          <w:b/>
        </w:rPr>
        <w:t xml:space="preserve">🔍 Key Clues: </w:t>
      </w:r>
      <w:r>
        <w:t>Sealed dressing + suction tubing + pump = negative pressure wound therapy (NPWT/VAC) → promotes granulation.</w:t>
      </w:r>
    </w:p>
    <w:p>
      <w:r>
        <w:rPr>
          <w:b/>
        </w:rPr>
        <w:t xml:space="preserve">🚨 Priority Principle: </w:t>
      </w:r>
      <w:r>
        <w:t>NPWT is contraindicated in wounds with exposed vessels/nerves, untreated osteomyelitis, or malignancy — assess the wound bed before initiating therapy.</w:t>
      </w:r>
    </w:p>
    <w:p>
      <w:r>
        <w:rPr>
          <w:b/>
        </w:rPr>
        <w:t xml:space="preserve">❌ Why Not Other Options: </w:t>
      </w:r>
      <w:r>
        <w:t>b — A DVT pump/sequential compression device wraps the limb and squeezes, it does not suction a wound. | c — Continuous passive motion (CPM) is a joint-mobilising machine used after orthopaedic surgery. | d — A warm moist compress softens eschar but is not a sealed suction system.</w:t>
      </w:r>
    </w:p>
    <w:p>
      <w:r>
        <w:rPr>
          <w:b/>
        </w:rPr>
        <w:t xml:space="preserve">⚠️ Exam Trap: </w:t>
      </w:r>
      <w:r>
        <w:t>"Suction device = airway suction" — this is WOUND suction (NPWT), a completely different therapy from tracheal/airway suctioning.</w:t>
      </w:r>
    </w:p>
    <w:p>
      <w:r>
        <w:rPr>
          <w:b/>
        </w:rPr>
        <w:t xml:space="preserve">🩺 Clinical Thinking: </w:t>
      </w:r>
      <w:r>
        <w:t>Identify the device (sealed wound dressing + pump) → purpose = negative pressure → promotes granulation tissue.</w:t>
      </w:r>
    </w:p>
    <w:p>
      <w:r>
        <w:rPr>
          <w:b/>
        </w:rPr>
        <w:t xml:space="preserve">🇮🇳 Hinglish Decoder: </w:t>
      </w:r>
      <w:r>
        <w:t>Ye Negative Pressure Wound Therapy (VAC) hai — wound par sealed dressing + suction pump. Exudate hatata hai aur granulation tissue badhata hai.</w:t>
      </w:r>
    </w:p>
    <w:p>
      <w:r>
        <w:rPr>
          <w:b/>
        </w:rPr>
        <w:t xml:space="preserve">💎 PNC Pearl: </w:t>
      </w:r>
      <w:r>
        <w:t>NPWT (VAC) = sealed suction dressing → removes exudate, boosts granulation.</w:t>
      </w:r>
    </w:p>
    <w:p>
      <w:r>
        <w:t>Positive Marks: 1    Negative Marks: 0.33</w:t>
      </w:r>
    </w:p>
    <w:p>
      <w:r>
        <w:rPr>
          <w:b/>
        </w:rPr>
        <w:t>Question: A 24-year-old man complains of severe itching and a red, scaly, ring-shaped rash in the groin extending to the inner thigh, as shown in the image. Which is the MOST LIKELY diagnosis?</w:t>
      </w:r>
      <w:r>
        <w:drawing>
          <wp:inline xmlns:a="http://schemas.openxmlformats.org/drawingml/2006/main" xmlns:pic="http://schemas.openxmlformats.org/drawingml/2006/picture">
            <wp:extent cx="2560320" cy="1441186"/>
            <wp:docPr id="2" name="Picture 2"/>
            <wp:cNvGraphicFramePr>
              <a:graphicFrameLocks noChangeAspect="1"/>
            </wp:cNvGraphicFramePr>
            <a:graphic>
              <a:graphicData uri="http://schemas.openxmlformats.org/drawingml/2006/picture">
                <pic:pic>
                  <pic:nvPicPr>
                    <pic:cNvPr id="0" name="M05-Q22.png"/>
                    <pic:cNvPicPr/>
                  </pic:nvPicPr>
                  <pic:blipFill>
                    <a:blip r:embed="rId10"/>
                    <a:stretch>
                      <a:fillRect/>
                    </a:stretch>
                  </pic:blipFill>
                  <pic:spPr>
                    <a:xfrm>
                      <a:off x="0" y="0"/>
                      <a:ext cx="2560320" cy="1441186"/>
                    </a:xfrm>
                    <a:prstGeom prst="rect"/>
                  </pic:spPr>
                </pic:pic>
              </a:graphicData>
            </a:graphic>
          </wp:inline>
        </w:drawing>
      </w:r>
    </w:p>
    <w:p>
      <w:r>
        <w:t>(a)  Tinea pedis</w:t>
      </w:r>
    </w:p>
    <w:p>
      <w:r>
        <w:t>(b)  Tinea cruris</w:t>
      </w:r>
    </w:p>
    <w:p>
      <w:r>
        <w:t>(c)  Tinea capitis</w:t>
      </w:r>
    </w:p>
    <w:p>
      <w:r>
        <w:t>(d)  Tinea corporis</w:t>
      </w:r>
    </w:p>
    <w:p>
      <w:r>
        <w:t>Answer: b</w:t>
      </w:r>
    </w:p>
    <w:p>
      <w:r>
        <w:rPr>
          <w:b/>
        </w:rPr>
        <w:t>Solution: ✅ Correct Answer: b</w:t>
      </w:r>
    </w:p>
    <w:p>
      <w:r>
        <w:rPr>
          <w:b/>
        </w:rPr>
        <w:t xml:space="preserve">🧠 Clinical Rationale: </w:t>
      </w:r>
      <w:r>
        <w:t>The presentation — itchy, red, scaly rash in the GROIN extending to the inner thigh in a young man — is classic TINEA CRURIS (jock itch), a dermatophyte (fungal) infection. Tinea pedis affects the feet (athlete's foot), tinea capitis the scalp, and tinea corporis the non-hairy skin of the trunk/limbs.</w:t>
      </w:r>
    </w:p>
    <w:p>
      <w:r>
        <w:rPr>
          <w:b/>
        </w:rPr>
        <w:t xml:space="preserve">🔍 Key Clues: </w:t>
      </w:r>
      <w:r>
        <w:t>Groin + inner thigh + scaly ring-shaped itchy rash = tinea cruris (jock itch).</w:t>
      </w:r>
    </w:p>
    <w:p>
      <w:r>
        <w:rPr>
          <w:b/>
        </w:rPr>
        <w:t xml:space="preserve">🚨 Priority Principle: </w:t>
      </w:r>
      <w:r>
        <w:t>Keep the area dry, use topical antifungal (clotrimazole/terbinafine), and teach the patient to avoid tight clothing — moisture and friction worsen the infection.</w:t>
      </w:r>
    </w:p>
    <w:p>
      <w:r>
        <w:rPr>
          <w:b/>
        </w:rPr>
        <w:t xml:space="preserve">❌ Why Not Other Options: </w:t>
      </w:r>
      <w:r>
        <w:t>a — Tinea pedis involves the feet (interdigital spaces). | c — Tinea capitis affects the scalp with scaling and hair loss. | d — Tinea corporis involves non-hairy skin of the trunk and limbs, not specifically the groin.</w:t>
      </w:r>
    </w:p>
    <w:p>
      <w:r>
        <w:rPr>
          <w:b/>
        </w:rPr>
        <w:t xml:space="preserve">⚠️ Exam Trap: </w:t>
      </w:r>
      <w:r>
        <w:t>"Ringworm anywhere = tinea corporis" — the site matters: cruris = groin, pedis = foot, capitis = scalp, corporis = body.</w:t>
      </w:r>
    </w:p>
    <w:p>
      <w:r>
        <w:rPr>
          <w:b/>
        </w:rPr>
        <w:t xml:space="preserve">🩺 Clinical Thinking: </w:t>
      </w:r>
      <w:r>
        <w:t>Identify the site (groin) → name the tinea variant (cruris) → treat with topical antifungal + dryness.</w:t>
      </w:r>
    </w:p>
    <w:p>
      <w:r>
        <w:rPr>
          <w:b/>
        </w:rPr>
        <w:t xml:space="preserve">🇮🇳 Hinglish Decoder: </w:t>
      </w:r>
      <w:r>
        <w:t>Groin aur inner thigh ki red scaly khujli wali rash = Tinea cruris (jock itch). Foot = pedis, scalp = capitis, body = corporis.</w:t>
      </w:r>
    </w:p>
    <w:p>
      <w:r>
        <w:rPr>
          <w:b/>
        </w:rPr>
        <w:t xml:space="preserve">💎 PNC Pearl: </w:t>
      </w:r>
      <w:r>
        <w:t>Tinea: cruris = groin, pedis = foot, capitis = scalp, corporis = body.</w:t>
      </w:r>
    </w:p>
    <w:p>
      <w:r>
        <w:t>Positive Marks: 1    Negative Marks: 0.33</w:t>
      </w:r>
    </w:p>
    <w:p>
      <w:r>
        <w:rPr>
          <w:b/>
        </w:rPr>
        <w:t>Question: Which of the following is the CORRECT nursing action for a patient who has pulled out their NG tube?</w:t>
      </w:r>
    </w:p>
    <w:p>
      <w:r>
        <w:t>(a)  Immediately re-insert the tube with a new one</w:t>
      </w:r>
    </w:p>
    <w:p>
      <w:r>
        <w:t>(b)  Document and ignore the event</w:t>
      </w:r>
    </w:p>
    <w:p>
      <w:r>
        <w:t>(c)  Restart feeding through the same tube</w:t>
      </w:r>
    </w:p>
    <w:p>
      <w:r>
        <w:t>(d)  Notify the healthcare provider and assess for aspiration risk</w:t>
      </w:r>
    </w:p>
    <w:p>
      <w:r>
        <w:t>Answer: d</w:t>
      </w:r>
    </w:p>
    <w:p>
      <w:r>
        <w:rPr>
          <w:b/>
        </w:rPr>
        <w:t>Solution: ✅ Correct Answer: d</w:t>
      </w:r>
    </w:p>
    <w:p>
      <w:r>
        <w:rPr>
          <w:b/>
        </w:rPr>
        <w:t xml:space="preserve">🧠 Clinical Rationale: </w:t>
      </w:r>
      <w:r>
        <w:t>When a patient dislodges an NG tube, the nurse should FIRST assess the patient (airway, aspiration risk, respiratory status), then notify the healthcare provider and re-insert only on order. Re-inserting immediately without assessment can cause trauma, and restarting feeding is dangerous before placement is confirmed.</w:t>
      </w:r>
    </w:p>
    <w:p>
      <w:r>
        <w:rPr>
          <w:b/>
        </w:rPr>
        <w:t xml:space="preserve">🔍 Key Clues: </w:t>
      </w:r>
      <w:r>
        <w:t>NG tube dislodged → assess patient first → notify provider → re-insert on order after confirming placement.</w:t>
      </w:r>
    </w:p>
    <w:p>
      <w:r>
        <w:rPr>
          <w:b/>
        </w:rPr>
        <w:t xml:space="preserve">🚨 Priority Principle: </w:t>
      </w:r>
      <w:r>
        <w:t>Never re-feed through a newly placed NG tube until placement is confirmed by X-ray or pH testing — wrong placement into the lung is life-threatening.</w:t>
      </w:r>
    </w:p>
    <w:p>
      <w:r>
        <w:rPr>
          <w:b/>
        </w:rPr>
        <w:t xml:space="preserve">❌ Why Not Other Options: </w:t>
      </w:r>
      <w:r>
        <w:t>a — Immediate re-insertion skips patient assessment and provider notification. | b — Documenting without assessment or notification is unsafe. | c — Feeding through the same (now removed) tube is impossible and re-feeding without confirmation is dangerous.</w:t>
      </w:r>
    </w:p>
    <w:p>
      <w:r>
        <w:rPr>
          <w:b/>
        </w:rPr>
        <w:t xml:space="preserve">⚠️ Exam Trap: </w:t>
      </w:r>
      <w:r>
        <w:t>"Just put it back in" — assessment and provider notification come FIRST; re-insertion is on order.</w:t>
      </w:r>
    </w:p>
    <w:p>
      <w:r>
        <w:rPr>
          <w:b/>
        </w:rPr>
        <w:t xml:space="preserve">🩺 Clinical Thinking: </w:t>
      </w:r>
      <w:r>
        <w:t>Tube out → check patient/aspiration risk → notify provider → re-insert with confirmation of placement.</w:t>
      </w:r>
    </w:p>
    <w:p>
      <w:r>
        <w:rPr>
          <w:b/>
        </w:rPr>
        <w:t xml:space="preserve">🇮🇳 Hinglish Decoder: </w:t>
      </w:r>
      <w:r>
        <w:t>NG tube nikal jaye to pehle patient ko assess karo (aspiration risk), phir provider ko inform karo — seedha wapas daalna galat hai.</w:t>
      </w:r>
    </w:p>
    <w:p>
      <w:r>
        <w:rPr>
          <w:b/>
        </w:rPr>
        <w:t xml:space="preserve">💎 PNC Pearl: </w:t>
      </w:r>
      <w:r>
        <w:t>Dislodged NG tube: assess → notify → re-insert on order → confirm placement before feeding.</w:t>
      </w:r>
    </w:p>
    <w:p>
      <w:r>
        <w:t>Positive Marks: 1    Negative Marks: 0.33</w:t>
      </w:r>
    </w:p>
    <w:p>
      <w:r>
        <w:rPr>
          <w:b/>
        </w:rPr>
        <w:t>Question: A patient on continuous nasogastric feeding develops abdominal distension, nausea and a residual volume of 350 mL. What is the BEST nursing action?</w:t>
      </w:r>
    </w:p>
    <w:p>
      <w:r>
        <w:t>(a)  Continue feeding at the same rate</w:t>
      </w:r>
    </w:p>
    <w:p>
      <w:r>
        <w:t>(b)  Increase the feeding rate to clear the stomach</w:t>
      </w:r>
    </w:p>
    <w:p>
      <w:r>
        <w:t>(c)  Hold the feeding and reassess bowel sounds/abdominal status</w:t>
      </w:r>
    </w:p>
    <w:p>
      <w:r>
        <w:t>(d)  Change to a low-fat formula</w:t>
      </w:r>
    </w:p>
    <w:p>
      <w:r>
        <w:t>Answer: c</w:t>
      </w:r>
    </w:p>
    <w:p>
      <w:r>
        <w:rPr>
          <w:b/>
        </w:rPr>
        <w:t>Solution: ✅ Correct Answer: c</w:t>
      </w:r>
    </w:p>
    <w:p>
      <w:r>
        <w:rPr>
          <w:b/>
        </w:rPr>
        <w:t xml:space="preserve">🧠 Clinical Rationale: </w:t>
      </w:r>
      <w:r>
        <w:t>A gastric residual volume above 200-250 mL with abdominal distension and nausea suggests POOR GASTRIC EMPTYING and possible feeding intolerance. The nurse should HOLD the feeding, reassess (bowel sounds, distension, residual), and notify the provider — continuing or increasing the rate risks regurgitation and ASPIRATION PNEUMONIA.</w:t>
      </w:r>
    </w:p>
    <w:p>
      <w:r>
        <w:rPr>
          <w:b/>
        </w:rPr>
        <w:t xml:space="preserve">🔍 Key Clues: </w:t>
      </w:r>
      <w:r>
        <w:t>Residual &gt; 200-250 mL + distension/nausea = feeding intolerance → hold feeding, reassess.</w:t>
      </w:r>
    </w:p>
    <w:p>
      <w:r>
        <w:rPr>
          <w:b/>
        </w:rPr>
        <w:t xml:space="preserve">🚨 Priority Principle: </w:t>
      </w:r>
      <w:r>
        <w:t>Feeding intolerance with high residuals = aspiration risk; NEVER increase the rate to "clear" the stomach.</w:t>
      </w:r>
    </w:p>
    <w:p>
      <w:r>
        <w:rPr>
          <w:b/>
        </w:rPr>
        <w:t xml:space="preserve">❌ Why Not Other Options: </w:t>
      </w:r>
      <w:r>
        <w:t>a — Continuing at the same rate allows the stomach to overfill. | b — Increasing the rate worsens gastric stasis and aspiration risk. | d — Changing formula alone does not address the mechanical problem of delayed emptying.</w:t>
      </w:r>
    </w:p>
    <w:p>
      <w:r>
        <w:rPr>
          <w:b/>
        </w:rPr>
        <w:t xml:space="preserve">⚠️ Exam Trap: </w:t>
      </w:r>
      <w:r>
        <w:t>"Residual is normal, keep going" — high residual + distension/nausea is intolerance; the safe move is to hold and reassess.</w:t>
      </w:r>
    </w:p>
    <w:p>
      <w:r>
        <w:rPr>
          <w:b/>
        </w:rPr>
        <w:t xml:space="preserve">🩺 Clinical Thinking: </w:t>
      </w:r>
      <w:r>
        <w:t>Measure residual → &gt; threshold with symptoms → hold feeding → reassess → notify provider.</w:t>
      </w:r>
    </w:p>
    <w:p>
      <w:r>
        <w:rPr>
          <w:b/>
        </w:rPr>
        <w:t xml:space="preserve">🇮🇳 Hinglish Decoder: </w:t>
      </w:r>
      <w:r>
        <w:t>Gastric residual 350 mL + pet phoolna + nausea = feeding intolerance. Feeding ROK do aur patient ko reassess karo — rate badhana aspiration ka risk hai.</w:t>
      </w:r>
    </w:p>
    <w:p>
      <w:r>
        <w:rPr>
          <w:b/>
        </w:rPr>
        <w:t xml:space="preserve">💎 PNC Pearl: </w:t>
      </w:r>
      <w:r>
        <w:t>High gastric residual + distension = hold feeds, reassess, prevent aspiration.</w:t>
      </w:r>
    </w:p>
    <w:p>
      <w:r>
        <w:t>Positive Marks: 1    Negative Marks: 0.33</w:t>
      </w:r>
    </w:p>
    <w:p>
      <w:r>
        <w:rPr>
          <w:b/>
        </w:rPr>
        <w:t>Question: Which nursing action is MOST appropriate when a patient develops a severe reaction during a blood transfusion?</w:t>
      </w:r>
    </w:p>
    <w:p>
      <w:r>
        <w:t>(a)  Stop the transfusion, keep the IV line open with normal saline, and notify the provider</w:t>
      </w:r>
    </w:p>
    <w:p>
      <w:r>
        <w:t>(b)  Slow the transfusion and continue monitoring</w:t>
      </w:r>
    </w:p>
    <w:p>
      <w:r>
        <w:t>(c)  Disconnect the IV line completely and remove the cannula</w:t>
      </w:r>
    </w:p>
    <w:p>
      <w:r>
        <w:t>(d)  Administer the remaining blood faster to finish quickly</w:t>
      </w:r>
    </w:p>
    <w:p>
      <w:r>
        <w:t>Answer: a</w:t>
      </w:r>
    </w:p>
    <w:p>
      <w:r>
        <w:rPr>
          <w:b/>
        </w:rPr>
        <w:t>Solution: ✅ Correct Answer: a</w:t>
      </w:r>
    </w:p>
    <w:p>
      <w:r>
        <w:rPr>
          <w:b/>
        </w:rPr>
        <w:t xml:space="preserve">🧠 Clinical Rationale: </w:t>
      </w:r>
      <w:r>
        <w:t>In a suspected transfusion reaction the nurse must STOP the transfusion IMMEDIATELY, KEEP the IV LINE OPEN with normal saline (0.9% NS) using new tubing, and notify the provider. The blood bag and tubing are saved for investigation (to check for a mismatch/contamination). Removing the cannula entirely prevents any emergency IV access.</w:t>
      </w:r>
    </w:p>
    <w:p>
      <w:r>
        <w:rPr>
          <w:b/>
        </w:rPr>
        <w:t xml:space="preserve">🔍 Key Clues: </w:t>
      </w:r>
      <w:r>
        <w:t>Transfusion reaction → stop blood → keep line open with NS → notify provider → save bag + tubing.</w:t>
      </w:r>
    </w:p>
    <w:p>
      <w:r>
        <w:rPr>
          <w:b/>
        </w:rPr>
        <w:t xml:space="preserve">🚨 Priority Principle: </w:t>
      </w:r>
      <w:r>
        <w:t>Always maintain IV access during a transfusion reaction — you may need emergency drugs; never disconnect the line completely.</w:t>
      </w:r>
    </w:p>
    <w:p>
      <w:r>
        <w:rPr>
          <w:b/>
        </w:rPr>
        <w:t xml:space="preserve">❌ Why Not Other Options: </w:t>
      </w:r>
      <w:r>
        <w:t>b — Slowing the transfusion continues exposure to the offending product. | c — Removing the cannula destroys the only IV access for emergency treatment. | d — Giving the rest faster increases the reaction severity.</w:t>
      </w:r>
    </w:p>
    <w:p>
      <w:r>
        <w:rPr>
          <w:b/>
        </w:rPr>
        <w:t xml:space="preserve">⚠️ Exam Trap: </w:t>
      </w:r>
      <w:r>
        <w:t>"Slow it down and observe" — the FIRST action is to STOP the transfusion, not slow it; keep NS running through new tubing.</w:t>
      </w:r>
    </w:p>
    <w:p>
      <w:r>
        <w:rPr>
          <w:b/>
        </w:rPr>
        <w:t xml:space="preserve">🩺 Clinical Thinking: </w:t>
      </w:r>
      <w:r>
        <w:t>Stop blood → flush line with NS → assess (fever, chills, hypotension) → notify provider → save blood bag for testing.</w:t>
      </w:r>
    </w:p>
    <w:p>
      <w:r>
        <w:rPr>
          <w:b/>
        </w:rPr>
        <w:t xml:space="preserve">🇮🇳 Hinglish Decoder: </w:t>
      </w:r>
      <w:r>
        <w:t>Transfusion reaction par FORAN blood band karo, line mein normal saline chalate raho, provider ko bulao. Cannula kabhi mat nikalo — emergency IV chahiye hoga.</w:t>
      </w:r>
    </w:p>
    <w:p>
      <w:r>
        <w:rPr>
          <w:b/>
        </w:rPr>
        <w:t xml:space="preserve">💎 PNC Pearl: </w:t>
      </w:r>
      <w:r>
        <w:t>Transfusion reaction: STOP blood, KEEP line with NS, notify, save the bag.</w:t>
      </w:r>
    </w:p>
    <w:p>
      <w:r>
        <w:t>Positive Marks: 1    Negative Marks: 0.33</w:t>
      </w:r>
    </w:p>
    <w:p>
      <w:r>
        <w:rPr>
          <w:b/>
        </w:rPr>
        <w:t>Question: A patient receiving IV vancomycin complains of flushing, itching and redness of the face and neck during the infusion. What is the MOST LIKELY cause and the priority action?</w:t>
      </w:r>
    </w:p>
    <w:p>
      <w:r>
        <w:t>(a)  Anaphylaxis — give epinephrine immediately</w:t>
      </w:r>
    </w:p>
    <w:p>
      <w:r>
        <w:t>(b)  Extravasation — stop and elevate the arm</w:t>
      </w:r>
    </w:p>
    <w:p>
      <w:r>
        <w:t>(c)  Red man syndrome — slow the infusion and notify the provider</w:t>
      </w:r>
    </w:p>
    <w:p>
      <w:r>
        <w:t>(d)  Phlebitis — apply a warm compress</w:t>
      </w:r>
    </w:p>
    <w:p>
      <w:r>
        <w:t>Answer: c</w:t>
      </w:r>
    </w:p>
    <w:p>
      <w:r>
        <w:rPr>
          <w:b/>
        </w:rPr>
        <w:t>Solution: ✅ Correct Answer: c</w:t>
      </w:r>
    </w:p>
    <w:p>
      <w:r>
        <w:rPr>
          <w:b/>
        </w:rPr>
        <w:t xml:space="preserve">🧠 Clinical Rationale: </w:t>
      </w:r>
      <w:r>
        <w:t>The sudden flushing, pruritus and erythema of the face/neck during a vancomycin infusion is RED MAN SYNDROME — a histamine-release (infusion-rate related) reaction, NOT a true allergy. The priority is to SLOW the infusion (or hold it), notify the provider, and often premedicate with antihistamines (diphenhydramine). It is not anaphylaxis; epinephrine is not first-line.</w:t>
      </w:r>
    </w:p>
    <w:p>
      <w:r>
        <w:rPr>
          <w:b/>
        </w:rPr>
        <w:t xml:space="preserve">🔍 Key Clues: </w:t>
      </w:r>
      <w:r>
        <w:t>Vancomycin + flushing of face/neck during infusion = red man syndrome → slow the rate.</w:t>
      </w:r>
    </w:p>
    <w:p>
      <w:r>
        <w:rPr>
          <w:b/>
        </w:rPr>
        <w:t xml:space="preserve">🚨 Priority Principle: </w:t>
      </w:r>
      <w:r>
        <w:t>Red man syndrome is rate-related — the fastest intervention is slowing/holding the infusion, not stopping the drug forever.</w:t>
      </w:r>
    </w:p>
    <w:p>
      <w:r>
        <w:rPr>
          <w:b/>
        </w:rPr>
        <w:t xml:space="preserve">❌ Why Not Other Options: </w:t>
      </w:r>
      <w:r>
        <w:t>a — True anaphylaxis (bronchospasm, hypotension, stridor) would warrant epinephrine; flushing alone is red man syndrome. | b — Extravasation causes local pain/swelling at the IV site, not facial flushing. | d — Phlebitis is localised vein inflammation at the insertion site.</w:t>
      </w:r>
    </w:p>
    <w:p>
      <w:r>
        <w:rPr>
          <w:b/>
        </w:rPr>
        <w:t xml:space="preserve">⚠️ Exam Trap: </w:t>
      </w:r>
      <w:r>
        <w:t>"Facial flushing = anaphylaxis" — vancomycin flushing is red man syndrome; slow the infusion rather than reaching for epinephrine.</w:t>
      </w:r>
    </w:p>
    <w:p>
      <w:r>
        <w:rPr>
          <w:b/>
        </w:rPr>
        <w:t xml:space="preserve">🩺 Clinical Thinking: </w:t>
      </w:r>
      <w:r>
        <w:t>Identify the drug (vancomycin) → symptoms (facial flushing) → red man syndrome → slow infusion, notify provider.</w:t>
      </w:r>
    </w:p>
    <w:p>
      <w:r>
        <w:rPr>
          <w:b/>
        </w:rPr>
        <w:t xml:space="preserve">🇮🇳 Hinglish Decoder: </w:t>
      </w:r>
      <w:r>
        <w:t>Vancomycin dene par chehra lal + khujli = Red man syndrome (histamine release). Infusion SLOW karo — anaphylaxis nahi hai.</w:t>
      </w:r>
    </w:p>
    <w:p>
      <w:r>
        <w:rPr>
          <w:b/>
        </w:rPr>
        <w:t xml:space="preserve">💎 PNC Pearl: </w:t>
      </w:r>
      <w:r>
        <w:t>Vancomycin flush = red man syndrome → slow the infusion.</w:t>
      </w:r>
    </w:p>
    <w:p>
      <w:r>
        <w:t>Positive Marks: 1    Negative Marks: 0.33</w:t>
      </w:r>
    </w:p>
    <w:p>
      <w:r>
        <w:rPr>
          <w:b/>
        </w:rPr>
        <w:t>Question: Which laboratory value is MOST important to monitor for a patient on long-term AMINOGLYCOSIDE therapy (e.g., gentamicin)?</w:t>
      </w:r>
    </w:p>
    <w:p>
      <w:r>
        <w:t>(a)  Liver enzymes (ALT, AST)</w:t>
      </w:r>
    </w:p>
    <w:p>
      <w:r>
        <w:t>(b)  Blood glucose</w:t>
      </w:r>
    </w:p>
    <w:p>
      <w:r>
        <w:t>(c)  Serum calcium</w:t>
      </w:r>
    </w:p>
    <w:p>
      <w:r>
        <w:t>(d)  Serum creatinine and urine output</w:t>
      </w:r>
    </w:p>
    <w:p>
      <w:r>
        <w:t>Answer: d</w:t>
      </w:r>
    </w:p>
    <w:p>
      <w:r>
        <w:rPr>
          <w:b/>
        </w:rPr>
        <w:t>Solution: ✅ Correct Answer: d</w:t>
      </w:r>
    </w:p>
    <w:p>
      <w:r>
        <w:rPr>
          <w:b/>
        </w:rPr>
        <w:t xml:space="preserve">🧠 Clinical Rationale: </w:t>
      </w:r>
      <w:r>
        <w:t>Aminoglycosides (gentamicin, amikacin) cause NEPHROTOXICITY and OTOTOXICITY. The nurse must monitor SERUM CREATININE and URINE OUTPUT for renal toxicity, plus assess hearing and balance (cranial nerve VIII). Drug levels (peak and trough) are drawn to prevent toxic accumulation.</w:t>
      </w:r>
    </w:p>
    <w:p>
      <w:r>
        <w:rPr>
          <w:b/>
        </w:rPr>
        <w:t xml:space="preserve">🔍 Key Clues: </w:t>
      </w:r>
      <w:r>
        <w:t>Aminoglycoside = nephrotoxic + ototoxic → monitor creatinine, urine output, hearing.</w:t>
      </w:r>
    </w:p>
    <w:p>
      <w:r>
        <w:rPr>
          <w:b/>
        </w:rPr>
        <w:t xml:space="preserve">🚨 Priority Principle: </w:t>
      </w:r>
      <w:r>
        <w:t>Aminoglycoside toxicity is dose- and duration-related — monitor trough levels (should be LOW before next dose) to prevent accumulation.</w:t>
      </w:r>
    </w:p>
    <w:p>
      <w:r>
        <w:rPr>
          <w:b/>
        </w:rPr>
        <w:t xml:space="preserve">❌ Why Not Other Options: </w:t>
      </w:r>
      <w:r>
        <w:t>a — Liver enzymes are not the primary target of aminoglycoside toxicity. | b — Blood glucose is unaffected by aminoglycosides. | c — Serum calcium is not monitored for aminoglycoside toxicity.</w:t>
      </w:r>
    </w:p>
    <w:p>
      <w:r>
        <w:rPr>
          <w:b/>
        </w:rPr>
        <w:t xml:space="preserve">⚠️ Exam Trap: </w:t>
      </w:r>
      <w:r>
        <w:t>"Aminoglycosides damage the liver" — the classic toxicities are renal (creatinine/urine output) and otologic (hearing/balance).</w:t>
      </w:r>
    </w:p>
    <w:p>
      <w:r>
        <w:rPr>
          <w:b/>
        </w:rPr>
        <w:t xml:space="preserve">🩺 Clinical Thinking: </w:t>
      </w:r>
      <w:r>
        <w:t>Recall aminoglycoside toxicities → nephro + oto → monitor creatinine, urine output and hearing.</w:t>
      </w:r>
    </w:p>
    <w:p>
      <w:r>
        <w:rPr>
          <w:b/>
        </w:rPr>
        <w:t xml:space="preserve">🇮🇳 Hinglish Decoder: </w:t>
      </w:r>
      <w:r>
        <w:t>Aminoglycoside (gentamicin) se kidney (nephrotoxicity) aur ear (ototoxicity) damage hota hai — creatinine, urine output aur hearing monitor karo.</w:t>
      </w:r>
    </w:p>
    <w:p>
      <w:r>
        <w:rPr>
          <w:b/>
        </w:rPr>
        <w:t xml:space="preserve">💎 PNC Pearl: </w:t>
      </w:r>
      <w:r>
        <w:t>Aminoglycosides: nephro + oto toxicity → monitor creatinine and hearing.</w:t>
      </w:r>
    </w:p>
    <w:p>
      <w:r>
        <w:t>Positive Marks: 1    Negative Marks: 0.33</w:t>
      </w:r>
    </w:p>
    <w:p>
      <w:r>
        <w:rPr>
          <w:b/>
        </w:rPr>
        <w:t>Question: A patient with chronic kidney disease is prescribed furosemide and digoxin. Which electrolyte disturbance increases the risk of DIGOXIN TOXICITY?</w:t>
      </w:r>
    </w:p>
    <w:p>
      <w:r>
        <w:t>(a)  Hypokalemia</w:t>
      </w:r>
    </w:p>
    <w:p>
      <w:r>
        <w:t>(b)  Hypernatremia</w:t>
      </w:r>
    </w:p>
    <w:p>
      <w:r>
        <w:t>(c)  Hypercalcemia</w:t>
      </w:r>
    </w:p>
    <w:p>
      <w:r>
        <w:t>(d)  Hypomagnesemia is protective</w:t>
      </w:r>
    </w:p>
    <w:p>
      <w:r>
        <w:t>Answer: a</w:t>
      </w:r>
    </w:p>
    <w:p>
      <w:r>
        <w:rPr>
          <w:b/>
        </w:rPr>
        <w:t>Solution: ✅ Correct Answer: a</w:t>
      </w:r>
    </w:p>
    <w:p>
      <w:r>
        <w:rPr>
          <w:b/>
        </w:rPr>
        <w:t xml:space="preserve">🧠 Clinical Rationale: </w:t>
      </w:r>
      <w:r>
        <w:t>Loop diuretics such as furosemide cause HYPOKALEMIA, and low serum potassium POTENTIATES DIGOXIN TOXICITY (it increases the binding of digoxin to Na⁺/K⁺-ATPase). Signs include nausea, visual disturbances (yellow-green halos), bradycardia and arrhythmias. Potassium is monitored and supplemented.</w:t>
      </w:r>
    </w:p>
    <w:p>
      <w:r>
        <w:rPr>
          <w:b/>
        </w:rPr>
        <w:t xml:space="preserve">🔍 Key Clues: </w:t>
      </w:r>
      <w:r>
        <w:t>Furosemide + digoxin → watch potassium; hypokalemia → digoxin toxicity.</w:t>
      </w:r>
    </w:p>
    <w:p>
      <w:r>
        <w:rPr>
          <w:b/>
        </w:rPr>
        <w:t xml:space="preserve">🚨 Priority Principle: </w:t>
      </w:r>
      <w:r>
        <w:t>Never give digoxin when potassium is low — check K⁺ first; hypokalemia is the most common precipitant of digoxin toxicity.</w:t>
      </w:r>
    </w:p>
    <w:p>
      <w:r>
        <w:rPr>
          <w:b/>
        </w:rPr>
        <w:t xml:space="preserve">❌ Why Not Other Options: </w:t>
      </w:r>
      <w:r>
        <w:t>b — Hypernatremia does not directly potentiate digoxin. | c — Hypercalcemia may enhance digoxin effect, but hypokalemia is the classic furosemide-related risk. | d — Hypomagnesemia (not protective) also increases digoxin toxicity risk.</w:t>
      </w:r>
    </w:p>
    <w:p>
      <w:r>
        <w:rPr>
          <w:b/>
        </w:rPr>
        <w:t xml:space="preserve">⚠️ Exam Trap: </w:t>
      </w:r>
      <w:r>
        <w:t>"High potassium causes digoxin toxicity" — it is LOW potassium; diuretics lower K⁺ and raise digoxin levels.</w:t>
      </w:r>
    </w:p>
    <w:p>
      <w:r>
        <w:rPr>
          <w:b/>
        </w:rPr>
        <w:t xml:space="preserve">🩺 Clinical Thinking: </w:t>
      </w:r>
      <w:r>
        <w:t>Drug pair (diuretic + digoxin) → K⁺ drops → digoxin toxicity risk rises → monitor K⁺ and digoxin level.</w:t>
      </w:r>
    </w:p>
    <w:p>
      <w:r>
        <w:rPr>
          <w:b/>
        </w:rPr>
        <w:t xml:space="preserve">🇮🇳 Hinglish Decoder: </w:t>
      </w:r>
      <w:r>
        <w:t>Furosemide se potassium GHATTA hai, aur low potassium digoxin toxicity badhata hai (nausea, halos, bradycardia). K⁺ check karo.</w:t>
      </w:r>
    </w:p>
    <w:p>
      <w:r>
        <w:rPr>
          <w:b/>
        </w:rPr>
        <w:t xml:space="preserve">💎 PNC Pearl: </w:t>
      </w:r>
      <w:r>
        <w:t>Hypokalemia + digoxin = toxicity; check K⁺ before each dose.</w:t>
      </w:r>
    </w:p>
    <w:p>
      <w:r>
        <w:t>Positive Marks: 1    Negative Marks: 0.33</w:t>
      </w:r>
    </w:p>
    <w:p>
      <w:r>
        <w:rPr>
          <w:b/>
        </w:rPr>
        <w:t>Question: A client with type 2 diabetes controlled on metformin is scheduled for a CT scan with intravenous CONTRAST. What is the priority nursing action?</w:t>
      </w:r>
    </w:p>
    <w:p>
      <w:r>
        <w:t>(a)  Give the morning metformin dose as usual</w:t>
      </w:r>
    </w:p>
    <w:p>
      <w:r>
        <w:t>(b)  Hold metformin before/around the contrast study and check renal function</w:t>
      </w:r>
    </w:p>
    <w:p>
      <w:r>
        <w:t>(c)  Increase the metformin dose for the scan day</w:t>
      </w:r>
    </w:p>
    <w:p>
      <w:r>
        <w:t>(d)  Substitute insulin for metformin permanently</w:t>
      </w:r>
    </w:p>
    <w:p>
      <w:r>
        <w:t>Answer: b</w:t>
      </w:r>
    </w:p>
    <w:p>
      <w:r>
        <w:rPr>
          <w:b/>
        </w:rPr>
        <w:t>Solution: ✅ Correct Answer: b</w:t>
      </w:r>
    </w:p>
    <w:p>
      <w:r>
        <w:rPr>
          <w:b/>
        </w:rPr>
        <w:t xml:space="preserve">🧠 Clinical Rationale: </w:t>
      </w:r>
      <w:r>
        <w:t>Metformin + iodinated CONTRAST can precipitate LACTIC ACIDOSIS, especially with impaired renal function. The metformin is HELD on the day of the contrast study (and resumed 48 hours later once renal function is confirmed normal), with serum creatinine checked before the scan.</w:t>
      </w:r>
    </w:p>
    <w:p>
      <w:r>
        <w:rPr>
          <w:b/>
        </w:rPr>
        <w:t xml:space="preserve">🔍 Key Clues: </w:t>
      </w:r>
      <w:r>
        <w:t>Metformin + IV contrast = hold metformin, check renal function, resume after 48 h.</w:t>
      </w:r>
    </w:p>
    <w:p>
      <w:r>
        <w:rPr>
          <w:b/>
        </w:rPr>
        <w:t xml:space="preserve">🚨 Priority Principle: </w:t>
      </w:r>
      <w:r>
        <w:t>Contrast nephropathy + metformin = lactic acidosis risk; kidney function must be verified before resuming the drug.</w:t>
      </w:r>
    </w:p>
    <w:p>
      <w:r>
        <w:rPr>
          <w:b/>
        </w:rPr>
        <w:t xml:space="preserve">❌ Why Not Other Options: </w:t>
      </w:r>
      <w:r>
        <w:t>a — Taking metformin on the scan day increases lactic acidosis risk with contrast. | c — Increasing the dose is dangerous. | d — Permanent substitution is unnecessary — metformin is only held around the contrast study.</w:t>
      </w:r>
    </w:p>
    <w:p>
      <w:r>
        <w:rPr>
          <w:b/>
        </w:rPr>
        <w:t xml:space="preserve">⚠️ Exam Trap: </w:t>
      </w:r>
      <w:r>
        <w:t>"Metformin is safe with contrast" — the combination is risky in renal impairment; standard practice is to HOLD it around contrast imaging.</w:t>
      </w:r>
    </w:p>
    <w:p>
      <w:r>
        <w:rPr>
          <w:b/>
        </w:rPr>
        <w:t xml:space="preserve">🩺 Clinical Thinking: </w:t>
      </w:r>
      <w:r>
        <w:t>Contrast scheduled → hold metformin → check creatinine → resume 48 h after if renal function normal.</w:t>
      </w:r>
    </w:p>
    <w:p>
      <w:r>
        <w:rPr>
          <w:b/>
        </w:rPr>
        <w:t xml:space="preserve">🇮🇳 Hinglish Decoder: </w:t>
      </w:r>
      <w:r>
        <w:t>CT contrast + metformin = lactic acidosis ka risk. Scan ke din metformin HOLD karo, creatinine check karo, 48 ghante baad wapas shuru.</w:t>
      </w:r>
    </w:p>
    <w:p>
      <w:r>
        <w:rPr>
          <w:b/>
        </w:rPr>
        <w:t xml:space="preserve">💎 PNC Pearl: </w:t>
      </w:r>
      <w:r>
        <w:t>Metformin + IV contrast: hold, check creatinine, resume after 48 h.</w:t>
      </w:r>
    </w:p>
    <w:p>
      <w:r>
        <w:t>Positive Marks: 1    Negative Marks: 0.33</w:t>
      </w:r>
    </w:p>
    <w:p>
      <w:r>
        <w:rPr>
          <w:b/>
        </w:rPr>
        <w:t>Question: A nurse is preparing to administer oxytocin to augment labour. Which statement reflects SAFE oxytocin administration?</w:t>
      </w:r>
    </w:p>
    <w:p>
      <w:r>
        <w:t>(a)  Give a rapid IV bolus for a strong contraction pattern</w:t>
      </w:r>
    </w:p>
    <w:p>
      <w:r>
        <w:t>(b)  Stop the infusion if contractions are 2-3 minutes apart</w:t>
      </w:r>
    </w:p>
    <w:p>
      <w:r>
        <w:t>(c)  Use a gravity drip without a pump for accuracy</w:t>
      </w:r>
    </w:p>
    <w:p>
      <w:r>
        <w:t>(d)  Titrate the infusion using an infusion pump and monitor contractions and FHR continuously</w:t>
      </w:r>
    </w:p>
    <w:p>
      <w:r>
        <w:t>Answer: d</w:t>
      </w:r>
    </w:p>
    <w:p>
      <w:r>
        <w:rPr>
          <w:b/>
        </w:rPr>
        <w:t>Solution: ✅ Correct Answer: d</w:t>
      </w:r>
    </w:p>
    <w:p>
      <w:r>
        <w:rPr>
          <w:b/>
        </w:rPr>
        <w:t xml:space="preserve">🧠 Clinical Rationale: </w:t>
      </w:r>
      <w:r>
        <w:t>Oxytocin for labour augmentation is given as a titrated IV INFUSION via an infusion PUMP, with CONTINUOUS monitoring of uterine contractions and fetal heart rate. The goal is adequate contractions (usually 2-3 per 10 minutes) WITHOUT hyperstimulation or fetal distress. A rapid bolus risks uterine hyperstimulation, rupture and fetal compromise.</w:t>
      </w:r>
    </w:p>
    <w:p>
      <w:r>
        <w:rPr>
          <w:b/>
        </w:rPr>
        <w:t xml:space="preserve">🔍 Key Clues: </w:t>
      </w:r>
      <w:r>
        <w:t>Oxytocin → pump-controlled infusion, titrate, continuous contraction + FHR monitoring.</w:t>
      </w:r>
    </w:p>
    <w:p>
      <w:r>
        <w:rPr>
          <w:b/>
        </w:rPr>
        <w:t xml:space="preserve">🚨 Priority Principle: </w:t>
      </w:r>
      <w:r>
        <w:t>If hyperstimulation (contractions &gt; 5 in 10 min, or prolonged) or fetal distress occurs, STOP the oxytocin — it is the priority safety action.</w:t>
      </w:r>
    </w:p>
    <w:p>
      <w:r>
        <w:rPr>
          <w:b/>
        </w:rPr>
        <w:t xml:space="preserve">❌ Why Not Other Options: </w:t>
      </w:r>
      <w:r>
        <w:t>a — Rapid bolus causes uterine hyperstimulation and fetal compromise. | b — Stopping when contractions are 2-3 minutes apart is wrong; that is the DESIRED pattern. | c — Gravity drip without a pump cannot control the rate precisely and is unsafe for oxytocin.</w:t>
      </w:r>
    </w:p>
    <w:p>
      <w:r>
        <w:rPr>
          <w:b/>
        </w:rPr>
        <w:t xml:space="preserve">⚠️ Exam Trap: </w:t>
      </w:r>
      <w:r>
        <w:t>"Oxytocin is given as a bolus" — it is ALWAYS a titrated pump infusion with continuous FHR/contraction monitoring.</w:t>
      </w:r>
    </w:p>
    <w:p>
      <w:r>
        <w:rPr>
          <w:b/>
        </w:rPr>
        <w:t xml:space="preserve">🩺 Clinical Thinking: </w:t>
      </w:r>
      <w:r>
        <w:t>Start infusion at low rate → titrate to adequate contractions → continuous FHR + contraction monitoring → stop on hyperstimulation.</w:t>
      </w:r>
    </w:p>
    <w:p>
      <w:r>
        <w:rPr>
          <w:b/>
        </w:rPr>
        <w:t xml:space="preserve">🇮🇳 Hinglish Decoder: </w:t>
      </w:r>
      <w:r>
        <w:t>Oxytocin hamesha infusion PUMP se titrate karke, contractions aur FHR ki continuous monitoring ke saath. Bolus dena dangerous hai.</w:t>
      </w:r>
    </w:p>
    <w:p>
      <w:r>
        <w:rPr>
          <w:b/>
        </w:rPr>
        <w:t xml:space="preserve">💎 PNC Pearl: </w:t>
      </w:r>
      <w:r>
        <w:t>Oxytocin: pump, titrate, monitor contractions + FHR; stop on hyperstimulation.</w:t>
      </w:r>
    </w:p>
    <w:p>
      <w:r>
        <w:t>Positive Marks: 1    Negative Marks: 0.33</w:t>
      </w:r>
    </w:p>
    <w:p>
      <w:r>
        <w:rPr>
          <w:b/>
        </w:rPr>
        <w:t>Question: A patient on warfarin presents with an INR of 6.8 and minor gum bleeding. What is the priority action?</w:t>
      </w:r>
    </w:p>
    <w:p>
      <w:r>
        <w:t>(a)  Hold warfarin and administer vitamin K (phytomenadione) as ordered</w:t>
      </w:r>
    </w:p>
    <w:p>
      <w:r>
        <w:t>(b)  Give a routine dose of warfarin</w:t>
      </w:r>
    </w:p>
    <w:p>
      <w:r>
        <w:t>(c)  Transfuse two units of platelets</w:t>
      </w:r>
    </w:p>
    <w:p>
      <w:r>
        <w:t>(d)  Double the warfarin dose to correct the INR</w:t>
      </w:r>
    </w:p>
    <w:p>
      <w:r>
        <w:t>Answer: a</w:t>
      </w:r>
    </w:p>
    <w:p>
      <w:r>
        <w:rPr>
          <w:b/>
        </w:rPr>
        <w:t>Solution: ✅ Correct Answer: a</w:t>
      </w:r>
    </w:p>
    <w:p>
      <w:r>
        <w:rPr>
          <w:b/>
        </w:rPr>
        <w:t xml:space="preserve">🧠 Clinical Rationale: </w:t>
      </w:r>
      <w:r>
        <w:t>An INR of 6.8 is dangerously elevated (therapeutic target 2-3). With bleeding, warfarin should be HELD and VITAMIN K (phytomenadione) given as the antidote, per provider order. Platelets are not the treatment for warfarin-induced coagulopathy (it is a factor deficiency); fresh frozen plasma is reserved for life-threatening bleeding.</w:t>
      </w:r>
    </w:p>
    <w:p>
      <w:r>
        <w:rPr>
          <w:b/>
        </w:rPr>
        <w:t xml:space="preserve">🔍 Key Clues: </w:t>
      </w:r>
      <w:r>
        <w:t>INR 6.8 + bleeding = hold warfarin, give vitamin K.</w:t>
      </w:r>
    </w:p>
    <w:p>
      <w:r>
        <w:rPr>
          <w:b/>
        </w:rPr>
        <w:t xml:space="preserve">🚨 Priority Principle: </w:t>
      </w:r>
      <w:r>
        <w:t>INR is the warfarin monitoring test; reversal uses vitamin K (and FFP for severe bleeding) — never give more warfarin when the INR is high.</w:t>
      </w:r>
    </w:p>
    <w:p>
      <w:r>
        <w:rPr>
          <w:b/>
        </w:rPr>
        <w:t xml:space="preserve">❌ Why Not Other Options: </w:t>
      </w:r>
      <w:r>
        <w:t>b — Giving more warfarin raises the INR further. | c — Platelets do not correct warfarin's clotting-factor deficiency. | d — Doubling warfarin worsens the bleeding risk.</w:t>
      </w:r>
    </w:p>
    <w:p>
      <w:r>
        <w:rPr>
          <w:b/>
        </w:rPr>
        <w:t xml:space="preserve">⚠️ Exam Trap: </w:t>
      </w:r>
      <w:r>
        <w:t>"Warfarin overdose → give vitamin K" — yes: hold the drug and give vitamin K (phytomenadione); FFP only in severe/life-threatening haemorrhage.</w:t>
      </w:r>
    </w:p>
    <w:p>
      <w:r>
        <w:rPr>
          <w:b/>
        </w:rPr>
        <w:t xml:space="preserve">🩺 Clinical Thinking: </w:t>
      </w:r>
      <w:r>
        <w:t>Read the INR (6.8 = high) → bleeding present → hold warfarin → give vitamin K → monitor INR.</w:t>
      </w:r>
    </w:p>
    <w:p>
      <w:r>
        <w:rPr>
          <w:b/>
        </w:rPr>
        <w:t xml:space="preserve">🇮🇳 Hinglish Decoder: </w:t>
      </w:r>
      <w:r>
        <w:t>INR 6.8 bahut zyada hai — warfarin ROKO aur vitamin K do. Platelets se warfarin ka clotting-factor deficiency theek nahi hota.</w:t>
      </w:r>
    </w:p>
    <w:p>
      <w:r>
        <w:rPr>
          <w:b/>
        </w:rPr>
        <w:t xml:space="preserve">💎 PNC Pearl: </w:t>
      </w:r>
      <w:r>
        <w:t>High INR + bleeding: hold warfarin, give vitamin K.</w:t>
      </w:r>
    </w:p>
    <w:p>
      <w:r>
        <w:t>Positive Marks: 1    Negative Marks: 0.33</w:t>
      </w:r>
    </w:p>
    <w:p>
      <w:r>
        <w:rPr>
          <w:b/>
        </w:rPr>
        <w:t>Question: A patient with heart failure is prescribed spironolactone. Which finding indicates an ADVERSE effect of this drug?</w:t>
      </w:r>
    </w:p>
    <w:p>
      <w:r>
        <w:t>(a)  Serum potassium of 5.9 mEq/L</w:t>
      </w:r>
    </w:p>
    <w:p>
      <w:r>
        <w:t>(b)  Serum sodium of 135 mEq/L</w:t>
      </w:r>
    </w:p>
    <w:p>
      <w:r>
        <w:t>(c)  Blood glucose of 95 mg/dL</w:t>
      </w:r>
    </w:p>
    <w:p>
      <w:r>
        <w:t>(d)  Serum potassium of 3.4 mEq/L</w:t>
      </w:r>
    </w:p>
    <w:p>
      <w:r>
        <w:t>Answer: a</w:t>
      </w:r>
    </w:p>
    <w:p>
      <w:r>
        <w:rPr>
          <w:b/>
        </w:rPr>
        <w:t>Solution: ✅ Correct Answer: a</w:t>
      </w:r>
    </w:p>
    <w:p>
      <w:r>
        <w:rPr>
          <w:b/>
        </w:rPr>
        <w:t xml:space="preserve">🧠 Clinical Rationale: </w:t>
      </w:r>
      <w:r>
        <w:t>SPIRONOLACTONE is a POTASSIUM-SPARING diuretic — it can cause HYPERKALEMIA, especially in renal impairment or when combined with ACE inhibitors/ARBs. A potassium of 5.9 mEq/L is elevated (normal 3.5-5.0) and requires holding the drug and notifying the provider (risk of cardiac arrhythmia).</w:t>
      </w:r>
    </w:p>
    <w:p>
      <w:r>
        <w:rPr>
          <w:b/>
        </w:rPr>
        <w:t xml:space="preserve">🔍 Key Clues: </w:t>
      </w:r>
      <w:r>
        <w:t>Spironolactone = K⁺-sparing → watch for HIGH potassium (hyperkalemia).</w:t>
      </w:r>
    </w:p>
    <w:p>
      <w:r>
        <w:rPr>
          <w:b/>
        </w:rPr>
        <w:t xml:space="preserve">🚨 Priority Principle: </w:t>
      </w:r>
      <w:r>
        <w:t>Potassium-sparing diuretics raise K⁺; loop/thiazide diuretics lower it — know which direction your drug moves potassium.</w:t>
      </w:r>
    </w:p>
    <w:p>
      <w:r>
        <w:rPr>
          <w:b/>
        </w:rPr>
        <w:t xml:space="preserve">❌ Why Not Other Options: </w:t>
      </w:r>
      <w:r>
        <w:t>b — Sodium of 135 is low-normal and not the key spironolactone adverse effect. | c — Blood glucose is unrelated to spironolactone. | d — Potassium 3.4 is mildly low; spironolactone RAISES potassium, not lowers it.</w:t>
      </w:r>
    </w:p>
    <w:p>
      <w:r>
        <w:rPr>
          <w:b/>
        </w:rPr>
        <w:t xml:space="preserve">⚠️ Exam Trap: </w:t>
      </w:r>
      <w:r>
        <w:t>"All diuretics lower potassium" — spironolactone (and eplerenone) RAISE potassium; hyperkalemia is the danger.</w:t>
      </w:r>
    </w:p>
    <w:p>
      <w:r>
        <w:rPr>
          <w:b/>
        </w:rPr>
        <w:t xml:space="preserve">🩺 Clinical Thinking: </w:t>
      </w:r>
      <w:r>
        <w:t>Identify drug class (K⁺-sparing) → predict effect (K⁺ up) → 5.9 = hyperkalemia → hold drug, notify provider.</w:t>
      </w:r>
    </w:p>
    <w:p>
      <w:r>
        <w:rPr>
          <w:b/>
        </w:rPr>
        <w:t xml:space="preserve">🇮🇳 Hinglish Decoder: </w:t>
      </w:r>
      <w:r>
        <w:t>Spironolactone potassium BACHATA hai (K⁺-sparing) — isliye potassium BADH sakta hai (5.9 = hyperkalemia). Loop diuretics potassium ghatate hain.</w:t>
      </w:r>
    </w:p>
    <w:p>
      <w:r>
        <w:rPr>
          <w:b/>
        </w:rPr>
        <w:t xml:space="preserve">💎 PNC Pearl: </w:t>
      </w:r>
      <w:r>
        <w:t>Spironolactone = K⁺-sparing → hyperkalemia risk.</w:t>
      </w:r>
    </w:p>
    <w:p>
      <w:r>
        <w:t>Positive Marks: 1    Negative Marks: 0.33</w:t>
      </w:r>
    </w:p>
    <w:p>
      <w:r>
        <w:rPr>
          <w:b/>
        </w:rPr>
        <w:t>Question: A patient with heart failure receives both digoxin and furosemide. The nurse identifies which symptom as the EARLIEST indicator of digoxin toxicity?</w:t>
      </w:r>
    </w:p>
    <w:p>
      <w:r>
        <w:t>(a)  Visual disturbances such as yellow-green halos</w:t>
      </w:r>
    </w:p>
    <w:p>
      <w:r>
        <w:t>(b)  Muscle cramps</w:t>
      </w:r>
    </w:p>
    <w:p>
      <w:r>
        <w:t>(c)  Polyuria</w:t>
      </w:r>
    </w:p>
    <w:p>
      <w:r>
        <w:t>(d)  Anorexia, nausea and vomiting</w:t>
      </w:r>
    </w:p>
    <w:p>
      <w:r>
        <w:t>Answer: d</w:t>
      </w:r>
    </w:p>
    <w:p>
      <w:r>
        <w:rPr>
          <w:b/>
        </w:rPr>
        <w:t>Solution: ✅ Correct Answer: d</w:t>
      </w:r>
    </w:p>
    <w:p>
      <w:r>
        <w:rPr>
          <w:b/>
        </w:rPr>
        <w:t xml:space="preserve">🧠 Clinical Rationale: </w:t>
      </w:r>
      <w:r>
        <w:t>The EARLIEST signs of digoxin toxicity are usually GASTROINTESTINAL — anorexia, nausea and vomiting — followed later by visual disturbances (yellow-green halos, blurred vision), cardiac arrhythmias and confusion. GI symptoms appear before ECG changes, so they are the earliest clinical clue.</w:t>
      </w:r>
    </w:p>
    <w:p>
      <w:r>
        <w:rPr>
          <w:b/>
        </w:rPr>
        <w:t xml:space="preserve">🔍 Key Clues: </w:t>
      </w:r>
      <w:r>
        <w:t>Digoxin toxicity order: GI first (anorexia/N/V), then visual (halos), then cardiac.</w:t>
      </w:r>
    </w:p>
    <w:p>
      <w:r>
        <w:rPr>
          <w:b/>
        </w:rPr>
        <w:t xml:space="preserve">🚨 Priority Principle: </w:t>
      </w:r>
      <w:r>
        <w:t>With any digoxin patient, report early nausea/anorexia promptly — it may precede life-threatening arrhythmias, especially with hypokalemia.</w:t>
      </w:r>
    </w:p>
    <w:p>
      <w:r>
        <w:rPr>
          <w:b/>
        </w:rPr>
        <w:t xml:space="preserve">❌ Why Not Other Options: </w:t>
      </w:r>
      <w:r>
        <w:t>a — Visual halos are a classic but LATER sign of digoxin toxicity. | b — Muscle cramps are not a characteristic digoxin toxicity feature. | c — Polyuria is not associated with digoxin toxicity.</w:t>
      </w:r>
    </w:p>
    <w:p>
      <w:r>
        <w:rPr>
          <w:b/>
        </w:rPr>
        <w:t xml:space="preserve">⚠️ Exam Trap: </w:t>
      </w:r>
      <w:r>
        <w:t>"Vision changes are the first sign" — GI symptoms (anorexia, N/V) occur FIRST; visual halos come later.</w:t>
      </w:r>
    </w:p>
    <w:p>
      <w:r>
        <w:rPr>
          <w:b/>
        </w:rPr>
        <w:t xml:space="preserve">🩺 Clinical Thinking: </w:t>
      </w:r>
      <w:r>
        <w:t>Recall toxicity timeline → GI first → then visual → then cardiac → act on the earliest sign.</w:t>
      </w:r>
    </w:p>
    <w:p>
      <w:r>
        <w:rPr>
          <w:b/>
        </w:rPr>
        <w:t xml:space="preserve">🇮🇳 Hinglish Decoder: </w:t>
      </w:r>
      <w:r>
        <w:t>Digoxin toxicity mein PEHLE GI symptoms aate hain — bhook na lagna, nausea, vomiting. Baad mein vision (halos) aur heart rhythm problems.</w:t>
      </w:r>
    </w:p>
    <w:p>
      <w:r>
        <w:rPr>
          <w:b/>
        </w:rPr>
        <w:t xml:space="preserve">💎 PNC Pearl: </w:t>
      </w:r>
      <w:r>
        <w:t>Digoxin toxicity: GI symptoms first, then halos, then arrhythmias.</w:t>
      </w:r>
    </w:p>
    <w:p>
      <w:r>
        <w:t>Positive Marks: 1    Negative Marks: 0.33</w:t>
      </w:r>
    </w:p>
    <w:p>
      <w:r>
        <w:rPr>
          <w:b/>
        </w:rPr>
        <w:t>Question: Which of the following is a PRIORITY assessment for a patient receiving IV potassium chloride replacement?</w:t>
      </w:r>
    </w:p>
    <w:p>
      <w:r>
        <w:t>(a)  Pain at the infusion site</w:t>
      </w:r>
    </w:p>
    <w:p>
      <w:r>
        <w:t>(b)  Cardiac monitoring and urine output</w:t>
      </w:r>
    </w:p>
    <w:p>
      <w:r>
        <w:t>(c)  Skin turgor</w:t>
      </w:r>
    </w:p>
    <w:p>
      <w:r>
        <w:t>(d)  Deep tendon reflexes</w:t>
      </w:r>
    </w:p>
    <w:p>
      <w:r>
        <w:t>Answer: b</w:t>
      </w:r>
    </w:p>
    <w:p>
      <w:r>
        <w:rPr>
          <w:b/>
        </w:rPr>
        <w:t>Solution: ✅ Correct Answer: b</w:t>
      </w:r>
    </w:p>
    <w:p>
      <w:r>
        <w:rPr>
          <w:b/>
        </w:rPr>
        <w:t xml:space="preserve">🧠 Clinical Rationale: </w:t>
      </w:r>
      <w:r>
        <w:t>IV potassium replacement carries the risk of HYPERKALEMIA and CARDIAC ARRHYTHMIAS — the priority is CARDIAC MONITORING plus URINE OUTPUT (potassium is excreted renally; oliguria means the patient cannot excrete the added K⁺). Never give potassium as a bolus or in a concentrated form.</w:t>
      </w:r>
    </w:p>
    <w:p>
      <w:r>
        <w:rPr>
          <w:b/>
        </w:rPr>
        <w:t xml:space="preserve">🔍 Key Clues: </w:t>
      </w:r>
      <w:r>
        <w:t>IV K⁺ → monitor heart rhythm + urine output; never bolus, never push.</w:t>
      </w:r>
    </w:p>
    <w:p>
      <w:r>
        <w:rPr>
          <w:b/>
        </w:rPr>
        <w:t xml:space="preserve">🚨 Priority Principle: </w:t>
      </w:r>
      <w:r>
        <w:t>Potassium must be diluted and infused slowly (max ~10-20 mEq/hour peripherally); a concentrated or rapid infusion can stop the heart.</w:t>
      </w:r>
    </w:p>
    <w:p>
      <w:r>
        <w:rPr>
          <w:b/>
        </w:rPr>
        <w:t xml:space="preserve">❌ Why Not Other Options: </w:t>
      </w:r>
      <w:r>
        <w:t>a — Site pain matters but cardiac monitoring is the priority for K⁺ infusion. | c — Skin turgor reflects hydration, not potassium safety. | d — Deep tendon reflexes relate to calcium/magnesium, not potassium infusion safety.</w:t>
      </w:r>
    </w:p>
    <w:p>
      <w:r>
        <w:rPr>
          <w:b/>
        </w:rPr>
        <w:t xml:space="preserve">⚠️ Exam Trap: </w:t>
      </w:r>
      <w:r>
        <w:t>"Watch the IV site only" — the real danger of IV potassium is cardiac; monitor the ECG and urine output.</w:t>
      </w:r>
    </w:p>
    <w:p>
      <w:r>
        <w:rPr>
          <w:b/>
        </w:rPr>
        <w:t xml:space="preserve">🩺 Clinical Thinking: </w:t>
      </w:r>
      <w:r>
        <w:t>Start diluted K⁺ infusion → monitor ECG + urine output → assess site → slow/stop on any ECG change.</w:t>
      </w:r>
    </w:p>
    <w:p>
      <w:r>
        <w:rPr>
          <w:b/>
        </w:rPr>
        <w:t xml:space="preserve">🇮🇳 Hinglish Decoder: </w:t>
      </w:r>
      <w:r>
        <w:t>IV potassium dene par ECG aur urine output monitor karo — K⁺ bolus ya concentrated dena heart rok sakta hai.</w:t>
      </w:r>
    </w:p>
    <w:p>
      <w:r>
        <w:rPr>
          <w:b/>
        </w:rPr>
        <w:t xml:space="preserve">💎 PNC Pearl: </w:t>
      </w:r>
      <w:r>
        <w:t>IV K⁺: dilute, slow, monitor ECG + urine output.</w:t>
      </w:r>
    </w:p>
    <w:p>
      <w:r>
        <w:t>Positive Marks: 1    Negative Marks: 0.33</w:t>
      </w:r>
    </w:p>
    <w:p>
      <w:r>
        <w:rPr>
          <w:b/>
        </w:rPr>
        <w:t>Question: A patient's IV site is pale, cool, swollen and the infusion has slowed. Which complication is MOST LIKELY?</w:t>
      </w:r>
    </w:p>
    <w:p>
      <w:r>
        <w:t>(a)  Phlebitis</w:t>
      </w:r>
    </w:p>
    <w:p>
      <w:r>
        <w:t>(b)  Air embolism</w:t>
      </w:r>
    </w:p>
    <w:p>
      <w:r>
        <w:t>(c)  Speed shock</w:t>
      </w:r>
    </w:p>
    <w:p>
      <w:r>
        <w:t>(d)  Infiltration</w:t>
      </w:r>
    </w:p>
    <w:p>
      <w:r>
        <w:t>Answer: d</w:t>
      </w:r>
    </w:p>
    <w:p>
      <w:r>
        <w:rPr>
          <w:b/>
        </w:rPr>
        <w:t>Solution: ✅ Correct Answer: d</w:t>
      </w:r>
    </w:p>
    <w:p>
      <w:r>
        <w:rPr>
          <w:b/>
        </w:rPr>
        <w:t xml:space="preserve">🧠 Clinical Rationale: </w:t>
      </w:r>
      <w:r>
        <w:t>PALE, COOL, SWOLLEN tissue with a slowed infusion indicates INFILTRATION — the cannula has dislodged and fluid is leaking into the surrounding tissues (non-vesicant). The nurse stops the infusion and restarts at another site. PHLEBITIS is red, warm, tender with a palpable cord along the vein.</w:t>
      </w:r>
    </w:p>
    <w:p>
      <w:r>
        <w:rPr>
          <w:b/>
        </w:rPr>
        <w:t xml:space="preserve">🔍 Key Clues: </w:t>
      </w:r>
      <w:r>
        <w:t>Pale + cool + swollen + slow infusion = infiltration; red + warm + tender + cord = phlebitis.</w:t>
      </w:r>
    </w:p>
    <w:p>
      <w:r>
        <w:rPr>
          <w:b/>
        </w:rPr>
        <w:t xml:space="preserve">🚨 Priority Principle: </w:t>
      </w:r>
      <w:r>
        <w:t>Differentiate by TEMPERATURE and appearance: cool/pale = infiltration (fluid), warm/red = phlebitis (inflammation) — the treatments differ.</w:t>
      </w:r>
    </w:p>
    <w:p>
      <w:r>
        <w:rPr>
          <w:b/>
        </w:rPr>
        <w:t xml:space="preserve">❌ Why Not Other Options: </w:t>
      </w:r>
      <w:r>
        <w:t>a — Phlebitis is warm, red and tender along the vein, not pale and cool. | b — Air embolism presents with respiratory distress, chest pain and hypotension. | c — Speed shock is a systemic reaction to a too-rapid infusion (flushing, headache, collapse).</w:t>
      </w:r>
    </w:p>
    <w:p>
      <w:r>
        <w:rPr>
          <w:b/>
        </w:rPr>
        <w:t xml:space="preserve">⚠️ Exam Trap: </w:t>
      </w:r>
      <w:r>
        <w:t>"Any swollen IV site = phlebitis" — if it is cool and pale, it is INFILTRATION; warmth and redness point to phlebitis.</w:t>
      </w:r>
    </w:p>
    <w:p>
      <w:r>
        <w:rPr>
          <w:b/>
        </w:rPr>
        <w:t xml:space="preserve">🩺 Clinical Thinking: </w:t>
      </w:r>
      <w:r>
        <w:t>Inspect site → pale/cool/swollen = infiltration → stop infusion, restart elsewhere.</w:t>
      </w:r>
    </w:p>
    <w:p>
      <w:r>
        <w:rPr>
          <w:b/>
        </w:rPr>
        <w:t xml:space="preserve">🇮🇳 Hinglish Decoder: </w:t>
      </w:r>
      <w:r>
        <w:t>Pale + cool + swollen = infiltration (fluid tissue mein). Red + warm + cord = phlebitis (inflammation). Dono ka treatment alag hai.</w:t>
      </w:r>
    </w:p>
    <w:p>
      <w:r>
        <w:rPr>
          <w:b/>
        </w:rPr>
        <w:t xml:space="preserve">💎 PNC Pearl: </w:t>
      </w:r>
      <w:r>
        <w:t>Cool/pale = infiltration; warm/red = phlebitis.</w:t>
      </w:r>
    </w:p>
    <w:p>
      <w:r>
        <w:t>Positive Marks: 1    Negative Marks: 0.33</w:t>
      </w:r>
    </w:p>
    <w:p>
      <w:r>
        <w:rPr>
          <w:b/>
        </w:rPr>
        <w:t>Question: During a fire in the hospital, which action takes PRIORITY according to the RACE acronym?</w:t>
      </w:r>
    </w:p>
    <w:p>
      <w:r>
        <w:t>(a)  Extinguish the fire with the nearest extinguisher</w:t>
      </w:r>
    </w:p>
    <w:p>
      <w:r>
        <w:t>(b)  Rescue patients in immediate danger</w:t>
      </w:r>
    </w:p>
    <w:p>
      <w:r>
        <w:t>(c)  Close all doors and windows</w:t>
      </w:r>
    </w:p>
    <w:p>
      <w:r>
        <w:t>(d)  Move equipment out of the building</w:t>
      </w:r>
    </w:p>
    <w:p>
      <w:r>
        <w:t>Answer: b</w:t>
      </w:r>
    </w:p>
    <w:p>
      <w:r>
        <w:rPr>
          <w:b/>
        </w:rPr>
        <w:t>Solution: ✅ Correct Answer: b</w:t>
      </w:r>
    </w:p>
    <w:p>
      <w:r>
        <w:rPr>
          <w:b/>
        </w:rPr>
        <w:t xml:space="preserve">🧠 Clinical Rationale: </w:t>
      </w:r>
      <w:r>
        <w:t>The RACE acronym for fire response is: R = RESCUE (remove patients in immediate danger), A = ALARM (activate the alarm), C = CONTAIN (close doors/windows), E = EXTINGUISH (use the extinguisher, or EVACUATE if large). RESCUE comes first because human life is the priority.</w:t>
      </w:r>
    </w:p>
    <w:p>
      <w:r>
        <w:rPr>
          <w:b/>
        </w:rPr>
        <w:t xml:space="preserve">🔍 Key Clues: </w:t>
      </w:r>
      <w:r>
        <w:t>RACE = Rescue, Alarm, Contain, Extinguish — rescue first.</w:t>
      </w:r>
    </w:p>
    <w:p>
      <w:r>
        <w:rPr>
          <w:b/>
        </w:rPr>
        <w:t xml:space="preserve">🚨 Priority Principle: </w:t>
      </w:r>
      <w:r>
        <w:t>Life over property — patients in immediate danger are moved first, before any firefighting effort.</w:t>
      </w:r>
    </w:p>
    <w:p>
      <w:r>
        <w:rPr>
          <w:b/>
        </w:rPr>
        <w:t xml:space="preserve">❌ Why Not Other Options: </w:t>
      </w:r>
      <w:r>
        <w:t>a — Extinguishing comes LAST in RACE, after rescue/alarm/contain. | c — Closing doors is the CONTAIN step, which follows rescue and alarm. | d — Moving equipment is not part of RACE; it delays patient safety.</w:t>
      </w:r>
    </w:p>
    <w:p>
      <w:r>
        <w:rPr>
          <w:b/>
        </w:rPr>
        <w:t xml:space="preserve">⚠️ Exam Trap: </w:t>
      </w:r>
      <w:r>
        <w:t>"Extinguish first" — the acronym order is RACE: RESCUE first, extinguishing last.</w:t>
      </w:r>
    </w:p>
    <w:p>
      <w:r>
        <w:rPr>
          <w:b/>
        </w:rPr>
        <w:t xml:space="preserve">🩺 Clinical Thinking: </w:t>
      </w:r>
      <w:r>
        <w:t>Fire → Rescue patients in danger → Alarm → Contain (doors) → Extinguish.</w:t>
      </w:r>
    </w:p>
    <w:p>
      <w:r>
        <w:rPr>
          <w:b/>
        </w:rPr>
        <w:t xml:space="preserve">🇮🇳 Hinglish Decoder: </w:t>
      </w:r>
      <w:r>
        <w:t>Fire par RACE follow karo — R (Rescue) pehle, phir A (Alarm), C (Contain/doors), E (Extinguish). Patient ki jaan sabse pehle.</w:t>
      </w:r>
    </w:p>
    <w:p>
      <w:r>
        <w:rPr>
          <w:b/>
        </w:rPr>
        <w:t xml:space="preserve">💎 PNC Pearl: </w:t>
      </w:r>
      <w:r>
        <w:t>RACE = Rescue, Alarm, Contain, Extinguish.</w:t>
      </w:r>
    </w:p>
    <w:p>
      <w:r>
        <w:t>Positive Marks: 1    Negative Marks: 0.33</w:t>
      </w:r>
    </w:p>
    <w:p>
      <w:r>
        <w:rPr>
          <w:b/>
        </w:rPr>
        <w:t>Question: A nurse is triaging victims of a bus accident. A victim with a fractured femur but stable vital signs and able to walk is given which triage tag?</w:t>
      </w:r>
    </w:p>
    <w:p>
      <w:r>
        <w:t>(a)  Red (immediate)</w:t>
      </w:r>
    </w:p>
    <w:p>
      <w:r>
        <w:t>(b)  Yellow (delayed)</w:t>
      </w:r>
    </w:p>
    <w:p>
      <w:r>
        <w:t>(c)  Green (minimal)</w:t>
      </w:r>
    </w:p>
    <w:p>
      <w:r>
        <w:t>(d)  Black (expectant)</w:t>
      </w:r>
    </w:p>
    <w:p>
      <w:r>
        <w:t>Answer: c</w:t>
      </w:r>
    </w:p>
    <w:p>
      <w:r>
        <w:rPr>
          <w:b/>
        </w:rPr>
        <w:t>Solution: ✅ Correct Answer: c</w:t>
      </w:r>
    </w:p>
    <w:p>
      <w:r>
        <w:rPr>
          <w:b/>
        </w:rPr>
        <w:t xml:space="preserve">🧠 Clinical Rationale: </w:t>
      </w:r>
      <w:r>
        <w:t>Triage tags: RED = immediate (life-threatening, needs treatment now), YELLOW = delayed (serious but can wait briefly), GREEN = minimal (walking wounded — minor injuries, can wait), BLACK = expectant/deceased (unlikely to survive). A stable patient with a fractured femur who is WALKING is GREEN (minimal).</w:t>
      </w:r>
    </w:p>
    <w:p>
      <w:r>
        <w:rPr>
          <w:b/>
        </w:rPr>
        <w:t xml:space="preserve">🔍 Key Clues: </w:t>
      </w:r>
      <w:r>
        <w:t>Walking + stable = green (minimal); the classic "walking wounded" tag.</w:t>
      </w:r>
    </w:p>
    <w:p>
      <w:r>
        <w:rPr>
          <w:b/>
        </w:rPr>
        <w:t xml:space="preserve">🚨 Priority Principle: </w:t>
      </w:r>
      <w:r>
        <w:t>Triage sorts by urgency of need, not order of arrival — green patients can wait while red patients are treated first.</w:t>
      </w:r>
    </w:p>
    <w:p>
      <w:r>
        <w:rPr>
          <w:b/>
        </w:rPr>
        <w:t xml:space="preserve">❌ Why Not Other Options: </w:t>
      </w:r>
      <w:r>
        <w:t>a — Red is for life-threatening conditions needing immediate care. | b — Yellow is for serious but stable patients who can wait a short time. | d — Black is for the dead or those not expected to survive.</w:t>
      </w:r>
    </w:p>
    <w:p>
      <w:r>
        <w:rPr>
          <w:b/>
        </w:rPr>
        <w:t xml:space="preserve">⚠️ Exam Trap: </w:t>
      </w:r>
      <w:r>
        <w:t>"Fracture = red tag" — a stable, walking victim with a fracture is GREEN (minimal); red is reserved for life threats.</w:t>
      </w:r>
    </w:p>
    <w:p>
      <w:r>
        <w:rPr>
          <w:b/>
        </w:rPr>
        <w:t xml:space="preserve">🩺 Clinical Thinking: </w:t>
      </w:r>
      <w:r>
        <w:t>Assess → walking, stable vitals → minimal injury → green tag → treat after red/yellow.</w:t>
      </w:r>
    </w:p>
    <w:p>
      <w:r>
        <w:rPr>
          <w:b/>
        </w:rPr>
        <w:t xml:space="preserve">🇮🇳 Hinglish Decoder: </w:t>
      </w:r>
      <w:r>
        <w:t>Triage: Red = immediate, Yellow = delayed, Green = minimal (walking wounded), Black = expectant. Walking + stable fracture = GREEN.</w:t>
      </w:r>
    </w:p>
    <w:p>
      <w:r>
        <w:rPr>
          <w:b/>
        </w:rPr>
        <w:t xml:space="preserve">💎 PNC Pearl: </w:t>
      </w:r>
      <w:r>
        <w:t>Green = walking wounded; red = immediate threat to life.</w:t>
      </w:r>
    </w:p>
    <w:p>
      <w:r>
        <w:t>Positive Marks: 1    Negative Marks: 0.33</w:t>
      </w:r>
    </w:p>
    <w:p>
      <w:r>
        <w:rPr>
          <w:b/>
        </w:rPr>
        <w:t>Question: Which endocrine hormone is secreted by the BETA cells of the islets of Langerhans?</w:t>
      </w:r>
    </w:p>
    <w:p>
      <w:r>
        <w:t>(a)  Glucagon</w:t>
      </w:r>
    </w:p>
    <w:p>
      <w:r>
        <w:t>(b)  Insulin</w:t>
      </w:r>
    </w:p>
    <w:p>
      <w:r>
        <w:t>(c)  Somatostatin</w:t>
      </w:r>
    </w:p>
    <w:p>
      <w:r>
        <w:t>(d)  Cortisol</w:t>
      </w:r>
    </w:p>
    <w:p>
      <w:r>
        <w:t>Answer: b</w:t>
      </w:r>
    </w:p>
    <w:p>
      <w:r>
        <w:rPr>
          <w:b/>
        </w:rPr>
        <w:t>Solution: ✅ Correct Answer: b</w:t>
      </w:r>
    </w:p>
    <w:p>
      <w:r>
        <w:rPr>
          <w:b/>
        </w:rPr>
        <w:t xml:space="preserve">🧠 Clinical Rationale: </w:t>
      </w:r>
      <w:r>
        <w:t>INSULIN is secreted by the BETA cells of the pancreatic islets of Langerhans and LOWERS blood glucose (promotes cellular uptake). Glucagon comes from ALPHA cells (raises glucose), somatostatin from DELTA cells, and cortisol from the adrenal cortex.</w:t>
      </w:r>
    </w:p>
    <w:p>
      <w:r>
        <w:rPr>
          <w:b/>
        </w:rPr>
        <w:t xml:space="preserve">🔍 Key Clues: </w:t>
      </w:r>
      <w:r>
        <w:t>Beta cells = insulin (lowers glucose); alpha cells = glucagon (raises glucose).</w:t>
      </w:r>
    </w:p>
    <w:p>
      <w:r>
        <w:rPr>
          <w:b/>
        </w:rPr>
        <w:t xml:space="preserve">🚨 Priority Principle: </w:t>
      </w:r>
      <w:r>
        <w:t>Insulin deficiency = diabetes; insulin excess = hypoglycaemia — match the cell to its hormone to interpret glucose disorders.</w:t>
      </w:r>
    </w:p>
    <w:p>
      <w:r>
        <w:rPr>
          <w:b/>
        </w:rPr>
        <w:t xml:space="preserve">❌ Why Not Other Options: </w:t>
      </w:r>
      <w:r>
        <w:t>a — Glucagon is secreted by alpha cells and raises blood glucose. | c — Somatostatin is secreted by delta cells and inhibits other hormones. | d — Cortisol is secreted by the adrenal cortex, not the pancreas.</w:t>
      </w:r>
    </w:p>
    <w:p>
      <w:r>
        <w:rPr>
          <w:b/>
        </w:rPr>
        <w:t xml:space="preserve">⚠️ Exam Trap: </w:t>
      </w:r>
      <w:r>
        <w:t>"Alpha cells make insulin" — REVERSE: alpha = glucagon, beta = insulin.</w:t>
      </w:r>
    </w:p>
    <w:p>
      <w:r>
        <w:rPr>
          <w:b/>
        </w:rPr>
        <w:t xml:space="preserve">🩺 Clinical Thinking: </w:t>
      </w:r>
      <w:r>
        <w:t>Recall islet cell types → beta = insulin → lowers glucose.</w:t>
      </w:r>
    </w:p>
    <w:p>
      <w:r>
        <w:rPr>
          <w:b/>
        </w:rPr>
        <w:t xml:space="preserve">🇮🇳 Hinglish Decoder: </w:t>
      </w:r>
      <w:r>
        <w:t>Pancreas ke beta cells = insulin (glucose ghatao), alpha cells = glucagon (glucose badhao). B ko B-Beta, Insulin ke liye yaad rakho.</w:t>
      </w:r>
    </w:p>
    <w:p>
      <w:r>
        <w:rPr>
          <w:b/>
        </w:rPr>
        <w:t xml:space="preserve">💎 PNC Pearl: </w:t>
      </w:r>
      <w:r>
        <w:t>Beta cells → insulin; alpha cells → glucagon.</w:t>
      </w:r>
    </w:p>
    <w:p>
      <w:r>
        <w:t>Positive Marks: 1    Negative Marks: 0.33</w:t>
      </w:r>
    </w:p>
    <w:p>
      <w:r>
        <w:rPr>
          <w:b/>
        </w:rPr>
        <w:t>Question: Which of the following is a MODIFIABLE risk factor for cardiovascular disease?</w:t>
      </w:r>
    </w:p>
    <w:p>
      <w:r>
        <w:t>(a)  Age</w:t>
      </w:r>
    </w:p>
    <w:p>
      <w:r>
        <w:t>(b)  Family history</w:t>
      </w:r>
    </w:p>
    <w:p>
      <w:r>
        <w:t>(c)  Smoking</w:t>
      </w:r>
    </w:p>
    <w:p>
      <w:r>
        <w:t>(d)  Gender</w:t>
      </w:r>
    </w:p>
    <w:p>
      <w:r>
        <w:t>Answer: c</w:t>
      </w:r>
    </w:p>
    <w:p>
      <w:r>
        <w:rPr>
          <w:b/>
        </w:rPr>
        <w:t>Solution: ✅ Correct Answer: c</w:t>
      </w:r>
    </w:p>
    <w:p>
      <w:r>
        <w:rPr>
          <w:b/>
        </w:rPr>
        <w:t xml:space="preserve">🧠 Clinical Rationale: </w:t>
      </w:r>
      <w:r>
        <w:t>MODIFIABLE risk factors can be changed by lifestyle or treatment: SMOKING, hypertension, diabetes, dyslipidemia, obesity, physical inactivity and unhealthy diet. Age, family history and gender are NON-MODIFIABLE.</w:t>
      </w:r>
    </w:p>
    <w:p>
      <w:r>
        <w:rPr>
          <w:b/>
        </w:rPr>
        <w:t xml:space="preserve">🔍 Key Clues: </w:t>
      </w:r>
      <w:r>
        <w:t>Modifiable = smoking, HTN, diabetes, lipids, obesity; non-modifiable = age, gender, family history.</w:t>
      </w:r>
    </w:p>
    <w:p>
      <w:r>
        <w:rPr>
          <w:b/>
        </w:rPr>
        <w:t xml:space="preserve">🚨 Priority Principle: </w:t>
      </w:r>
      <w:r>
        <w:t>Health teaching focuses on modifiable factors — smoking cessation is among the highest-yield interventions for CVD prevention.</w:t>
      </w:r>
    </w:p>
    <w:p>
      <w:r>
        <w:rPr>
          <w:b/>
        </w:rPr>
        <w:t xml:space="preserve">❌ Why Not Other Options: </w:t>
      </w:r>
      <w:r>
        <w:t>a — Age cannot be changed. | b — Family history is genetic and fixed. | d — Gender is fixed.</w:t>
      </w:r>
    </w:p>
    <w:p>
      <w:r>
        <w:rPr>
          <w:b/>
        </w:rPr>
        <w:t xml:space="preserve">⚠️ Exam Trap: </w:t>
      </w:r>
      <w:r>
        <w:t>"Family history is modifiable" — it is genetic and non-modifiable; smoking and lifestyle factors are the changeable targets.</w:t>
      </w:r>
    </w:p>
    <w:p>
      <w:r>
        <w:rPr>
          <w:b/>
        </w:rPr>
        <w:t xml:space="preserve">🩺 Clinical Thinking: </w:t>
      </w:r>
      <w:r>
        <w:t>Sort each risk factor → can the patient change it? → smoking = yes = modifiable.</w:t>
      </w:r>
    </w:p>
    <w:p>
      <w:r>
        <w:rPr>
          <w:b/>
        </w:rPr>
        <w:t xml:space="preserve">🇮🇳 Hinglish Decoder: </w:t>
      </w:r>
      <w:r>
        <w:t>Smoking, BP, diabetes, obesity — yeh sab MODIFIABLE hain (badal sakte hain). Age, gender, family history NON-modifiable hain.</w:t>
      </w:r>
    </w:p>
    <w:p>
      <w:r>
        <w:rPr>
          <w:b/>
        </w:rPr>
        <w:t xml:space="preserve">💎 PNC Pearl: </w:t>
      </w:r>
      <w:r>
        <w:t>Modifiable: smoking, HTN, diabetes, lipids, obesity.</w:t>
      </w:r>
    </w:p>
    <w:p>
      <w:r>
        <w:t>Positive Marks: 1    Negative Marks: 0.33</w:t>
      </w:r>
    </w:p>
    <w:p>
      <w:r>
        <w:rPr>
          <w:b/>
        </w:rPr>
        <w:t>Question: In the WHO "STEPS" approach for NCD risk-factor surveillance, which STEP includes biochemical measurements such as blood glucose and lipids?</w:t>
      </w:r>
    </w:p>
    <w:p>
      <w:r>
        <w:t>(a)  Step 1 — questionnaire</w:t>
      </w:r>
    </w:p>
    <w:p>
      <w:r>
        <w:t>(b)  Step 2 — physical measurements</w:t>
      </w:r>
    </w:p>
    <w:p>
      <w:r>
        <w:t>(c)  Step 3 — biochemical tests</w:t>
      </w:r>
    </w:p>
    <w:p>
      <w:r>
        <w:t>(d)  Step 4 — genetic testing</w:t>
      </w:r>
    </w:p>
    <w:p>
      <w:r>
        <w:t>Answer: c</w:t>
      </w:r>
    </w:p>
    <w:p>
      <w:r>
        <w:rPr>
          <w:b/>
        </w:rPr>
        <w:t>Solution: ✅ Correct Answer: c</w:t>
      </w:r>
    </w:p>
    <w:p>
      <w:r>
        <w:rPr>
          <w:b/>
        </w:rPr>
        <w:t xml:space="preserve">🧠 Clinical Rationale: </w:t>
      </w:r>
      <w:r>
        <w:t>The WHO STEPS instrument for NCD risk-factor surveillance has THREE steps: STEP 1 = questionnaire (self-reported behaviour), STEP 2 = physical measurements (height, weight, BP, waist), STEP 3 = BIOCHEMICAL tests (blood glucose, lipids). There is no Step 4 in the core STEPS instrument.</w:t>
      </w:r>
    </w:p>
    <w:p>
      <w:r>
        <w:rPr>
          <w:b/>
        </w:rPr>
        <w:t xml:space="preserve">🔍 Key Clues: </w:t>
      </w:r>
      <w:r>
        <w:t>STEPS: 1 = questionnaire, 2 = physical, 3 = biochemical (glucose/lipids).</w:t>
      </w:r>
    </w:p>
    <w:p>
      <w:r>
        <w:rPr>
          <w:b/>
        </w:rPr>
        <w:t xml:space="preserve">🚨 Priority Principle: </w:t>
      </w:r>
      <w:r>
        <w:t>NCD screening at community level uses STEPS to build risk profiles — biochemical confirmation (Step 3) is needed to diagnose diabetes and dyslipidemia.</w:t>
      </w:r>
    </w:p>
    <w:p>
      <w:r>
        <w:rPr>
          <w:b/>
        </w:rPr>
        <w:t xml:space="preserve">❌ Why Not Other Options: </w:t>
      </w:r>
      <w:r>
        <w:t>a — Step 1 is the questionnaire on tobacco, alcohol, diet, physical activity. | b — Step 2 is physical measurements including BP and anthropometry. | d — Genetic testing is not part of the WHO STEPS instrument.</w:t>
      </w:r>
    </w:p>
    <w:p>
      <w:r>
        <w:rPr>
          <w:b/>
        </w:rPr>
        <w:t xml:space="preserve">⚠️ Exam Trap: </w:t>
      </w:r>
      <w:r>
        <w:t>"Blood pressure is biochemical" — BP is a PHYSICAL measurement (Step 2); glucose and lipids are biochemical (Step 3).</w:t>
      </w:r>
    </w:p>
    <w:p>
      <w:r>
        <w:rPr>
          <w:b/>
        </w:rPr>
        <w:t xml:space="preserve">🩺 Clinical Thinking: </w:t>
      </w:r>
      <w:r>
        <w:t>Recall STEPS order → 1 questionnaire, 2 physical, 3 biochemical → glucose/lipids = Step 3.</w:t>
      </w:r>
    </w:p>
    <w:p>
      <w:r>
        <w:rPr>
          <w:b/>
        </w:rPr>
        <w:t xml:space="preserve">🇮🇳 Hinglish Decoder: </w:t>
      </w:r>
      <w:r>
        <w:t>WHO STEPS: Step 1 = questionnaire, Step 2 = physical (BP, height, weight), Step 3 = biochemical (glucose, lipids). Blood sugar Step 3 mein aata hai.</w:t>
      </w:r>
    </w:p>
    <w:p>
      <w:r>
        <w:rPr>
          <w:b/>
        </w:rPr>
        <w:t xml:space="preserve">💎 PNC Pearl: </w:t>
      </w:r>
      <w:r>
        <w:t>STEPS: 1 questionnaire, 2 physical, 3 biochemical.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