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Identify the type of anaesthesia shown in the image.</w:t>
      </w:r>
      <w:r>
        <w:drawing>
          <wp:inline xmlns:a="http://schemas.openxmlformats.org/drawingml/2006/main" xmlns:pic="http://schemas.openxmlformats.org/drawingml/2006/picture">
            <wp:extent cx="2560320" cy="1709014"/>
            <wp:docPr id="1" name="Picture 1"/>
            <wp:cNvGraphicFramePr>
              <a:graphicFrameLocks noChangeAspect="1"/>
            </wp:cNvGraphicFramePr>
            <a:graphic>
              <a:graphicData uri="http://schemas.openxmlformats.org/drawingml/2006/picture">
                <pic:pic>
                  <pic:nvPicPr>
                    <pic:cNvPr id="0" name="M06-Q61.png"/>
                    <pic:cNvPicPr/>
                  </pic:nvPicPr>
                  <pic:blipFill>
                    <a:blip r:embed="rId9"/>
                    <a:stretch>
                      <a:fillRect/>
                    </a:stretch>
                  </pic:blipFill>
                  <pic:spPr>
                    <a:xfrm>
                      <a:off x="0" y="0"/>
                      <a:ext cx="2560320" cy="1709014"/>
                    </a:xfrm>
                    <a:prstGeom prst="rect"/>
                  </pic:spPr>
                </pic:pic>
              </a:graphicData>
            </a:graphic>
          </wp:inline>
        </w:drawing>
      </w:r>
    </w:p>
    <w:p>
      <w:r>
        <w:t>(a)  Subdural anaesthesia</w:t>
      </w:r>
    </w:p>
    <w:p>
      <w:r>
        <w:t>(b)  Spinal anaesthesia</w:t>
      </w:r>
    </w:p>
    <w:p>
      <w:r>
        <w:t>(c)  Epidural anaesthesia</w:t>
      </w:r>
    </w:p>
    <w:p>
      <w:r>
        <w:t>(d)  General anaesthesia</w:t>
      </w:r>
    </w:p>
    <w:p>
      <w:r>
        <w:t>Answer: b</w:t>
      </w:r>
    </w:p>
    <w:p>
      <w:r>
        <w:rPr>
          <w:b/>
        </w:rPr>
        <w:t>Solution: ✅ Correct Answer: b</w:t>
      </w:r>
    </w:p>
    <w:p>
      <w:r>
        <w:rPr>
          <w:b/>
        </w:rPr>
        <w:t xml:space="preserve">🧠 Clinical Rationale: </w:t>
      </w:r>
      <w:r>
        <w:t>The image shows EPIDURAL ANAESTHESIA — an epidural catheter placed in the EPIDURAL space (outside the dura) for continuous or repeated dosing, commonly used in labour analgesia and post-operative pain control. SPINAL anaesthesia is a single injection into the SUBARACHNOID space (CSF) below L2. Epidural allows a catheter for ongoing analgesia; spinal is a one-shot block.</w:t>
      </w:r>
    </w:p>
    <w:p>
      <w:r>
        <w:rPr>
          <w:b/>
        </w:rPr>
        <w:t xml:space="preserve">🔍 Key Clues: </w:t>
      </w:r>
      <w:r>
        <w:t>Catheter in the epidural space (outside the dura) = epidural anaesthesia/analgesia.</w:t>
      </w:r>
    </w:p>
    <w:p>
      <w:r>
        <w:rPr>
          <w:b/>
        </w:rPr>
        <w:t xml:space="preserve">🚨 Priority Principle: </w:t>
      </w:r>
      <w:r>
        <w:t>After epidural/spinal block: monitor BP (sympathetic block causes hypotension), motor block level, and respirations; keep the patient flat as ordered and monitor for post-dural puncture headache after spinal.</w:t>
      </w:r>
    </w:p>
    <w:p>
      <w:r>
        <w:rPr>
          <w:b/>
        </w:rPr>
        <w:t xml:space="preserve">❌ Why Not Other Options: </w:t>
      </w:r>
      <w:r>
        <w:t>a — Subdural is an incorrect/rare placement, not a standard anaesthesia type. | b — Spinal is a single injection into the subarachnoid (CSF) space. | d — General anaesthesia affects the whole body via inhaled/IV agents, not a regional block.</w:t>
      </w:r>
    </w:p>
    <w:p>
      <w:r>
        <w:rPr>
          <w:b/>
        </w:rPr>
        <w:t xml:space="preserve">⚠️ Exam Trap: </w:t>
      </w:r>
      <w:r>
        <w:t>"Epidural goes into the CSF" — epidural is OUTSIDE the dura (epidural space); spinal/Intrathecal goes INTO the CSF.</w:t>
      </w:r>
    </w:p>
    <w:p>
      <w:r>
        <w:rPr>
          <w:b/>
        </w:rPr>
        <w:t xml:space="preserve">🩺 Clinical Thinking: </w:t>
      </w:r>
      <w:r>
        <w:t>Identify the needle/catheter depth → epidural space = epidural → catheter permits continuous analgesia → monitor BP and block level.</w:t>
      </w:r>
    </w:p>
    <w:p>
      <w:r>
        <w:rPr>
          <w:b/>
        </w:rPr>
        <w:t xml:space="preserve">🇮🇳 Hinglish Decoder: </w:t>
      </w:r>
      <w:r>
        <w:t>Epidural catheter dura ke BAHAAR (epidural space) mein hota hai — labour analgesia ke liye continuous dose. Spinal CSF mein single injection hota hai.</w:t>
      </w:r>
    </w:p>
    <w:p>
      <w:r>
        <w:rPr>
          <w:b/>
        </w:rPr>
        <w:t xml:space="preserve">💎 PNC Pearl: </w:t>
      </w:r>
      <w:r>
        <w:t>Epidural = catheter outside the dura; spinal = single shot into CSF.</w:t>
      </w:r>
    </w:p>
    <w:p>
      <w:r>
        <w:t>Positive Marks: 1    Negative Marks: 0.33</w:t>
      </w:r>
    </w:p>
    <w:p>
      <w:r>
        <w:rPr>
          <w:b/>
        </w:rPr>
        <w:t>Question: A patient with hyperthyroidism develops a temperature of 39.5°C, severe tachycardia, agitation and delirium after thyroid surgery. What is the PRIORITY management?</w:t>
      </w:r>
    </w:p>
    <w:p>
      <w:r>
        <w:t>(a)  Wait and observe for 24 hours</w:t>
      </w:r>
    </w:p>
    <w:p>
      <w:r>
        <w:t>(b)  Cooling measures, IV beta-blockers, antithyroid drugs and supportive care</w:t>
      </w:r>
    </w:p>
    <w:p>
      <w:r>
        <w:t>(c)  Administer a sedative only</w:t>
      </w:r>
    </w:p>
    <w:p>
      <w:r>
        <w:t>(d)  Discharge the patient with oral iodine</w:t>
      </w:r>
    </w:p>
    <w:p>
      <w:r>
        <w:t>Answer: b</w:t>
      </w:r>
    </w:p>
    <w:p>
      <w:r>
        <w:rPr>
          <w:b/>
        </w:rPr>
        <w:t>Solution: ✅ Correct Answer: b</w:t>
      </w:r>
    </w:p>
    <w:p>
      <w:r>
        <w:rPr>
          <w:b/>
        </w:rPr>
        <w:t xml:space="preserve">🧠 Clinical Rationale: </w:t>
      </w:r>
      <w:r>
        <w:t>This is THYROID STORM — a life-threatening exacerbation of hyperthyroidism (fever, tachycardia, agitation, delirium, vomiting) usually precipitated by surgery, infection or iodine load. Management: COOLING measures (antipyretics do NOT work, use ice/paracetamol adjunct), IV BETA-BLOCKERS (propranolol/esmolol) to control tachycardia, ANTITHYROID drugs (PTU/methimazole), iodine (after antithyroid), steroids, fluids and supportive ICU care.</w:t>
      </w:r>
    </w:p>
    <w:p>
      <w:r>
        <w:rPr>
          <w:b/>
        </w:rPr>
        <w:t xml:space="preserve">🔍 Key Clues: </w:t>
      </w:r>
      <w:r>
        <w:t>Hyperthyroid + fever + tachycardia + delirium = thyroid storm → beta-blocker + antithyroid + cooling.</w:t>
      </w:r>
    </w:p>
    <w:p>
      <w:r>
        <w:rPr>
          <w:b/>
        </w:rPr>
        <w:t xml:space="preserve">🚨 Priority Principle: </w:t>
      </w:r>
      <w:r>
        <w:t>Thyroid storm is an emergency — beta-blockers first for cardiovascular control, then antithyroid drugs, cooling and supportive care.</w:t>
      </w:r>
    </w:p>
    <w:p>
      <w:r>
        <w:rPr>
          <w:b/>
        </w:rPr>
        <w:t xml:space="preserve">❌ Why Not Other Options: </w:t>
      </w:r>
      <w:r>
        <w:t>a — Observation delays treatment of a life-threatening storm. | c — Sedation alone does not control the hyperthyroid crisis. | d — Discharge is dangerous; oral iodine alone is given AFTER antithyroid blockade, not as monotherapy.</w:t>
      </w:r>
    </w:p>
    <w:p>
      <w:r>
        <w:rPr>
          <w:b/>
        </w:rPr>
        <w:t xml:space="preserve">⚠️ Exam Trap: </w:t>
      </w:r>
      <w:r>
        <w:t>"Antipyretics (paracetamol) control storm fever" — paracetamol is adjunctive; the fever is metabolic, controlled by beta-blockers, antithyroid drugs and active cooling.</w:t>
      </w:r>
    </w:p>
    <w:p>
      <w:r>
        <w:rPr>
          <w:b/>
        </w:rPr>
        <w:t xml:space="preserve">🩺 Clinical Thinking: </w:t>
      </w:r>
      <w:r>
        <w:t>Suspect thyroid storm → IV beta-blocker → antithyroid drug → cooling → fluids → ICU monitoring.</w:t>
      </w:r>
    </w:p>
    <w:p>
      <w:r>
        <w:rPr>
          <w:b/>
        </w:rPr>
        <w:t xml:space="preserve">🇮🇳 Hinglish Decoder: </w:t>
      </w:r>
      <w:r>
        <w:t>Thyroid surgery ke baad fever + tachycardia + delirium = THYROID STORM. IV beta-blocker + antithyroid + cooling turant chahiye — observation nahi.</w:t>
      </w:r>
    </w:p>
    <w:p>
      <w:r>
        <w:rPr>
          <w:b/>
        </w:rPr>
        <w:t xml:space="preserve">💎 PNC Pearl: </w:t>
      </w:r>
      <w:r>
        <w:t>Thyroid storm: beta-blocker + antithyroid + cooling, stat.</w:t>
      </w:r>
    </w:p>
    <w:p>
      <w:r>
        <w:t>Positive Marks: 1    Negative Marks: 0.33</w:t>
      </w:r>
    </w:p>
    <w:p>
      <w:r>
        <w:rPr>
          <w:b/>
        </w:rPr>
        <w:t>Question: A patient develops headache, nausea, confusion and muscle cramps during the LATER HALF of a haemodialysis session. This is MOST suggestive of:</w:t>
      </w:r>
    </w:p>
    <w:p>
      <w:r>
        <w:t>(a)  Disequilibrium syndrome</w:t>
      </w:r>
    </w:p>
    <w:p>
      <w:r>
        <w:t>(b)  Dialysis access infection</w:t>
      </w:r>
    </w:p>
    <w:p>
      <w:r>
        <w:t>(c)  Hyperkalaemia</w:t>
      </w:r>
    </w:p>
    <w:p>
      <w:r>
        <w:t>(d)  Uraemic pericarditis</w:t>
      </w:r>
    </w:p>
    <w:p>
      <w:r>
        <w:t>Answer: a</w:t>
      </w:r>
    </w:p>
    <w:p>
      <w:r>
        <w:rPr>
          <w:b/>
        </w:rPr>
        <w:t>Solution: ✅ Correct Answer: a</w:t>
      </w:r>
    </w:p>
    <w:p>
      <w:r>
        <w:rPr>
          <w:b/>
        </w:rPr>
        <w:t xml:space="preserve">🧠 Clinical Rationale: </w:t>
      </w:r>
      <w:r>
        <w:t>DIALYSIS DISEQUILIBRIUM SYNDROME occurs during or soon after haemodialysis, especially the FIRST sessions or in patients with very high BUN — rapid urea removal causes a fluid shift into the brain (cerebral oedema), producing headache, nausea, confusion, restlessness and muscle cramps. Prevention: slow dialysis rate, shorter first sessions. It usually resolves spontaneously but must be differentiated from stroke/hypoglycaemia.</w:t>
      </w:r>
    </w:p>
    <w:p>
      <w:r>
        <w:rPr>
          <w:b/>
        </w:rPr>
        <w:t xml:space="preserve">🔍 Key Clues: </w:t>
      </w:r>
      <w:r>
        <w:t>Headache + confusion + cramps during LATER half of dialysis = disequilibrium syndrome (rapid urea shift).</w:t>
      </w:r>
    </w:p>
    <w:p>
      <w:r>
        <w:rPr>
          <w:b/>
        </w:rPr>
        <w:t xml:space="preserve">🚨 Priority Principle: </w:t>
      </w:r>
      <w:r>
        <w:t>Slow the initial dialysis (short, low-flow sessions) for high-BUN patients — sudden solute shifts cause the disequilibrium.</w:t>
      </w:r>
    </w:p>
    <w:p>
      <w:r>
        <w:rPr>
          <w:b/>
        </w:rPr>
        <w:t xml:space="preserve">❌ Why Not Other Options: </w:t>
      </w:r>
      <w:r>
        <w:t>b — Access infection presents with fever, redness and purulence at the site. | c — Hyperkalaemia causes arrhythmias and ECG changes, not primarily confusion. | d — Uraemic pericarditis causes chest pain with friction rub.</w:t>
      </w:r>
    </w:p>
    <w:p>
      <w:r>
        <w:rPr>
          <w:b/>
        </w:rPr>
        <w:t xml:space="preserve">⚠️ Exam Trap: </w:t>
      </w:r>
      <w:r>
        <w:t>"Confusion during dialysis = stroke" — the timing (later half, first sessions, high BUN) points to disequilibrium syndrome.</w:t>
      </w:r>
    </w:p>
    <w:p>
      <w:r>
        <w:rPr>
          <w:b/>
        </w:rPr>
        <w:t xml:space="preserve">🩺 Clinical Thinking: </w:t>
      </w:r>
      <w:r>
        <w:t>Timing during dialysis + high BUN + neuro symptoms → disequilibrium → slow the rate, monitor, supportive care.</w:t>
      </w:r>
    </w:p>
    <w:p>
      <w:r>
        <w:rPr>
          <w:b/>
        </w:rPr>
        <w:t xml:space="preserve">🇮🇳 Hinglish Decoder: </w:t>
      </w:r>
      <w:r>
        <w:t>Dialysis ke aakhri aadhe time mein headache + confusion + cramps = DIALYSIS DISEQUILIBRIUM — urea rapid nikalne se brain mein fluid shift.</w:t>
      </w:r>
    </w:p>
    <w:p>
      <w:r>
        <w:rPr>
          <w:b/>
        </w:rPr>
        <w:t xml:space="preserve">💎 PNC Pearl: </w:t>
      </w:r>
      <w:r>
        <w:t>Disequilibrium = rapid urea shift during dialysis → headache, confusion, cramps.</w:t>
      </w:r>
    </w:p>
    <w:p>
      <w:r>
        <w:t>Positive Marks: 1    Negative Marks: 0.33</w:t>
      </w:r>
    </w:p>
    <w:p>
      <w:r>
        <w:rPr>
          <w:b/>
        </w:rPr>
        <w:t>Question: A patient is rescued from a house fire with singed nasal hairs, sooty sputum and stridor. What is the PRIORITY concern and action?</w:t>
      </w:r>
    </w:p>
    <w:p>
      <w:r>
        <w:t>(a)  Inhalation injury with upper airway oedema — maintain airway and prepare for possible intubation</w:t>
      </w:r>
    </w:p>
    <w:p>
      <w:r>
        <w:t>(b)  Skin graft rejection</w:t>
      </w:r>
    </w:p>
    <w:p>
      <w:r>
        <w:t>(c)  Electrolyte imbalance</w:t>
      </w:r>
    </w:p>
    <w:p>
      <w:r>
        <w:t>(d)  Nutritional deficiency</w:t>
      </w:r>
    </w:p>
    <w:p>
      <w:r>
        <w:t>Answer: a</w:t>
      </w:r>
    </w:p>
    <w:p>
      <w:r>
        <w:rPr>
          <w:b/>
        </w:rPr>
        <w:t>Solution: ✅ Correct Answer: a</w:t>
      </w:r>
    </w:p>
    <w:p>
      <w:r>
        <w:rPr>
          <w:b/>
        </w:rPr>
        <w:t xml:space="preserve">🧠 Clinical Rationale: </w:t>
      </w:r>
      <w:r>
        <w:t>Singed nasal hairs, sooty sputum, facial burns and STRIDOR indicate INHALATION INJURY with upper airway oedema — the airway can obstruct rapidly. PRIORITY: maintain a patent airway, give 100% oxygen, and prepare for EARLY INTUBATION (prophylactic) before oedema worsens. Inhalation injury is the leading cause of death in burn patients, ahead of infection.</w:t>
      </w:r>
    </w:p>
    <w:p>
      <w:r>
        <w:rPr>
          <w:b/>
        </w:rPr>
        <w:t xml:space="preserve">🔍 Key Clues: </w:t>
      </w:r>
      <w:r>
        <w:t>Singed nasal hairs + sooty sputum + stridor = inhalation injury → airway first → early intubation.</w:t>
      </w:r>
    </w:p>
    <w:p>
      <w:r>
        <w:rPr>
          <w:b/>
        </w:rPr>
        <w:t xml:space="preserve">🚨 Priority Principle: </w:t>
      </w:r>
      <w:r>
        <w:t>Burns: AIRWAY first — any sign of inhalation injury (singed hairs, stridor, soot) means protect the airway NOW.</w:t>
      </w:r>
    </w:p>
    <w:p>
      <w:r>
        <w:rPr>
          <w:b/>
        </w:rPr>
        <w:t xml:space="preserve">❌ Why Not Other Options: </w:t>
      </w:r>
      <w:r>
        <w:t>b — Graft issues come much later. | c — Electrolytes are managed after airway/fluids. | d — Nutrition is a later-phase concern.</w:t>
      </w:r>
    </w:p>
    <w:p>
      <w:r>
        <w:rPr>
          <w:b/>
        </w:rPr>
        <w:t xml:space="preserve">⚠️ Exam Trap: </w:t>
      </w:r>
      <w:r>
        <w:t>"Fluid resuscitation is first in burns" — the AIRWAY comes first when inhalation injury is present; fluids follow.</w:t>
      </w:r>
    </w:p>
    <w:p>
      <w:r>
        <w:rPr>
          <w:b/>
        </w:rPr>
        <w:t xml:space="preserve">🩺 Clinical Thinking: </w:t>
      </w:r>
      <w:r>
        <w:t>Fire rescue → check airway signs → stridor/soot = inhalation injury → oxygen + early intubation → then fluids.</w:t>
      </w:r>
    </w:p>
    <w:p>
      <w:r>
        <w:rPr>
          <w:b/>
        </w:rPr>
        <w:t xml:space="preserve">🇮🇳 Hinglish Decoder: </w:t>
      </w:r>
      <w:r>
        <w:t>Aag se bacha patient, singed nasal hairs + stridor = INHALATION INJURY — airway turant protect karo, early intubation ki taiyari karo.</w:t>
      </w:r>
    </w:p>
    <w:p>
      <w:r>
        <w:rPr>
          <w:b/>
        </w:rPr>
        <w:t xml:space="preserve">💎 PNC Pearl: </w:t>
      </w:r>
      <w:r>
        <w:t>Burns: airway first — singed hairs/stridor = intubate early.</w:t>
      </w:r>
    </w:p>
    <w:p>
      <w:r>
        <w:t>Positive Marks: 1    Negative Marks: 0.33</w:t>
      </w:r>
    </w:p>
    <w:p>
      <w:r>
        <w:rPr>
          <w:b/>
        </w:rPr>
        <w:t>Question: A patient is discharged 2 days after transurethral resection of the prostate (TURP). Which teaching point is CORRECT?</w:t>
      </w:r>
    </w:p>
    <w:p>
      <w:r>
        <w:t>(a)  Resume heavy lifting and strenuous exercise immediately</w:t>
      </w:r>
    </w:p>
    <w:p>
      <w:r>
        <w:t>(b)  Strain at stool to avoid constipation</w:t>
      </w:r>
    </w:p>
    <w:p>
      <w:r>
        <w:t>(c)  Avoid straining, drink plenty of fluids, and report bright red bleeding or clots</w:t>
      </w:r>
    </w:p>
    <w:p>
      <w:r>
        <w:t>(d)  Expect continuous bright red bleeding for 2 weeks</w:t>
      </w:r>
    </w:p>
    <w:p>
      <w:r>
        <w:t>Answer: c</w:t>
      </w:r>
    </w:p>
    <w:p>
      <w:r>
        <w:rPr>
          <w:b/>
        </w:rPr>
        <w:t>Solution: ✅ Correct Answer: c</w:t>
      </w:r>
    </w:p>
    <w:p>
      <w:r>
        <w:rPr>
          <w:b/>
        </w:rPr>
        <w:t xml:space="preserve">🧠 Clinical Rationale: </w:t>
      </w:r>
      <w:r>
        <w:t>After TURP, teach the patient to AVOID STRAINING (constipation, heavy lifting, vigorous exercise) to prevent bleeding, DRINK plenty of fluids (2-3 L/day) to keep urine dilute and flush clots, and REPORT BRIGHT RED BLEEDING, large clots or inability to void. Pink-tinged urine and burning are common in the first days; bright red bleeding or obstruction requires immediate attention.</w:t>
      </w:r>
    </w:p>
    <w:p>
      <w:r>
        <w:rPr>
          <w:b/>
        </w:rPr>
        <w:t xml:space="preserve">🔍 Key Clues: </w:t>
      </w:r>
      <w:r>
        <w:t>TURP discharge: no straining, lots of fluids, report bright red blood/clots.</w:t>
      </w:r>
    </w:p>
    <w:p>
      <w:r>
        <w:rPr>
          <w:b/>
        </w:rPr>
        <w:t xml:space="preserve">🚨 Priority Principle: </w:t>
      </w:r>
      <w:r>
        <w:t>Post-TURP bleeding is prevented by avoiding straining and keeping the urine dilute — teach both clearly.</w:t>
      </w:r>
    </w:p>
    <w:p>
      <w:r>
        <w:rPr>
          <w:b/>
        </w:rPr>
        <w:t xml:space="preserve">❌ Why Not Other Options: </w:t>
      </w:r>
      <w:r>
        <w:t>a — Heavy lifting increases bleeding risk and is avoided for weeks. | b — Straining at stool increases bleeding risk; prevent constipation with stool softeners. | d — Bright red continuous bleeding is NOT normal — report it.</w:t>
      </w:r>
    </w:p>
    <w:p>
      <w:r>
        <w:rPr>
          <w:b/>
        </w:rPr>
        <w:t xml:space="preserve">⚠️ Exam Trap: </w:t>
      </w:r>
      <w:r>
        <w:t>"Pink urine = bleeding, call doctor" — PINK-tinged urine is expected; BRIGHT RED bleeding or clots is the warning sign.</w:t>
      </w:r>
    </w:p>
    <w:p>
      <w:r>
        <w:rPr>
          <w:b/>
        </w:rPr>
        <w:t xml:space="preserve">🩺 Clinical Thinking: </w:t>
      </w:r>
      <w:r>
        <w:t>Discharge teaching → fluids 2-3L → no straining/lifting → monitor urine colour → report bright red/clots.</w:t>
      </w:r>
    </w:p>
    <w:p>
      <w:r>
        <w:rPr>
          <w:b/>
        </w:rPr>
        <w:t xml:space="preserve">🇮🇳 Hinglish Decoder: </w:t>
      </w:r>
      <w:r>
        <w:t>TURP ke baad: zor mat lagao, fluids zyada piyo, aur bright red bleeding/clots ho to turant report karo. Pink urine normal hai.</w:t>
      </w:r>
    </w:p>
    <w:p>
      <w:r>
        <w:rPr>
          <w:b/>
        </w:rPr>
        <w:t xml:space="preserve">💎 PNC Pearl: </w:t>
      </w:r>
      <w:r>
        <w:t>TURP: no straining, drink fluids, report bright red bleeding.</w:t>
      </w:r>
    </w:p>
    <w:p>
      <w:r>
        <w:t>Positive Marks: 1    Negative Marks: 0.33</w:t>
      </w:r>
    </w:p>
    <w:p>
      <w:r>
        <w:rPr>
          <w:b/>
        </w:rPr>
        <w:t>Question: A combat veteran with PTSD suddenly appears terrified, staring and reliving a traumatic event. What is the nurse's BEST immediate response?</w:t>
      </w:r>
    </w:p>
    <w:p>
      <w:r>
        <w:t>(a)  Remind the patient that the event was long ago and to forget it</w:t>
      </w:r>
    </w:p>
    <w:p>
      <w:r>
        <w:t>(b)  Stay calm, orient the patient to the present reality and provide reassurance of safety</w:t>
      </w:r>
    </w:p>
    <w:p>
      <w:r>
        <w:t>(c)  Leave the room to give privacy</w:t>
      </w:r>
    </w:p>
    <w:p>
      <w:r>
        <w:t>(d)  Wake the patient forcefully</w:t>
      </w:r>
    </w:p>
    <w:p>
      <w:r>
        <w:t>Answer: b</w:t>
      </w:r>
    </w:p>
    <w:p>
      <w:r>
        <w:rPr>
          <w:b/>
        </w:rPr>
        <w:t>Solution: ✅ Correct Answer: b</w:t>
      </w:r>
    </w:p>
    <w:p>
      <w:r>
        <w:rPr>
          <w:b/>
        </w:rPr>
        <w:t xml:space="preserve">🧠 Clinical Rationale: </w:t>
      </w:r>
      <w:r>
        <w:t>During a FLASHBACK or dissociative episode, the patient re-experiences the trauma as if it is happening now. The nurse should STAY CALM, speak in a quiet tone, ORIENT the patient to present reality ("You are in the hospital, you are safe now"), and provide reassurance — without arguing or dismissing the experience. Afterward, use grounding techniques and debrief.</w:t>
      </w:r>
    </w:p>
    <w:p>
      <w:r>
        <w:rPr>
          <w:b/>
        </w:rPr>
        <w:t xml:space="preserve">🔍 Key Clues: </w:t>
      </w:r>
      <w:r>
        <w:t>PTSD flashback → orient to present + safety reassurance + calm presence.</w:t>
      </w:r>
    </w:p>
    <w:p>
      <w:r>
        <w:rPr>
          <w:b/>
        </w:rPr>
        <w:t xml:space="preserve">🚨 Priority Principle: </w:t>
      </w:r>
      <w:r>
        <w:t>Never argue with or dismiss the flashback — ground the patient in the HERE and NOW and ensure physical safety.</w:t>
      </w:r>
    </w:p>
    <w:p>
      <w:r>
        <w:rPr>
          <w:b/>
        </w:rPr>
        <w:t xml:space="preserve">❌ Why Not Other Options: </w:t>
      </w:r>
      <w:r>
        <w:t>a — Dismissing the trauma invalidates the patient's experience. | c — Leaving the patient alone during a flashback is unsafe. | d — Forceful awakening/restraint escalates distress.</w:t>
      </w:r>
    </w:p>
    <w:p>
      <w:r>
        <w:rPr>
          <w:b/>
        </w:rPr>
        <w:t xml:space="preserve">⚠️ Exam Trap: </w:t>
      </w:r>
      <w:r>
        <w:t>"Flashback = hallucination to correct" — a flashback is a re-experiencing of trauma, not a primary hallucination; orient to reality, don't argue.</w:t>
      </w:r>
    </w:p>
    <w:p>
      <w:r>
        <w:rPr>
          <w:b/>
        </w:rPr>
        <w:t xml:space="preserve">🩺 Clinical Thinking: </w:t>
      </w:r>
      <w:r>
        <w:t>Flashback starts → stay calm → orient to time/place → reassure safety → grounding → debrief later.</w:t>
      </w:r>
    </w:p>
    <w:p>
      <w:r>
        <w:rPr>
          <w:b/>
        </w:rPr>
        <w:t xml:space="preserve">🇮🇳 Hinglish Decoder: </w:t>
      </w:r>
      <w:r>
        <w:t>PTSD flashback mein patient ko present reality mein lao — "aap hospital mein hain, aap safe hain" — calm raho aur argue mat karo.</w:t>
      </w:r>
    </w:p>
    <w:p>
      <w:r>
        <w:rPr>
          <w:b/>
        </w:rPr>
        <w:t xml:space="preserve">💎 PNC Pearl: </w:t>
      </w:r>
      <w:r>
        <w:t>Flashback: orient to now, reassure safety, stay calm.</w:t>
      </w:r>
    </w:p>
    <w:p>
      <w:r>
        <w:t>Positive Marks: 1    Negative Marks: 0.33</w:t>
      </w:r>
    </w:p>
    <w:p>
      <w:r>
        <w:rPr>
          <w:b/>
        </w:rPr>
        <w:t>Question: Which early sign in a toddler is MOST suggestive of autism spectrum disorder (ASD)?</w:t>
      </w:r>
    </w:p>
    <w:p>
      <w:r>
        <w:t>(a)  Excellent pretend play with peers</w:t>
      </w:r>
    </w:p>
    <w:p>
      <w:r>
        <w:t>(b)  Advanced vocabulary with good social interaction</w:t>
      </w:r>
    </w:p>
    <w:p>
      <w:r>
        <w:t>(c)  Strong pointing behaviour to request objects</w:t>
      </w:r>
    </w:p>
    <w:p>
      <w:r>
        <w:t>(d)  Absence of eye contact, no response to name and delayed speech with repetitive behaviours</w:t>
      </w:r>
    </w:p>
    <w:p>
      <w:r>
        <w:t>Answer: d</w:t>
      </w:r>
    </w:p>
    <w:p>
      <w:r>
        <w:rPr>
          <w:b/>
        </w:rPr>
        <w:t>Solution: ✅ Correct Answer: d</w:t>
      </w:r>
    </w:p>
    <w:p>
      <w:r>
        <w:rPr>
          <w:b/>
        </w:rPr>
        <w:t xml:space="preserve">🧠 Clinical Rationale: </w:t>
      </w:r>
      <w:r>
        <w:t>Early RED FLAGS of ASD include: NO response to name, poor/absent EYE CONTACT, delayed or absent speech, lack of pointing (joint attention) and REPETITIVE behaviours (hand flapping, rocking, lining up toys). Regression of language/social skills is a classic warning. Early recognition enables early intervention, which significantly improves outcomes.</w:t>
      </w:r>
    </w:p>
    <w:p>
      <w:r>
        <w:rPr>
          <w:b/>
        </w:rPr>
        <w:t xml:space="preserve">🔍 Key Clues: </w:t>
      </w:r>
      <w:r>
        <w:t>ASD red flags: no eye contact + no response to name + speech delay + repetitive behaviours.</w:t>
      </w:r>
    </w:p>
    <w:p>
      <w:r>
        <w:rPr>
          <w:b/>
        </w:rPr>
        <w:t xml:space="preserve">🚨 Priority Principle: </w:t>
      </w:r>
      <w:r>
        <w:t>"See the signs, act early" — any loss of language or social skills in a toddler warrants prompt developmental evaluation.</w:t>
      </w:r>
    </w:p>
    <w:p>
      <w:r>
        <w:rPr>
          <w:b/>
        </w:rPr>
        <w:t xml:space="preserve">❌ Why Not Other Options: </w:t>
      </w:r>
      <w:r>
        <w:t>a — Imaginative play with peers is a positive social skill, not a red flag. | b — Advanced vocabulary with good interaction argues AGAINST ASD. | c — Pointing to request is a joint-attention skill that is typically ABSENT in ASD.</w:t>
      </w:r>
    </w:p>
    <w:p>
      <w:r>
        <w:rPr>
          <w:b/>
        </w:rPr>
        <w:t xml:space="preserve">⚠️ Exam Trap: </w:t>
      </w:r>
      <w:r>
        <w:t>"All toddlers who talk late have autism" — speech delay alone is not enough; the social-communication triad (eye contact, name response, pointing, repetitive behaviour) is the clue.</w:t>
      </w:r>
    </w:p>
    <w:p>
      <w:r>
        <w:rPr>
          <w:b/>
        </w:rPr>
        <w:t xml:space="preserve">🩺 Clinical Thinking: </w:t>
      </w:r>
      <w:r>
        <w:t>Observe social communication → no eye contact/name response + repetitive behaviour → refer for ASD evaluation → early intervention.</w:t>
      </w:r>
    </w:p>
    <w:p>
      <w:r>
        <w:rPr>
          <w:b/>
        </w:rPr>
        <w:t xml:space="preserve">🇮🇳 Hinglish Decoder: </w:t>
      </w:r>
      <w:r>
        <w:t>ASD ke early signs: naam par koi response nahi, eye contact nahi, speech delay + repetitive behaviours. Turant developmental evaluation karao.</w:t>
      </w:r>
    </w:p>
    <w:p>
      <w:r>
        <w:rPr>
          <w:b/>
        </w:rPr>
        <w:t xml:space="preserve">💎 PNC Pearl: </w:t>
      </w:r>
      <w:r>
        <w:t>ASD early: no name response, no eye contact, repetitive behaviours.</w:t>
      </w:r>
    </w:p>
    <w:p>
      <w:r>
        <w:t>Positive Marks: 1    Negative Marks: 0.33</w:t>
      </w:r>
    </w:p>
    <w:p>
      <w:r>
        <w:rPr>
          <w:b/>
        </w:rPr>
        <w:t>Question: Before applying physical restraints to an agitated patient, which is the nurse's FIRST action?</w:t>
      </w:r>
    </w:p>
    <w:p>
      <w:r>
        <w:t>(a)  Apply the restraints immediately to ensure safety</w:t>
      </w:r>
    </w:p>
    <w:p>
      <w:r>
        <w:t>(b)  Sedate the patient before any assessment</w:t>
      </w:r>
    </w:p>
    <w:p>
      <w:r>
        <w:t>(c)  Restrain all four limbs for maximum safety</w:t>
      </w:r>
    </w:p>
    <w:p>
      <w:r>
        <w:t>(d)  Try least-restrictive alternatives (de-escalation, sitter, comfort measures) first</w:t>
      </w:r>
    </w:p>
    <w:p>
      <w:r>
        <w:t>Answer: d</w:t>
      </w:r>
    </w:p>
    <w:p>
      <w:r>
        <w:rPr>
          <w:b/>
        </w:rPr>
        <w:t>Solution: ✅ Correct Answer: d</w:t>
      </w:r>
    </w:p>
    <w:p>
      <w:r>
        <w:rPr>
          <w:b/>
        </w:rPr>
        <w:t xml:space="preserve">🧠 Clinical Rationale: </w:t>
      </w:r>
      <w:r>
        <w:t>Restraint use follows a hierarchy: try LEAST-RESTRICTIVE alternatives FIRST — verbal de-escalation, reorientation, family presence, sitter, comfort measures, diversional activities. Physical restraints are a LAST resort, require a TIME-LIMITED provider order, and mandate frequent monitoring (every 15-30 min) and documentation. Restraints increase injury risk and must never be used for staff convenience or punishment.</w:t>
      </w:r>
    </w:p>
    <w:p>
      <w:r>
        <w:rPr>
          <w:b/>
        </w:rPr>
        <w:t xml:space="preserve">🔍 Key Clues: </w:t>
      </w:r>
      <w:r>
        <w:t>Restraints: least-restrictive alternatives FIRST; time-limited order; frequent monitoring.</w:t>
      </w:r>
    </w:p>
    <w:p>
      <w:r>
        <w:rPr>
          <w:b/>
        </w:rPr>
        <w:t xml:space="preserve">🚨 Priority Principle: </w:t>
      </w:r>
      <w:r>
        <w:t>Restraints are safety measures of LAST resort — exhaust alternatives first, then order, monitor and document.</w:t>
      </w:r>
    </w:p>
    <w:p>
      <w:r>
        <w:rPr>
          <w:b/>
        </w:rPr>
        <w:t xml:space="preserve">❌ Why Not Other Options: </w:t>
      </w:r>
      <w:r>
        <w:t>a — Restraints are not the immediate first step; alternatives come first. | b — Sedation without assessment is inappropriate and not a first action. | c — Four-limb restraint is excessive and increases complications (aspiration, immobility, injury).</w:t>
      </w:r>
    </w:p>
    <w:p>
      <w:r>
        <w:rPr>
          <w:b/>
        </w:rPr>
        <w:t xml:space="preserve">⚠️ Exam Trap: </w:t>
      </w:r>
      <w:r>
        <w:t>"Restraints protect the patient, use them early" — restraints INCREASE injury risk; use them only after alternatives fail, with an order and monitoring.</w:t>
      </w:r>
    </w:p>
    <w:p>
      <w:r>
        <w:rPr>
          <w:b/>
        </w:rPr>
        <w:t xml:space="preserve">🩺 Clinical Thinking: </w:t>
      </w:r>
      <w:r>
        <w:t>Agitation → try least-restrictive measures → if unsafe, obtain order → apply correctly → monitor 15-30 min → document → remove ASAP.</w:t>
      </w:r>
    </w:p>
    <w:p>
      <w:r>
        <w:rPr>
          <w:b/>
        </w:rPr>
        <w:t xml:space="preserve">🇮🇳 Hinglish Decoder: </w:t>
      </w:r>
      <w:r>
        <w:t>Restraint lagane se PEHLE least-restrictive options try karo — de-escalation, sitter, comfort. Restraint last resort hai, order + monitoring zaroori.</w:t>
      </w:r>
    </w:p>
    <w:p>
      <w:r>
        <w:rPr>
          <w:b/>
        </w:rPr>
        <w:t xml:space="preserve">💎 PNC Pearl: </w:t>
      </w:r>
      <w:r>
        <w:t>Restraints: last resort, alternatives first, time-limited order, monitor.</w:t>
      </w:r>
    </w:p>
    <w:p>
      <w:r>
        <w:t>Positive Marks: 1    Negative Marks: 0.33</w:t>
      </w:r>
    </w:p>
    <w:p>
      <w:r>
        <w:rPr>
          <w:b/>
        </w:rPr>
        <w:t>Question: In the nephron, most of the filtered GLUCOSE is reabsorbed in which part?</w:t>
      </w:r>
    </w:p>
    <w:p>
      <w:r>
        <w:t>(a)  Proximal convoluted tubule (PCT)</w:t>
      </w:r>
    </w:p>
    <w:p>
      <w:r>
        <w:t>(b)  Loop of Henle</w:t>
      </w:r>
    </w:p>
    <w:p>
      <w:r>
        <w:t>(c)  Distal convoluted tubule (DCT)</w:t>
      </w:r>
    </w:p>
    <w:p>
      <w:r>
        <w:t>(d)  Collecting duct</w:t>
      </w:r>
    </w:p>
    <w:p>
      <w:r>
        <w:t>Answer: a</w:t>
      </w:r>
    </w:p>
    <w:p>
      <w:r>
        <w:rPr>
          <w:b/>
        </w:rPr>
        <w:t>Solution: ✅ Correct Answer: a</w:t>
      </w:r>
    </w:p>
    <w:p>
      <w:r>
        <w:rPr>
          <w:b/>
        </w:rPr>
        <w:t xml:space="preserve">🧠 Clinical Rationale: </w:t>
      </w:r>
      <w:r>
        <w:t>The PROXIMAL CONVOLUTED TUBULE (PCT) reabsorbs the bulk of the filtrate — about 65-70% of sodium and water, and essentially ALL of the glucose and amino acids (via SGLT transporters), as well as most bicarbonate. Glucose appears in the urine only when the filtered load exceeds the transport maximum (e.g., blood glucose &gt; ~180 mg/dL in diabetes).</w:t>
      </w:r>
    </w:p>
    <w:p>
      <w:r>
        <w:rPr>
          <w:b/>
        </w:rPr>
        <w:t xml:space="preserve">🔍 Key Clues: </w:t>
      </w:r>
      <w:r>
        <w:t>PCT = the "workhorse" — reabsorbs glucose, amino acids, most Na/water/bicarbonate.</w:t>
      </w:r>
    </w:p>
    <w:p>
      <w:r>
        <w:rPr>
          <w:b/>
        </w:rPr>
        <w:t xml:space="preserve">🚨 Priority Principle: </w:t>
      </w:r>
      <w:r>
        <w:t>Glucosuria in diabetes appears when the renal threshold (~180 mg/dL) is exceeded — the PCT transporters are saturated.</w:t>
      </w:r>
    </w:p>
    <w:p>
      <w:r>
        <w:rPr>
          <w:b/>
        </w:rPr>
        <w:t xml:space="preserve">❌ Why Not Other Options: </w:t>
      </w:r>
      <w:r>
        <w:t>b — The loop of Henle reabsorbs Na/Cl/water (counter-current), not glucose. | c — The DCT reabsorbs Na (aldosterone-sensitive) and Ca. | d — The collecting duct reabsorbs water (ADH) and secretes K/H.</w:t>
      </w:r>
    </w:p>
    <w:p>
      <w:r>
        <w:rPr>
          <w:b/>
        </w:rPr>
        <w:t xml:space="preserve">⚠️ Exam Trap: </w:t>
      </w:r>
      <w:r>
        <w:t>"ADH controls glucose reabsorption" — ADH controls WATER in the collecting duct; glucose is reabsorbed in the PCT.</w:t>
      </w:r>
    </w:p>
    <w:p>
      <w:r>
        <w:rPr>
          <w:b/>
        </w:rPr>
        <w:t xml:space="preserve">🩺 Clinical Thinking: </w:t>
      </w:r>
      <w:r>
        <w:t>Trace the filtrate → PCT first → glucose/amino acids reabsorbed there → threshold exceeded = glucosuria.</w:t>
      </w:r>
    </w:p>
    <w:p>
      <w:r>
        <w:rPr>
          <w:b/>
        </w:rPr>
        <w:t xml:space="preserve">🇮🇳 Hinglish Decoder: </w:t>
      </w:r>
      <w:r>
        <w:t>Glucose ka reabsorption PCT mein hota hai (SGLT transporters). Sugar 180 se upar jaye to urine mein aata hai — PCT saturate ho jata hai.</w:t>
      </w:r>
    </w:p>
    <w:p>
      <w:r>
        <w:rPr>
          <w:b/>
        </w:rPr>
        <w:t xml:space="preserve">💎 PNC Pearl: </w:t>
      </w:r>
      <w:r>
        <w:t>PCT reabsorbs glucose, amino acids and most of the filtrate.</w:t>
      </w:r>
    </w:p>
    <w:p>
      <w:r>
        <w:t>Positive Marks: 1    Negative Marks: 0.33</w:t>
      </w:r>
    </w:p>
    <w:p>
      <w:r>
        <w:rPr>
          <w:b/>
        </w:rPr>
        <w:t>Question: To assess the function of the HYPOGLOSSAL nerve (CN XII), the nurse should ask the patient to:</w:t>
      </w:r>
    </w:p>
    <w:p>
      <w:r>
        <w:t>(a)  Shrug the shoulders against resistance</w:t>
      </w:r>
    </w:p>
    <w:p>
      <w:r>
        <w:t>(b)  Smile and show the teeth</w:t>
      </w:r>
    </w:p>
    <w:p>
      <w:r>
        <w:t>(c)  Stick out the tongue and move it side to side</w:t>
      </w:r>
    </w:p>
    <w:p>
      <w:r>
        <w:t>(d)  Close the eyes tightly</w:t>
      </w:r>
    </w:p>
    <w:p>
      <w:r>
        <w:t>Answer: c</w:t>
      </w:r>
    </w:p>
    <w:p>
      <w:r>
        <w:rPr>
          <w:b/>
        </w:rPr>
        <w:t>Solution: ✅ Correct Answer: c</w:t>
      </w:r>
    </w:p>
    <w:p>
      <w:r>
        <w:rPr>
          <w:b/>
        </w:rPr>
        <w:t xml:space="preserve">🧠 Clinical Rationale: </w:t>
      </w:r>
      <w:r>
        <w:t>The HYPOGLOSSAL nerve (CN XII) innervates the tongue muscles — assess by asking the patient to PROTRUDE the tongue: it deviates TOWARD the side of the lesion. Also check for tongue movement side to side and for fasciculations/atrophy. Shrugging shoulders = CN XI (accessory); smiling = CN VII (facial); eye closure = CN VII (orbicularis oculi).</w:t>
      </w:r>
    </w:p>
    <w:p>
      <w:r>
        <w:rPr>
          <w:b/>
        </w:rPr>
        <w:t xml:space="preserve">🔍 Key Clues: </w:t>
      </w:r>
      <w:r>
        <w:t>CN XII = tongue: stick out, move side to side; deviation toward the lesion.</w:t>
      </w:r>
    </w:p>
    <w:p>
      <w:r>
        <w:rPr>
          <w:b/>
        </w:rPr>
        <w:t xml:space="preserve">🚨 Priority Principle: </w:t>
      </w:r>
      <w:r>
        <w:t>Systematic cranial-nerve screening maps the lesion — a deviated tongue points to the ipsilateral CN XII lesion.</w:t>
      </w:r>
    </w:p>
    <w:p>
      <w:r>
        <w:rPr>
          <w:b/>
        </w:rPr>
        <w:t xml:space="preserve">❌ Why Not Other Options: </w:t>
      </w:r>
      <w:r>
        <w:t>a — Shoulder shrug tests CN XI (spinal accessory). | b — Smiling/tight teeth tests CN VII (facial). | d — Eye closure tests CN VII (orbicularis oculi) and CN III/VII coordination.</w:t>
      </w:r>
    </w:p>
    <w:p>
      <w:r>
        <w:rPr>
          <w:b/>
        </w:rPr>
        <w:t xml:space="preserve">⚠️ Exam Trap: </w:t>
      </w:r>
      <w:r>
        <w:t>"Tongue deviates AWAY from the lesion" — in an UPPER motor neuron lesion the tongue deviates toward the weak side; for the classic CN XII test, deviation toward the lesion is the finding.</w:t>
      </w:r>
    </w:p>
    <w:p>
      <w:r>
        <w:rPr>
          <w:b/>
        </w:rPr>
        <w:t xml:space="preserve">🩺 Clinical Thinking: </w:t>
      </w:r>
      <w:r>
        <w:t>Ask to protrude tongue → note deviation/tremor → move side to side → assess power → map CN XII.</w:t>
      </w:r>
    </w:p>
    <w:p>
      <w:r>
        <w:rPr>
          <w:b/>
        </w:rPr>
        <w:t xml:space="preserve">🇮🇳 Hinglish Decoder: </w:t>
      </w:r>
      <w:r>
        <w:t>CN XII (hypoglossal) — tongue ko bahar nikalo aur side to side hilao. Tongue lesion ki taraf deviate karta hai.</w:t>
      </w:r>
    </w:p>
    <w:p>
      <w:r>
        <w:rPr>
          <w:b/>
        </w:rPr>
        <w:t xml:space="preserve">💎 PNC Pearl: </w:t>
      </w:r>
      <w:r>
        <w:t>CN XII = tongue; CN XI = shoulders; CN VII = face.</w:t>
      </w:r>
    </w:p>
    <w:p>
      <w:r>
        <w:t>Positive Marks: 1    Negative Marks: 0.33</w:t>
      </w:r>
    </w:p>
    <w:p>
      <w:r>
        <w:rPr>
          <w:b/>
        </w:rPr>
        <w:t>Question: Which developmental milestone is normally achieved by 6 MONTHS of age?</w:t>
      </w:r>
    </w:p>
    <w:p>
      <w:r>
        <w:t>(a)  Walking independently</w:t>
      </w:r>
    </w:p>
    <w:p>
      <w:r>
        <w:t>(b)  Sitting with support and rolling over</w:t>
      </w:r>
    </w:p>
    <w:p>
      <w:r>
        <w:t>(c)  Saying short sentences</w:t>
      </w:r>
    </w:p>
    <w:p>
      <w:r>
        <w:t>(d)  Riding a tricycle</w:t>
      </w:r>
    </w:p>
    <w:p>
      <w:r>
        <w:t>Answer: b</w:t>
      </w:r>
    </w:p>
    <w:p>
      <w:r>
        <w:rPr>
          <w:b/>
        </w:rPr>
        <w:t>Solution: ✅ Correct Answer: b</w:t>
      </w:r>
    </w:p>
    <w:p>
      <w:r>
        <w:rPr>
          <w:b/>
        </w:rPr>
        <w:t xml:space="preserve">🧠 Clinical Rationale: </w:t>
      </w:r>
      <w:r>
        <w:t>By 6 months, a typical infant SITS WITH SUPPORT, ROLLS over, holds objects and transfers them hand to hand, babbles and shows stranger anxiety developing. Walking independently (~12-15 months), short sentences (~2-3 years) and tricycle riding (~3 years) come much later. Milestone screening (Denver II) identifies delays for early referral.</w:t>
      </w:r>
    </w:p>
    <w:p>
      <w:r>
        <w:rPr>
          <w:b/>
        </w:rPr>
        <w:t xml:space="preserve">🔍 Key Clues: </w:t>
      </w:r>
      <w:r>
        <w:t>6 months: sit with support, roll over, transfer objects, babble.</w:t>
      </w:r>
    </w:p>
    <w:p>
      <w:r>
        <w:rPr>
          <w:b/>
        </w:rPr>
        <w:t xml:space="preserve">🚨 Priority Principle: </w:t>
      </w:r>
      <w:r>
        <w:t>"Mnemonic: 6 months — sits with support; 12 months — walks; if milestones are missed, refer early."</w:t>
      </w:r>
    </w:p>
    <w:p>
      <w:r>
        <w:rPr>
          <w:b/>
        </w:rPr>
        <w:t xml:space="preserve">❌ Why Not Other Options: </w:t>
      </w:r>
      <w:r>
        <w:t>a — Independent walking is a 12-15 month milestone. | c — Short sentences develop around 2-3 years. | d — Tricycle riding is a ~3 year milestone.</w:t>
      </w:r>
    </w:p>
    <w:p>
      <w:r>
        <w:rPr>
          <w:b/>
        </w:rPr>
        <w:t xml:space="preserve">⚠️ Exam Trap: </w:t>
      </w:r>
      <w:r>
        <w:t>"6-month-old walks" — gross motor is: sit (6-8 m), crawl (8-9 m), stand (9-10 m), walk (12-15 m).</w:t>
      </w:r>
    </w:p>
    <w:p>
      <w:r>
        <w:rPr>
          <w:b/>
        </w:rPr>
        <w:t xml:space="preserve">🩺 Clinical Thinking: </w:t>
      </w:r>
      <w:r>
        <w:t>Recall the motor ladder → 6 months = sit with support + roll → compare with the child's actual milestones → refer if delayed.</w:t>
      </w:r>
    </w:p>
    <w:p>
      <w:r>
        <w:rPr>
          <w:b/>
        </w:rPr>
        <w:t xml:space="preserve">🇮🇳 Hinglish Decoder: </w:t>
      </w:r>
      <w:r>
        <w:t>6 mahine ka baby: support ke saath baithta hai aur roll karta hai. Chalna 12-15 mahine mein aata hai.</w:t>
      </w:r>
    </w:p>
    <w:p>
      <w:r>
        <w:rPr>
          <w:b/>
        </w:rPr>
        <w:t xml:space="preserve">💎 PNC Pearl: </w:t>
      </w:r>
      <w:r>
        <w:t>6 months: sits with support, rolls, babbles.</w:t>
      </w:r>
    </w:p>
    <w:p>
      <w:r>
        <w:t>Positive Marks: 1    Negative Marks: 0.33</w:t>
      </w:r>
    </w:p>
    <w:p>
      <w:r>
        <w:rPr>
          <w:b/>
        </w:rPr>
        <w:t>Question: In the management of acute diarrhoea, ZINC supplementation is given for how many days?</w:t>
      </w:r>
    </w:p>
    <w:p>
      <w:r>
        <w:t>(a)  3 days</w:t>
      </w:r>
    </w:p>
    <w:p>
      <w:r>
        <w:t>(b)  7 days</w:t>
      </w:r>
    </w:p>
    <w:p>
      <w:r>
        <w:t>(c)  14 days</w:t>
      </w:r>
    </w:p>
    <w:p>
      <w:r>
        <w:t>(d)  30 days</w:t>
      </w:r>
    </w:p>
    <w:p>
      <w:r>
        <w:t>Answer: c</w:t>
      </w:r>
    </w:p>
    <w:p>
      <w:r>
        <w:rPr>
          <w:b/>
        </w:rPr>
        <w:t>Solution: ✅ Correct Answer: c</w:t>
      </w:r>
    </w:p>
    <w:p>
      <w:r>
        <w:rPr>
          <w:b/>
        </w:rPr>
        <w:t xml:space="preserve">🧠 Clinical Rationale: </w:t>
      </w:r>
      <w:r>
        <w:t>WHO/UNICEF recommend ZINC supplementation for 14 DAYS during and after acute diarrhoea — 20 mg/day (10 mg/day for infants under 6 months). Zinc reduces the severity and duration of the episode and prevents recurrence for 2-3 months. It is given ALONGSIDE ORS and continued feeding, not instead of them.</w:t>
      </w:r>
    </w:p>
    <w:p>
      <w:r>
        <w:rPr>
          <w:b/>
        </w:rPr>
        <w:t xml:space="preserve">🔍 Key Clues: </w:t>
      </w:r>
      <w:r>
        <w:t>Diarrhoea + zinc = 14 days (20 mg; 10 mg under 6 months); ORS + zinc + continued feeding.</w:t>
      </w:r>
    </w:p>
    <w:p>
      <w:r>
        <w:rPr>
          <w:b/>
        </w:rPr>
        <w:t xml:space="preserve">🚨 Priority Principle: </w:t>
      </w:r>
      <w:r>
        <w:t>The diarrhoea bundle: ORS for dehydration + zinc for 14 days + continued feeding + seek care for danger signs.</w:t>
      </w:r>
    </w:p>
    <w:p>
      <w:r>
        <w:rPr>
          <w:b/>
        </w:rPr>
        <w:t xml:space="preserve">❌ Why Not Other Options: </w:t>
      </w:r>
      <w:r>
        <w:t>a — 3 days is too short to gain the preventive benefit. | b — 7 days is insufficient; the WHO course is 14 days. | d — 30 days is beyond the recommended course.</w:t>
      </w:r>
    </w:p>
    <w:p>
      <w:r>
        <w:rPr>
          <w:b/>
        </w:rPr>
        <w:t xml:space="preserve">⚠️ Exam Trap: </w:t>
      </w:r>
      <w:r>
        <w:t>"Zinc is for adults only" — zinc is recommended for ALL children with acute diarrhoea, under 5 years, for 14 days.</w:t>
      </w:r>
    </w:p>
    <w:p>
      <w:r>
        <w:rPr>
          <w:b/>
        </w:rPr>
        <w:t xml:space="preserve">🩺 Clinical Thinking: </w:t>
      </w:r>
      <w:r>
        <w:t>Acute diarrhoea → ORS → zinc 14 days → continue feeding → monitor danger signs.</w:t>
      </w:r>
    </w:p>
    <w:p>
      <w:r>
        <w:rPr>
          <w:b/>
        </w:rPr>
        <w:t xml:space="preserve">🇮🇳 Hinglish Decoder: </w:t>
      </w:r>
      <w:r>
        <w:t>Diarrhoea mein zinc 14 DIN tak dena hai — 20 mg (6 mahine se kam = 10 mg). ORS ke saath zaroori hai.</w:t>
      </w:r>
    </w:p>
    <w:p>
      <w:r>
        <w:rPr>
          <w:b/>
        </w:rPr>
        <w:t xml:space="preserve">💎 PNC Pearl: </w:t>
      </w:r>
      <w:r>
        <w:t>Diarrhoea: ORS + zinc × 14 days + continued feeding.</w:t>
      </w:r>
    </w:p>
    <w:p>
      <w:r>
        <w:t>Positive Marks: 1    Negative Marks: 0.33</w:t>
      </w:r>
    </w:p>
    <w:p>
      <w:r>
        <w:rPr>
          <w:b/>
        </w:rPr>
        <w:t>Question: A newborn scores 4 on the APGAR at 1 minute. What is the appropriate interpretation and action?</w:t>
      </w:r>
    </w:p>
    <w:p>
      <w:r>
        <w:t>(a)  Excellent condition — routine care only</w:t>
      </w:r>
    </w:p>
    <w:p>
      <w:r>
        <w:t>(b)  Moderately depressed — stimulate, give oxygen, prepare for resuscitation</w:t>
      </w:r>
    </w:p>
    <w:p>
      <w:r>
        <w:t>(c)  Severely depressed — full resuscitation including intubation</w:t>
      </w:r>
    </w:p>
    <w:p>
      <w:r>
        <w:t>(d)  No action needed — reassess at 10 minutes</w:t>
      </w:r>
    </w:p>
    <w:p>
      <w:r>
        <w:t>Answer: b</w:t>
      </w:r>
    </w:p>
    <w:p>
      <w:r>
        <w:rPr>
          <w:b/>
        </w:rPr>
        <w:t>Solution: ✅ Correct Answer: b</w:t>
      </w:r>
    </w:p>
    <w:p>
      <w:r>
        <w:rPr>
          <w:b/>
        </w:rPr>
        <w:t xml:space="preserve">🧠 Clinical Rationale: </w:t>
      </w:r>
      <w:r>
        <w:t>APGAR interpretation: 7-10 = normal (routine care), 4-6 = MODERATELY depressed (stimulate, provide oxygen, prepare for possible resuscitation), 0-3 = SEVERELY depressed (full resuscitation: ventilation, compressions, drugs). APGAR is scored at 1 and 5 minutes (and at 10 if low). A 1-minute score of 4 demands immediate intervention, not observation.</w:t>
      </w:r>
    </w:p>
    <w:p>
      <w:r>
        <w:rPr>
          <w:b/>
        </w:rPr>
        <w:t xml:space="preserve">🔍 Key Clues: </w:t>
      </w:r>
      <w:r>
        <w:t>APGAR: 7-10 normal, 4-6 moderate depression (intervene), 0-3 severe (full resuscitation).</w:t>
      </w:r>
    </w:p>
    <w:p>
      <w:r>
        <w:rPr>
          <w:b/>
        </w:rPr>
        <w:t xml:space="preserve">🚨 Priority Principle: </w:t>
      </w:r>
      <w:r>
        <w:t>The 1-minute APGAR guides immediate action — moderate depression needs stimulation + oxygen; do not wait.</w:t>
      </w:r>
    </w:p>
    <w:p>
      <w:r>
        <w:rPr>
          <w:b/>
        </w:rPr>
        <w:t xml:space="preserve">❌ Why Not Other Options: </w:t>
      </w:r>
      <w:r>
        <w:t>a — 7-10 is normal; 4 requires intervention. | c — 0-3 is severe depression requiring full resuscitation. | d — Waiting until 10 minutes delays critical care.</w:t>
      </w:r>
    </w:p>
    <w:p>
      <w:r>
        <w:rPr>
          <w:b/>
        </w:rPr>
        <w:t xml:space="preserve">⚠️ Exam Trap: </w:t>
      </w:r>
      <w:r>
        <w:t>"APGAR 4 = fine, reassess later" — 4-6 means MODERATELY depressed and the baby needs active stimulation and oxygen.</w:t>
      </w:r>
    </w:p>
    <w:p>
      <w:r>
        <w:rPr>
          <w:b/>
        </w:rPr>
        <w:t xml:space="preserve">🩺 Clinical Thinking: </w:t>
      </w:r>
      <w:r>
        <w:t>Score 4 at 1 min → moderate depression → stimulate (dry, rub back) + oxygen → reassess at 5 min → escalate if needed.</w:t>
      </w:r>
    </w:p>
    <w:p>
      <w:r>
        <w:rPr>
          <w:b/>
        </w:rPr>
        <w:t xml:space="preserve">🇮🇳 Hinglish Decoder: </w:t>
      </w:r>
      <w:r>
        <w:t>APGAR 4 = MODERATELY depressed — baby ko stimulate karo (dry + rub), oxygen do aur resuscitation ki taiyari rakho.</w:t>
      </w:r>
    </w:p>
    <w:p>
      <w:r>
        <w:rPr>
          <w:b/>
        </w:rPr>
        <w:t xml:space="preserve">💎 PNC Pearl: </w:t>
      </w:r>
      <w:r>
        <w:t>APGAR 4-6 = moderate depression — stimulate + oxygen.</w:t>
      </w:r>
    </w:p>
    <w:p>
      <w:r>
        <w:t>Positive Marks: 1    Negative Marks: 0.33</w:t>
      </w:r>
    </w:p>
    <w:p>
      <w:r>
        <w:rPr>
          <w:b/>
        </w:rPr>
        <w:t>Question: A breastfeeding mother has painful breast engorgement on the second day after delivery. Which advice is MOST appropriate?</w:t>
      </w:r>
    </w:p>
    <w:p>
      <w:r>
        <w:t>(a)  Stop breastfeeding for 2 days</w:t>
      </w:r>
    </w:p>
    <w:p>
      <w:r>
        <w:t>(b)  Apply tight breast binders</w:t>
      </w:r>
    </w:p>
    <w:p>
      <w:r>
        <w:t>(c)  Restrict fluids to reduce milk production</w:t>
      </w:r>
    </w:p>
    <w:p>
      <w:r>
        <w:t>(d)  Feed the baby frequently on both breasts, with warm compresses before feeding and cold after</w:t>
      </w:r>
    </w:p>
    <w:p>
      <w:r>
        <w:t>Answer: d</w:t>
      </w:r>
    </w:p>
    <w:p>
      <w:r>
        <w:rPr>
          <w:b/>
        </w:rPr>
        <w:t>Solution: ✅ Correct Answer: d</w:t>
      </w:r>
    </w:p>
    <w:p>
      <w:r>
        <w:rPr>
          <w:b/>
        </w:rPr>
        <w:t xml:space="preserve">🧠 Clinical Rationale: </w:t>
      </w:r>
      <w:r>
        <w:t>ENGORGEMENT is managed by: FEED FREQUENTLY on both breasts (empty the breasts), warm compresses or a warm shower BEFORE feeding (helps let-down), and COLD compresses BETWEEN/after feeds (reduces oedema and pain). Continue breastfeeding — stopping worsens engorgement and risks mastitis. Analgesics and gentle expression can help.</w:t>
      </w:r>
    </w:p>
    <w:p>
      <w:r>
        <w:rPr>
          <w:b/>
        </w:rPr>
        <w:t xml:space="preserve">🔍 Key Clues: </w:t>
      </w:r>
      <w:r>
        <w:t>Engorgement: feed often + warm before + cold after; never stop feeding.</w:t>
      </w:r>
    </w:p>
    <w:p>
      <w:r>
        <w:rPr>
          <w:b/>
        </w:rPr>
        <w:t xml:space="preserve">🚨 Priority Principle: </w:t>
      </w:r>
      <w:r>
        <w:t>The best "treatment" for engorgement is emptying the breast — feed the baby, express if needed, and avoid nipple damage.</w:t>
      </w:r>
    </w:p>
    <w:p>
      <w:r>
        <w:rPr>
          <w:b/>
        </w:rPr>
        <w:t xml:space="preserve">❌ Why Not Other Options: </w:t>
      </w:r>
      <w:r>
        <w:t>a — Stopping feeds increases engorgement and mastitis risk. | b — Tight binders suppress milk and can cause duct blockage/mastitis. | c — Fluid restriction does not reduce engorgement and harms milk supply.</w:t>
      </w:r>
    </w:p>
    <w:p>
      <w:r>
        <w:rPr>
          <w:b/>
        </w:rPr>
        <w:t xml:space="preserve">⚠️ Exam Trap: </w:t>
      </w:r>
      <w:r>
        <w:t>"Stop feeding to let engorgement settle" — FEEDING MORE, not less, relieves engorgement.</w:t>
      </w:r>
    </w:p>
    <w:p>
      <w:r>
        <w:rPr>
          <w:b/>
        </w:rPr>
        <w:t xml:space="preserve">🩺 Clinical Thinking: </w:t>
      </w:r>
      <w:r>
        <w:t>Engorgement → feed frequently both sides → warm before, cold after → monitor for mastitis signs.</w:t>
      </w:r>
    </w:p>
    <w:p>
      <w:r>
        <w:rPr>
          <w:b/>
        </w:rPr>
        <w:t xml:space="preserve">🇮🇳 Hinglish Decoder: </w:t>
      </w:r>
      <w:r>
        <w:t>Engorgement mein baby ko baar-baar dono breast se khilao — feed se pehle warm, baad mein cold compress. Feeding band karna galat hai.</w:t>
      </w:r>
    </w:p>
    <w:p>
      <w:r>
        <w:rPr>
          <w:b/>
        </w:rPr>
        <w:t xml:space="preserve">💎 PNC Pearl: </w:t>
      </w:r>
      <w:r>
        <w:t>Engorgement: feed often, warm before, cold after.</w:t>
      </w:r>
    </w:p>
    <w:p>
      <w:r>
        <w:t>Positive Marks: 1    Negative Marks: 0.33</w:t>
      </w:r>
    </w:p>
    <w:p>
      <w:r>
        <w:rPr>
          <w:b/>
        </w:rPr>
        <w:t>Question: A patient on isoniazid for tuberculosis develops tingling and numbness in the hands and feet. Which supplement should be given to prevent/worsen this neuropathy?</w:t>
      </w:r>
    </w:p>
    <w:p>
      <w:r>
        <w:t>(a)  Vitamin B6 (pyridoxine)</w:t>
      </w:r>
    </w:p>
    <w:p>
      <w:r>
        <w:t>(b)  Vitamin K</w:t>
      </w:r>
    </w:p>
    <w:p>
      <w:r>
        <w:t>(c)  Folic acid</w:t>
      </w:r>
    </w:p>
    <w:p>
      <w:r>
        <w:t>(d)  Vitamin C</w:t>
      </w:r>
    </w:p>
    <w:p>
      <w:r>
        <w:t>Answer: a</w:t>
      </w:r>
    </w:p>
    <w:p>
      <w:r>
        <w:rPr>
          <w:b/>
        </w:rPr>
        <w:t>Solution: ✅ Correct Answer: a</w:t>
      </w:r>
    </w:p>
    <w:p>
      <w:r>
        <w:rPr>
          <w:b/>
        </w:rPr>
        <w:t xml:space="preserve">🧠 Clinical Rationale: </w:t>
      </w:r>
      <w:r>
        <w:t>ISONIAZID causes PERIPHERAL NEUROPATHY (tingling, numbness, burning in hands/feet) by depleting VITAMIN B6 (pyridoxine) — supplementation with pyridoxine prevents and treats it, especially in at-risk patients (diabetes, alcohol use, pregnancy, malnutrition). Other INH side effects: hepatotoxicity (monitor LFTs), and rifampicin causes orange-red urine.</w:t>
      </w:r>
    </w:p>
    <w:p>
      <w:r>
        <w:rPr>
          <w:b/>
        </w:rPr>
        <w:t xml:space="preserve">🔍 Key Clues: </w:t>
      </w:r>
      <w:r>
        <w:t>INH + peripheral neuropathy → pyridoxine (B6); rifampicin → orange urine; both → hepatotoxicity.</w:t>
      </w:r>
    </w:p>
    <w:p>
      <w:r>
        <w:rPr>
          <w:b/>
        </w:rPr>
        <w:t xml:space="preserve">🚨 Priority Principle: </w:t>
      </w:r>
      <w:r>
        <w:t>Give pyridoxine alongside isoniazid in at-risk patients and teach neuropathy and jaundice as reportable symptoms.</w:t>
      </w:r>
    </w:p>
    <w:p>
      <w:r>
        <w:rPr>
          <w:b/>
        </w:rPr>
        <w:t xml:space="preserve">❌ Why Not Other Options: </w:t>
      </w:r>
      <w:r>
        <w:t>b — Vitamin K relates to clotting (warfarin antidote). | c — Folic acid prevents megaloblastic anaemia. | d — Vitamin C prevents scurvy, not INH neuropathy.</w:t>
      </w:r>
    </w:p>
    <w:p>
      <w:r>
        <w:rPr>
          <w:b/>
        </w:rPr>
        <w:t xml:space="preserve">⚠️ Exam Trap: </w:t>
      </w:r>
      <w:r>
        <w:t>"INH neuropathy needs vitamin B12" — it is VITAMIN B6 (pyridoxine) that INH depletes.</w:t>
      </w:r>
    </w:p>
    <w:p>
      <w:r>
        <w:rPr>
          <w:b/>
        </w:rPr>
        <w:t xml:space="preserve">🩺 Clinical Thinking: </w:t>
      </w:r>
      <w:r>
        <w:t>INH therapy → monitor for tingling/numbness → pyridoxine → also monitor LFTs and teach orange urine (rifampicin).</w:t>
      </w:r>
    </w:p>
    <w:p>
      <w:r>
        <w:rPr>
          <w:b/>
        </w:rPr>
        <w:t xml:space="preserve">🇮🇳 Hinglish Decoder: </w:t>
      </w:r>
      <w:r>
        <w:t>Isoniazid se peripheral neuropathy (tingling) — iska ilaaj Vitamin B6 (pyridoxine) hai. INH ke saath B6 supplement karo.</w:t>
      </w:r>
    </w:p>
    <w:p>
      <w:r>
        <w:rPr>
          <w:b/>
        </w:rPr>
        <w:t xml:space="preserve">💎 PNC Pearl: </w:t>
      </w:r>
      <w:r>
        <w:t>INH neuropathy → pyridoxine (B6); rifampicin → orange urine.</w:t>
      </w:r>
    </w:p>
    <w:p>
      <w:r>
        <w:t>Positive Marks: 1    Negative Marks: 0.33</w:t>
      </w:r>
    </w:p>
    <w:p>
      <w:r>
        <w:rPr>
          <w:b/>
        </w:rPr>
        <w:t>Question: Ayushman Bharat comprises which TWO main components?</w:t>
      </w:r>
    </w:p>
    <w:p>
      <w:r>
        <w:t>(a)  Only free medicines for chronic disease</w:t>
      </w:r>
    </w:p>
    <w:p>
      <w:r>
        <w:t>(b)  Building new medical colleges only</w:t>
      </w:r>
    </w:p>
    <w:p>
      <w:r>
        <w:t>(c)  Immunization and family planning only</w:t>
      </w:r>
    </w:p>
    <w:p>
      <w:r>
        <w:t>(d)  Health and Wellness Centres (HWCs) and PM-JAY health insurance</w:t>
      </w:r>
    </w:p>
    <w:p>
      <w:r>
        <w:t>Answer: d</w:t>
      </w:r>
    </w:p>
    <w:p>
      <w:r>
        <w:rPr>
          <w:b/>
        </w:rPr>
        <w:t>Solution: ✅ Correct Answer: d</w:t>
      </w:r>
    </w:p>
    <w:p>
      <w:r>
        <w:rPr>
          <w:b/>
        </w:rPr>
        <w:t xml:space="preserve">🧠 Clinical Rationale: </w:t>
      </w:r>
      <w:r>
        <w:t>AYUSHMAN BHARAT (2018) has TWO pillars: (1) HEALTH AND WELLNESS CENTRES (HWCs) — comprehensive primary care closer to home (NCD screening, maternal/child care, telemedicine), and (2) PM-JAY (Pradhan Mantri Jan Arogya Yojana) — health insurance cover of ₹5 LAKH per family per year for secondary and tertiary hospitalisation for about 10 crore poor families.</w:t>
      </w:r>
    </w:p>
    <w:p>
      <w:r>
        <w:rPr>
          <w:b/>
        </w:rPr>
        <w:t xml:space="preserve">🔍 Key Clues: </w:t>
      </w:r>
      <w:r>
        <w:t>Ayushman Bharat = HWCs (primary care) + PM-JAY (₹5 lakh insurance).</w:t>
      </w:r>
    </w:p>
    <w:p>
      <w:r>
        <w:rPr>
          <w:b/>
        </w:rPr>
        <w:t xml:space="preserve">🚨 Priority Principle: </w:t>
      </w:r>
      <w:r>
        <w:t>PM-JAY covers hospitalisation up to ₹5 lakh per family/year — verify eligibility (SECC database) at admission.</w:t>
      </w:r>
    </w:p>
    <w:p>
      <w:r>
        <w:rPr>
          <w:b/>
        </w:rPr>
        <w:t xml:space="preserve">❌ Why Not Other Options: </w:t>
      </w:r>
      <w:r>
        <w:t>a — Free medicines are part of other schemes, not the two pillars. | b — Medical colleges are not the scheme's core. | c — Immunization/FP are services within the system, not the two pillars.</w:t>
      </w:r>
    </w:p>
    <w:p>
      <w:r>
        <w:rPr>
          <w:b/>
        </w:rPr>
        <w:t xml:space="preserve">⚠️ Exam Trap: </w:t>
      </w:r>
      <w:r>
        <w:t>"Ayushman = only PM-JAY" — PM-JAY is ONE pillar; the OTHER is the Health and Wellness Centres.</w:t>
      </w:r>
    </w:p>
    <w:p>
      <w:r>
        <w:rPr>
          <w:b/>
        </w:rPr>
        <w:t xml:space="preserve">🩺 Clinical Thinking: </w:t>
      </w:r>
      <w:r>
        <w:t>Recall Ayushman Bharat 2018 → 2 pillars → HWCs + PM-JAY → answer.</w:t>
      </w:r>
    </w:p>
    <w:p>
      <w:r>
        <w:rPr>
          <w:b/>
        </w:rPr>
        <w:t xml:space="preserve">🇮🇳 Hinglish Decoder: </w:t>
      </w:r>
      <w:r>
        <w:t>Ayushman Bharat ke 2 hisse: Health &amp; Wellness Centres (primary care) aur PM-JAY (₹5 lakh insurance har family ke liye).</w:t>
      </w:r>
    </w:p>
    <w:p>
      <w:r>
        <w:rPr>
          <w:b/>
        </w:rPr>
        <w:t xml:space="preserve">💎 PNC Pearl: </w:t>
      </w:r>
      <w:r>
        <w:t>Ayushman Bharat = HWC + PM-JAY (₹5 lakh cover).</w:t>
      </w:r>
    </w:p>
    <w:p>
      <w:r>
        <w:t>Positive Marks: 1    Negative Marks: 0.33</w:t>
      </w:r>
    </w:p>
    <w:p>
      <w:r>
        <w:rPr>
          <w:b/>
        </w:rPr>
        <w:t>Question: An AED (automated external defibrillator) is attached to a patient in cardiac arrest. Which rhythm is SHOCKABLE and should be treated with a shock?</w:t>
      </w:r>
    </w:p>
    <w:p>
      <w:r>
        <w:t>(a)  Asystole</w:t>
      </w:r>
    </w:p>
    <w:p>
      <w:r>
        <w:t>(b)  Pulseless electrical activity (PEA)</w:t>
      </w:r>
    </w:p>
    <w:p>
      <w:r>
        <w:t>(c)  Ventricular fibrillation (VF) or pulseless VT</w:t>
      </w:r>
    </w:p>
    <w:p>
      <w:r>
        <w:t>(d)  Sinus bradycardia</w:t>
      </w:r>
    </w:p>
    <w:p>
      <w:r>
        <w:t>Answer: c</w:t>
      </w:r>
    </w:p>
    <w:p>
      <w:r>
        <w:rPr>
          <w:b/>
        </w:rPr>
        <w:t>Solution: ✅ Correct Answer: c</w:t>
      </w:r>
    </w:p>
    <w:p>
      <w:r>
        <w:rPr>
          <w:b/>
        </w:rPr>
        <w:t xml:space="preserve">🧠 Clinical Rationale: </w:t>
      </w:r>
      <w:r>
        <w:t>SHOCKABLE rhythms are VENTRICULAR FIBRILLATION (VF) and PULSELESS VENTRICULAR TACHYCARDIA (pVT) — the AED will analyse and advise a shock for these. ASYSTOLE and PEA are NON-SHOCKABLE rhythms treated with high-quality CPR and adrenaline, NOT defibrillation. The AED instructs the rescuer: charge, clear, shock, then immediately resume CPR for 2 minutes.</w:t>
      </w:r>
    </w:p>
    <w:p>
      <w:r>
        <w:rPr>
          <w:b/>
        </w:rPr>
        <w:t xml:space="preserve">🔍 Key Clues: </w:t>
      </w:r>
      <w:r>
        <w:t>Shockable = VF / pulseless VT; non-shockable = asystole / PEA (CPR + adrenaline).</w:t>
      </w:r>
    </w:p>
    <w:p>
      <w:r>
        <w:rPr>
          <w:b/>
        </w:rPr>
        <w:t xml:space="preserve">🚨 Priority Principle: </w:t>
      </w:r>
      <w:r>
        <w:t>Minimise hands-off time: shock → immediately resume CPR → reassess after 2 minutes; follow the AED's voice prompts.</w:t>
      </w:r>
    </w:p>
    <w:p>
      <w:r>
        <w:rPr>
          <w:b/>
        </w:rPr>
        <w:t xml:space="preserve">❌ Why Not Other Options: </w:t>
      </w:r>
      <w:r>
        <w:t>a — Asystole is non-shockable; treat with CPR and adrenaline. | b — PEA is non-shockable; find and treat the cause. | d — Sinus bradycardia with a pulse is not an arrest rhythm for the AED.</w:t>
      </w:r>
    </w:p>
    <w:p>
      <w:r>
        <w:rPr>
          <w:b/>
        </w:rPr>
        <w:t xml:space="preserve">⚠️ Exam Trap: </w:t>
      </w:r>
      <w:r>
        <w:t>"Defibrillate asystole" — asystole and PEA get CPR + adrenaline; only VF/pulseless VT are shocked.</w:t>
      </w:r>
    </w:p>
    <w:p>
      <w:r>
        <w:rPr>
          <w:b/>
        </w:rPr>
        <w:t xml:space="preserve">🩺 Clinical Thinking: </w:t>
      </w:r>
      <w:r>
        <w:t>AED analysis → shockable (VF/pVT) → shock → CPR 2 min → reassess; non-shockable → CPR + adrenaline → find cause.</w:t>
      </w:r>
    </w:p>
    <w:p>
      <w:r>
        <w:rPr>
          <w:b/>
        </w:rPr>
        <w:t xml:space="preserve">🇮🇳 Hinglish Decoder: </w:t>
      </w:r>
      <w:r>
        <w:t>Shockable rhythms: VF aur pulseless VT. Asystole/PEA mein shock NAHI dete — CPR + adrenaline dete hain.</w:t>
      </w:r>
    </w:p>
    <w:p>
      <w:r>
        <w:rPr>
          <w:b/>
        </w:rPr>
        <w:t xml:space="preserve">💎 PNC Pearl: </w:t>
      </w:r>
      <w:r>
        <w:t>Shock VF/pVT; CPR+adrenaline for asystole/PEA.</w:t>
      </w:r>
    </w:p>
    <w:p>
      <w:r>
        <w:t>Positive Marks: 1    Negative Marks: 0.33</w:t>
      </w:r>
    </w:p>
    <w:p>
      <w:r>
        <w:rPr>
          <w:b/>
        </w:rPr>
        <w:t>Question: To prevent SURGICAL SITE INFECTION, prophylactic antibiotics should ideally be administered within how many minutes before surgical incision?</w:t>
      </w:r>
    </w:p>
    <w:p>
      <w:r>
        <w:t>(a)  5 minutes</w:t>
      </w:r>
    </w:p>
    <w:p>
      <w:r>
        <w:t>(b)  3 hours</w:t>
      </w:r>
    </w:p>
    <w:p>
      <w:r>
        <w:t>(c)  24 hours</w:t>
      </w:r>
    </w:p>
    <w:p>
      <w:r>
        <w:t>(d)  60 minutes</w:t>
      </w:r>
    </w:p>
    <w:p>
      <w:r>
        <w:t>Answer: d</w:t>
      </w:r>
    </w:p>
    <w:p>
      <w:r>
        <w:rPr>
          <w:b/>
        </w:rPr>
        <w:t>Solution: ✅ Correct Answer: d</w:t>
      </w:r>
    </w:p>
    <w:p>
      <w:r>
        <w:rPr>
          <w:b/>
        </w:rPr>
        <w:t xml:space="preserve">🧠 Clinical Rationale: </w:t>
      </w:r>
      <w:r>
        <w:t>Prophylactic antibiotics for surgery are given within 60 MINUTES before incision (ideally 30-60 min), timed so peak tissue levels are present when the incision is made. Giving them too early (&lt;60 min before) or too late (after incision) loses the protective effect. Redose is needed for prolonged procedures (e.g., every 3-4 h for cefazolin).</w:t>
      </w:r>
    </w:p>
    <w:p>
      <w:r>
        <w:rPr>
          <w:b/>
        </w:rPr>
        <w:t xml:space="preserve">🔍 Key Clues: </w:t>
      </w:r>
      <w:r>
        <w:t>SSI prophylaxis: antibiotics within 60 min before incision; redose for long surgery.</w:t>
      </w:r>
    </w:p>
    <w:p>
      <w:r>
        <w:rPr>
          <w:b/>
        </w:rPr>
        <w:t xml:space="preserve">🚨 Priority Principle: </w:t>
      </w:r>
      <w:r>
        <w:t>The surgical safety bundle: antibiotics on time, skin antisepsis, normothermia, glucose control — each prevents SSI.</w:t>
      </w:r>
    </w:p>
    <w:p>
      <w:r>
        <w:rPr>
          <w:b/>
        </w:rPr>
        <w:t xml:space="preserve">❌ Why Not Other Options: </w:t>
      </w:r>
      <w:r>
        <w:t>a — 5 minutes before is too late for adequate tissue levels at incision. | b — 3 hours is too early; levels may have fallen before incision. | c — 24 hours is far too early and ineffective.</w:t>
      </w:r>
    </w:p>
    <w:p>
      <w:r>
        <w:rPr>
          <w:b/>
        </w:rPr>
        <w:t xml:space="preserve">⚠️ Exam Trap: </w:t>
      </w:r>
      <w:r>
        <w:t>"Give antibiotics at the end of surgery to avoid toxicity" — prophylaxis must be within 60 min BEFORE incision, not after.</w:t>
      </w:r>
    </w:p>
    <w:p>
      <w:r>
        <w:rPr>
          <w:b/>
        </w:rPr>
        <w:t xml:space="preserve">🩺 Clinical Thinking: </w:t>
      </w:r>
      <w:r>
        <w:t>Pre-op checklist → antibiotic within 60 min pre-incision → document time → redose for long cases.</w:t>
      </w:r>
    </w:p>
    <w:p>
      <w:r>
        <w:rPr>
          <w:b/>
        </w:rPr>
        <w:t xml:space="preserve">🇮🇳 Hinglish Decoder: </w:t>
      </w:r>
      <w:r>
        <w:t>SSI prevention ke liye prophylactic antibiotic incision se 60 minute PEHLE dena chahiye — peak tissue level incision ke waqt hona chahiye.</w:t>
      </w:r>
    </w:p>
    <w:p>
      <w:r>
        <w:rPr>
          <w:b/>
        </w:rPr>
        <w:t xml:space="preserve">💎 PNC Pearl: </w:t>
      </w:r>
      <w:r>
        <w:t>Prophylactic antibiotics: within 60 min before incision.</w:t>
      </w:r>
    </w:p>
    <w:p>
      <w:r>
        <w:t>Positive Marks: 1    Negative Marks: 0.33</w:t>
      </w:r>
    </w:p>
    <w:p>
      <w:r>
        <w:rPr>
          <w:b/>
        </w:rPr>
        <w:t>Question: Which practice BEST reduces medication errors with HIGH-ALERT drugs such as insulin and heparin?</w:t>
      </w:r>
    </w:p>
    <w:p>
      <w:r>
        <w:t>(a)  Independent double-check by two nurses before administration</w:t>
      </w:r>
    </w:p>
    <w:p>
      <w:r>
        <w:t>(b)  Administering without checking the MAR</w:t>
      </w:r>
    </w:p>
    <w:p>
      <w:r>
        <w:t>(c)  Relying on memory for dose calculation</w:t>
      </w:r>
    </w:p>
    <w:p>
      <w:r>
        <w:t>(d)  Preparing all doses the night before</w:t>
      </w:r>
    </w:p>
    <w:p>
      <w:r>
        <w:t>Answer: a</w:t>
      </w:r>
    </w:p>
    <w:p>
      <w:r>
        <w:rPr>
          <w:b/>
        </w:rPr>
        <w:t>Solution: ✅ Correct Answer: a</w:t>
      </w:r>
    </w:p>
    <w:p>
      <w:r>
        <w:rPr>
          <w:b/>
        </w:rPr>
        <w:t xml:space="preserve">🧠 Clinical Rationale: </w:t>
      </w:r>
      <w:r>
        <w:t>For HIGH-ALERT medications (insulin, heparin, opioids, chemotherapy), an INDEPENDENT DOUBLE-CHECK by two qualified nurses — each verifying drug, dose, route, time and patient independently — is a key error-prevention strategy. Additional practices: tall-man lettering, computerised alerts, standardised protocols and dose-check tools.</w:t>
      </w:r>
    </w:p>
    <w:p>
      <w:r>
        <w:rPr>
          <w:b/>
        </w:rPr>
        <w:t xml:space="preserve">🔍 Key Clues: </w:t>
      </w:r>
      <w:r>
        <w:t>High-alert drugs → independent double-check; tall-man lettering; standard protocols.</w:t>
      </w:r>
    </w:p>
    <w:p>
      <w:r>
        <w:rPr>
          <w:b/>
        </w:rPr>
        <w:t xml:space="preserve">🚨 Priority Principle: </w:t>
      </w:r>
      <w:r>
        <w:t>When in doubt, verify — high-alert drugs have a narrow therapeutic index; a second independent check catches errors before harm.</w:t>
      </w:r>
    </w:p>
    <w:p>
      <w:r>
        <w:rPr>
          <w:b/>
        </w:rPr>
        <w:t xml:space="preserve">❌ Why Not Other Options: </w:t>
      </w:r>
      <w:r>
        <w:t>b — Skipping the MAR check invites errors. | c — Memory-based dosing is unreliable for high-alert drugs. | d — Pre-prepared doses risk confusion and contamination; each dose is checked at the bedside.</w:t>
      </w:r>
    </w:p>
    <w:p>
      <w:r>
        <w:rPr>
          <w:b/>
        </w:rPr>
        <w:t xml:space="preserve">⚠️ Exam Trap: </w:t>
      </w:r>
      <w:r>
        <w:t>"Double-check means two nurses watch one draw up" — the check must be INDEPENDENT (each verifies separately) to catch errors.</w:t>
      </w:r>
    </w:p>
    <w:p>
      <w:r>
        <w:rPr>
          <w:b/>
        </w:rPr>
        <w:t xml:space="preserve">🩺 Clinical Thinking: </w:t>
      </w:r>
      <w:r>
        <w:t>High-alert drug ordered → two nurses independently verify (patient, drug, dose, route, time) → administer → document.</w:t>
      </w:r>
    </w:p>
    <w:p>
      <w:r>
        <w:rPr>
          <w:b/>
        </w:rPr>
        <w:t xml:space="preserve">🇮🇳 Hinglish Decoder: </w:t>
      </w:r>
      <w:r>
        <w:t>Insulin/heparin jaise high-alert drugs ke liye INDEPENDENT double-check — do nurses alag-alag verify karein — error kaafi kam ho jata hai.</w:t>
      </w:r>
    </w:p>
    <w:p>
      <w:r>
        <w:rPr>
          <w:b/>
        </w:rPr>
        <w:t xml:space="preserve">💎 PNC Pearl: </w:t>
      </w:r>
      <w:r>
        <w:t>High-alert drugs: independent double-check every time.</w:t>
      </w:r>
    </w:p>
    <w:p>
      <w:r>
        <w:t>Positive Marks: 1    Negative Marks: 0.33</w:t>
      </w:r>
    </w:p>
    <w:p>
      <w:r>
        <w:rPr>
          <w:b/>
        </w:rPr>
        <w:t>Question: A researcher wants to ensure each SUBGROUP (e.g., age groups) of the population is proportionally represented in the sample. Which sampling method is MOST appropriate?</w:t>
      </w:r>
    </w:p>
    <w:p>
      <w:r>
        <w:t>(a)  Simple random sampling</w:t>
      </w:r>
    </w:p>
    <w:p>
      <w:r>
        <w:t>(b)  Convenience sampling</w:t>
      </w:r>
    </w:p>
    <w:p>
      <w:r>
        <w:t>(c)  Stratified random sampling</w:t>
      </w:r>
    </w:p>
    <w:p>
      <w:r>
        <w:t>(d)  Snowball sampling</w:t>
      </w:r>
    </w:p>
    <w:p>
      <w:r>
        <w:t>Answer: c</w:t>
      </w:r>
    </w:p>
    <w:p>
      <w:r>
        <w:rPr>
          <w:b/>
        </w:rPr>
        <w:t>Solution: ✅ Correct Answer: c</w:t>
      </w:r>
    </w:p>
    <w:p>
      <w:r>
        <w:rPr>
          <w:b/>
        </w:rPr>
        <w:t xml:space="preserve">🧠 Clinical Rationale: </w:t>
      </w:r>
      <w:r>
        <w:t>STRATIFIED RANDOM SAMPLING divides the population into HOMOGENEOUS SUBGROUPS (strata — e.g., age, sex, income) and then randomly samples FROM EACH stratum proportionally — ensuring each subgroup is represented. Simple random sampling gives every member an equal chance but may under-represent small subgroups; convenience samples are biased; snowball sampling is for hard-to-reach populations.</w:t>
      </w:r>
    </w:p>
    <w:p>
      <w:r>
        <w:rPr>
          <w:b/>
        </w:rPr>
        <w:t xml:space="preserve">🔍 Key Clues: </w:t>
      </w:r>
      <w:r>
        <w:t>Subgroups/strata + proportional representation = stratified random sampling.</w:t>
      </w:r>
    </w:p>
    <w:p>
      <w:r>
        <w:rPr>
          <w:b/>
        </w:rPr>
        <w:t xml:space="preserve">🚨 Priority Principle: </w:t>
      </w:r>
      <w:r>
        <w:t>Choose the sampling method by the research question — stratified sampling when subgroup representation matters for generalisability.</w:t>
      </w:r>
    </w:p>
    <w:p>
      <w:r>
        <w:rPr>
          <w:b/>
        </w:rPr>
        <w:t xml:space="preserve">❌ Why Not Other Options: </w:t>
      </w:r>
      <w:r>
        <w:t>a — Simple random does not guarantee subgroup representation. | b — Convenience sampling is non-probability and biased. | d — Snowball sampling suits hidden/hard-to-reach populations.</w:t>
      </w:r>
    </w:p>
    <w:p>
      <w:r>
        <w:rPr>
          <w:b/>
        </w:rPr>
        <w:t xml:space="preserve">⚠️ Exam Trap: </w:t>
      </w:r>
      <w:r>
        <w:t>"Equal chance for everyone = stratified" — equal chance is SIMPLE random; STRATIFIED first divides into subgroups then samples within.</w:t>
      </w:r>
    </w:p>
    <w:p>
      <w:r>
        <w:rPr>
          <w:b/>
        </w:rPr>
        <w:t xml:space="preserve">🩺 Clinical Thinking: </w:t>
      </w:r>
      <w:r>
        <w:t>Population has subgroups → divide into strata → random sample within each → proportional representation → stratified.</w:t>
      </w:r>
    </w:p>
    <w:p>
      <w:r>
        <w:rPr>
          <w:b/>
        </w:rPr>
        <w:t xml:space="preserve">🇮🇳 Hinglish Decoder: </w:t>
      </w:r>
      <w:r>
        <w:t>Population ko subgroups (strata) mein baant kar har ek se random sample lena = STRATIFIED random sampling — har group represent hota hai.</w:t>
      </w:r>
    </w:p>
    <w:p>
      <w:r>
        <w:rPr>
          <w:b/>
        </w:rPr>
        <w:t xml:space="preserve">💎 PNC Pearl: </w:t>
      </w:r>
      <w:r>
        <w:t>Strata → random within each = stratified sampling.</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