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surgical instrument shown in the image.</w:t>
      </w:r>
      <w:r>
        <w:drawing>
          <wp:inline xmlns:a="http://schemas.openxmlformats.org/drawingml/2006/main" xmlns:pic="http://schemas.openxmlformats.org/drawingml/2006/picture">
            <wp:extent cx="2560320" cy="1607881"/>
            <wp:docPr id="1" name="Picture 1"/>
            <wp:cNvGraphicFramePr>
              <a:graphicFrameLocks noChangeAspect="1"/>
            </wp:cNvGraphicFramePr>
            <a:graphic>
              <a:graphicData uri="http://schemas.openxmlformats.org/drawingml/2006/picture">
                <pic:pic>
                  <pic:nvPicPr>
                    <pic:cNvPr id="0" name="M07-Q61.png"/>
                    <pic:cNvPicPr/>
                  </pic:nvPicPr>
                  <pic:blipFill>
                    <a:blip r:embed="rId9"/>
                    <a:stretch>
                      <a:fillRect/>
                    </a:stretch>
                  </pic:blipFill>
                  <pic:spPr>
                    <a:xfrm>
                      <a:off x="0" y="0"/>
                      <a:ext cx="2560320" cy="1607881"/>
                    </a:xfrm>
                    <a:prstGeom prst="rect"/>
                  </pic:spPr>
                </pic:pic>
              </a:graphicData>
            </a:graphic>
          </wp:inline>
        </w:drawing>
      </w:r>
    </w:p>
    <w:p>
      <w:r>
        <w:t>(a)  Monopolar cautery</w:t>
      </w:r>
    </w:p>
    <w:p>
      <w:r>
        <w:t>(b)  Bipolar cautery</w:t>
      </w:r>
    </w:p>
    <w:p>
      <w:r>
        <w:t>(c)  Harmonic scalpel</w:t>
      </w:r>
    </w:p>
    <w:p>
      <w:r>
        <w:t>(d)  Surgical scalpel</w:t>
      </w:r>
    </w:p>
    <w:p>
      <w:r>
        <w:t>Answer: a</w:t>
      </w:r>
    </w:p>
    <w:p>
      <w:r>
        <w:rPr>
          <w:b/>
        </w:rPr>
        <w:t>Solution: ✅ Correct Answer: a</w:t>
      </w:r>
    </w:p>
    <w:p>
      <w:r>
        <w:rPr>
          <w:b/>
        </w:rPr>
        <w:t xml:space="preserve">🧠 Clinical Rationale: </w:t>
      </w:r>
      <w:r>
        <w:t>The image shows a MONOPOLAR CAUTERY (electrosurgical pencil) — an instrument that uses high-frequency electric current for cutting and coagulation of tissue during surgery. In monopolar mode the current travels from the pencil through the patient's body to a return electrode (diathermy pad); in BIPOLAR mode the current passes only between the two tips of the forceps. A HARMONIC scalpel uses ultrasound vibration; a SURGICAL scalpel is a simple blade.</w:t>
      </w:r>
    </w:p>
    <w:p>
      <w:r>
        <w:rPr>
          <w:b/>
        </w:rPr>
        <w:t xml:space="preserve">🔍 Key Clues: </w:t>
      </w:r>
      <w:r>
        <w:t>Electrosurgical pencil with a return pad = monopolar cautery; two-tip forceps = bipolar.</w:t>
      </w:r>
    </w:p>
    <w:p>
      <w:r>
        <w:rPr>
          <w:b/>
        </w:rPr>
        <w:t xml:space="preserve">🚨 Priority Principle: </w:t>
      </w:r>
      <w:r>
        <w:t>Ensure the grounding pad is placed on clean, dry, hair-free skin away from the surgical site — a poor pad site causes burns.</w:t>
      </w:r>
    </w:p>
    <w:p>
      <w:r>
        <w:rPr>
          <w:b/>
        </w:rPr>
        <w:t xml:space="preserve">❌ Why Not Other Options: </w:t>
      </w:r>
      <w:r>
        <w:t>b — Bipolar cautery is forceps-shaped with current between its two tips. | c — The harmonic scalpel uses ultrasonic vibration, not electric current. | d — A surgical scalpel is a plain cutting blade.</w:t>
      </w:r>
    </w:p>
    <w:p>
      <w:r>
        <w:rPr>
          <w:b/>
        </w:rPr>
        <w:t xml:space="preserve">⚠️ Exam Trap: </w:t>
      </w:r>
      <w:r>
        <w:t>"All cautery is the same" — the MONOPOLAR pencil needs a return electrode; bipolar does not.</w:t>
      </w:r>
    </w:p>
    <w:p>
      <w:r>
        <w:rPr>
          <w:b/>
        </w:rPr>
        <w:t xml:space="preserve">🩺 Clinical Thinking: </w:t>
      </w:r>
      <w:r>
        <w:t>Identify the pencil + return pad → monopolar cautery → check grounding pad placement.</w:t>
      </w:r>
    </w:p>
    <w:p>
      <w:r>
        <w:rPr>
          <w:b/>
        </w:rPr>
        <w:t xml:space="preserve">🇮🇳 Hinglish Decoder: </w:t>
      </w:r>
      <w:r>
        <w:t>Monopolar cautery = electrosurgical pencil (return pad chahiye). Bipolar = forceps jisme current sirf tips ke beech jaata hai.</w:t>
      </w:r>
    </w:p>
    <w:p>
      <w:r>
        <w:rPr>
          <w:b/>
        </w:rPr>
        <w:t xml:space="preserve">💎 PNC Pearl: </w:t>
      </w:r>
      <w:r>
        <w:t>Monopolar cautery → grounding pad essential.</w:t>
      </w:r>
    </w:p>
    <w:p>
      <w:r>
        <w:t>Positive Marks: 1    Negative Marks: 0.33</w:t>
      </w:r>
    </w:p>
    <w:p>
      <w:r>
        <w:rPr>
          <w:b/>
        </w:rPr>
        <w:t>Question: A patient with worsening dyspnoea and 3 kg weight gain over 4 days has a B-type natriuretic peptide (BNP) level of 1,200 pg/mL. This finding is MOST consistent with:</w:t>
      </w:r>
    </w:p>
    <w:p>
      <w:r>
        <w:t>(a)  Heart failure</w:t>
      </w:r>
    </w:p>
    <w:p>
      <w:r>
        <w:t>(b)  Chronic obstructive pulmonary disease</w:t>
      </w:r>
    </w:p>
    <w:p>
      <w:r>
        <w:t>(c)  Pulmonary embolism</w:t>
      </w:r>
    </w:p>
    <w:p>
      <w:r>
        <w:t>(d)  Liver cirrhosis</w:t>
      </w:r>
    </w:p>
    <w:p>
      <w:r>
        <w:t>Answer: a</w:t>
      </w:r>
    </w:p>
    <w:p>
      <w:r>
        <w:rPr>
          <w:b/>
        </w:rPr>
        <w:t>Solution: ✅ Correct Answer: a</w:t>
      </w:r>
    </w:p>
    <w:p>
      <w:r>
        <w:rPr>
          <w:b/>
        </w:rPr>
        <w:t xml:space="preserve">🧠 Clinical Rationale: </w:t>
      </w:r>
      <w:r>
        <w:t>BNP (B-type natriuretic peptide) is secreted by the VENTRICLES in response to volume overload and wall stretch — ELEVATED BNP strongly supports HEART FAILURE and helps distinguish it from dyspnoea due to lung disease (COPD, PE). BNP &gt; 500 pg/mL is strongly suggestive of HF; &lt; 100 pg/mL makes HF unlikely. Other findings: weight gain, dependent oedema, JVD, crackles, S3 gallop — classic fluid-overload picture.</w:t>
      </w:r>
    </w:p>
    <w:p>
      <w:r>
        <w:rPr>
          <w:b/>
        </w:rPr>
        <w:t xml:space="preserve">🔍 Key Clues: </w:t>
      </w:r>
      <w:r>
        <w:t>Dyspnoea + weight gain + oedema + BNP &gt; 500 = heart failure; BNP &lt; 100 = HF unlikely.</w:t>
      </w:r>
    </w:p>
    <w:p>
      <w:r>
        <w:rPr>
          <w:b/>
        </w:rPr>
        <w:t xml:space="preserve">🚨 Priority Principle: </w:t>
      </w:r>
      <w:r>
        <w:t>Daily weight is the best bedside indicator of fluid status — &gt; 1 kg/day gain means worsening overload; diuretics, sodium restriction and daily weights are the mainstays.</w:t>
      </w:r>
    </w:p>
    <w:p>
      <w:r>
        <w:rPr>
          <w:b/>
        </w:rPr>
        <w:t xml:space="preserve">❌ Why Not Other Options: </w:t>
      </w:r>
      <w:r>
        <w:t>b — COPD causes dyspnoea but does NOT raise BNP into the HF range. | c — PE gives sudden dyspnoea but BNP elevation is not its marker (D-dimer/troponin are used). | d — Liver cirrhosis causes ascites/oedema but BNP remains low.</w:t>
      </w:r>
    </w:p>
    <w:p>
      <w:r>
        <w:rPr>
          <w:b/>
        </w:rPr>
        <w:t xml:space="preserve">⚠️ Exam Trap: </w:t>
      </w:r>
      <w:r>
        <w:t>"Dyspnoea + oedema = always HF" — the BNP confirms it; lung diseases also cause dyspnoea but keep BNP low.</w:t>
      </w:r>
    </w:p>
    <w:p>
      <w:r>
        <w:rPr>
          <w:b/>
        </w:rPr>
        <w:t xml:space="preserve">🩺 Clinical Thinking: </w:t>
      </w:r>
      <w:r>
        <w:t>Dyspnoea + weight gain → BNP high → HF → daily weights + diuretics + sodium restriction.</w:t>
      </w:r>
    </w:p>
    <w:p>
      <w:r>
        <w:rPr>
          <w:b/>
        </w:rPr>
        <w:t xml:space="preserve">🇮🇳 Hinglish Decoder: </w:t>
      </w:r>
      <w:r>
        <w:t>BNP &gt; 500 = HEART FAILURE ka strong sign. Weight gain + oedema + dyspnoea ke saath BNP high = HF confirm.</w:t>
      </w:r>
    </w:p>
    <w:p>
      <w:r>
        <w:rPr>
          <w:b/>
        </w:rPr>
        <w:t xml:space="preserve">💎 PNC Pearl: </w:t>
      </w:r>
      <w:r>
        <w:t>BNP &gt; 500 → heart failure.</w:t>
      </w:r>
    </w:p>
    <w:p>
      <w:r>
        <w:t>Positive Marks: 1    Negative Marks: 0.33</w:t>
      </w:r>
    </w:p>
    <w:p>
      <w:r>
        <w:rPr>
          <w:b/>
        </w:rPr>
        <w:t>Question: A patient reports colicky pain starting at the umbilicus that has now shifted to the right lower quadrant with tenderness at McBurney's point. Which condition is MOST likely?</w:t>
      </w:r>
    </w:p>
    <w:p>
      <w:r>
        <w:t>(a)  Cholecystitis</w:t>
      </w:r>
    </w:p>
    <w:p>
      <w:r>
        <w:t>(b)  Pancreatitis</w:t>
      </w:r>
    </w:p>
    <w:p>
      <w:r>
        <w:t>(c)  Appendicitis</w:t>
      </w:r>
    </w:p>
    <w:p>
      <w:r>
        <w:t>(d)  Renal colic</w:t>
      </w:r>
    </w:p>
    <w:p>
      <w:r>
        <w:t>Answer: c</w:t>
      </w:r>
    </w:p>
    <w:p>
      <w:r>
        <w:rPr>
          <w:b/>
        </w:rPr>
        <w:t>Solution: ✅ Correct Answer: c</w:t>
      </w:r>
    </w:p>
    <w:p>
      <w:r>
        <w:rPr>
          <w:b/>
        </w:rPr>
        <w:t xml:space="preserve">🧠 Clinical Rationale: </w:t>
      </w:r>
      <w:r>
        <w:t>The classic appendicitis story: PERIUMBILICAL PAIN that MIGRATES to the RIGHT LOWER QUADRANT with tenderness at McBurney's point (2/3 of the way from the umbilicus to the ASIS). Associated: anorexia, nausea/vomiting, low-grade fever, Rovsing's sign (RLQ pain on left-side palpation) and rebound tenderness. Do NOT apply heat or give laxatives/enemas (rupture risk); prepare for appendectomy and keep the patient NPO.</w:t>
      </w:r>
    </w:p>
    <w:p>
      <w:r>
        <w:rPr>
          <w:b/>
        </w:rPr>
        <w:t xml:space="preserve">🔍 Key Clues: </w:t>
      </w:r>
      <w:r>
        <w:t>Umbilicus → RLQ migrating pain + McBurney tenderness = appendicitis (do not give laxatives).</w:t>
      </w:r>
    </w:p>
    <w:p>
      <w:r>
        <w:rPr>
          <w:b/>
        </w:rPr>
        <w:t xml:space="preserve">🚨 Priority Principle: </w:t>
      </w:r>
      <w:r>
        <w:t>NPO + IV fluids + analgesia after assessment + surgical referral — a ruptured appendix causes peritonitis and sepsis.</w:t>
      </w:r>
    </w:p>
    <w:p>
      <w:r>
        <w:rPr>
          <w:b/>
        </w:rPr>
        <w:t xml:space="preserve">❌ Why Not Other Options: </w:t>
      </w:r>
      <w:r>
        <w:t>a — Cholecystitis gives right UPPER quadrant pain after fatty meals (Murphy's sign). | b — Pancreatitis gives epigastric pain radiating to the back. | d — Renal colic is flank pain radiating to the groin.</w:t>
      </w:r>
    </w:p>
    <w:p>
      <w:r>
        <w:rPr>
          <w:b/>
        </w:rPr>
        <w:t xml:space="preserve">⚠️ Exam Trap: </w:t>
      </w:r>
      <w:r>
        <w:t>"RLQ pain = anything" — the MIGRATION (umbilicus → RLQ) plus McBurney point is the appendicitis signature.</w:t>
      </w:r>
    </w:p>
    <w:p>
      <w:r>
        <w:rPr>
          <w:b/>
        </w:rPr>
        <w:t xml:space="preserve">🩺 Clinical Thinking: </w:t>
      </w:r>
      <w:r>
        <w:t>Migrating pain → RLQ + McBurney → appendicitis → NPO, IV fluids, surgical consult.</w:t>
      </w:r>
    </w:p>
    <w:p>
      <w:r>
        <w:rPr>
          <w:b/>
        </w:rPr>
        <w:t xml:space="preserve">🇮🇳 Hinglish Decoder: </w:t>
      </w:r>
      <w:r>
        <w:t>Pain navel se shuru hokar RIGHT LOWER QUARTER mein shift = APPENDICITIS. McBurney point par tenderness confirm karta hai.</w:t>
      </w:r>
    </w:p>
    <w:p>
      <w:r>
        <w:rPr>
          <w:b/>
        </w:rPr>
        <w:t xml:space="preserve">💎 PNC Pearl: </w:t>
      </w:r>
      <w:r>
        <w:t>Umbilicus → RLQ pain + McBurney = appendicitis.</w:t>
      </w:r>
    </w:p>
    <w:p>
      <w:r>
        <w:t>Positive Marks: 1    Negative Marks: 0.33</w:t>
      </w:r>
    </w:p>
    <w:p>
      <w:r>
        <w:rPr>
          <w:b/>
        </w:rPr>
        <w:t>Question: A patient with a chest tube to water-seal drainage shows CONTINUOUS bubbling in the water-seal chamber. What does this finding indicate?</w:t>
      </w:r>
    </w:p>
    <w:p>
      <w:r>
        <w:t>(a)  The lung has re-expanded</w:t>
      </w:r>
    </w:p>
    <w:p>
      <w:r>
        <w:t>(b)  Normal tidaling with each breath</w:t>
      </w:r>
    </w:p>
    <w:p>
      <w:r>
        <w:t>(c)  The drainage system is blocked</w:t>
      </w:r>
    </w:p>
    <w:p>
      <w:r>
        <w:t>(d)  An air leak, either from the lung or the system</w:t>
      </w:r>
    </w:p>
    <w:p>
      <w:r>
        <w:t>Answer: d</w:t>
      </w:r>
    </w:p>
    <w:p>
      <w:r>
        <w:rPr>
          <w:b/>
        </w:rPr>
        <w:t>Solution: ✅ Correct Answer: d</w:t>
      </w:r>
    </w:p>
    <w:p>
      <w:r>
        <w:rPr>
          <w:b/>
        </w:rPr>
        <w:t xml:space="preserve">🧠 Clinical Rationale: </w:t>
      </w:r>
      <w:r>
        <w:t>In a chest tube water-seal system, INTERMITTENT bubbling with expiration/cough (tidaling) is normal and reflects pleural pressure changes. CONTINUOUS BUBBLING indicates an AIR LEAK — either from the patient (bronchopleural fistula/persistent lung leak) or from the SYSTEM (loose connections, dislodged tube). The nurse must assess the entire system: check connections, the tube site, and the patient; document the amount of air leak; NEVER clamp a chest tube with a suspected air leak (risk of tension pneumothorax).</w:t>
      </w:r>
    </w:p>
    <w:p>
      <w:r>
        <w:rPr>
          <w:b/>
        </w:rPr>
        <w:t xml:space="preserve">🔍 Key Clues: </w:t>
      </w:r>
      <w:r>
        <w:t>Continuous bubbling = air leak (system or lung); intermittent bubbling = normal; no fluctuation = blocked/expanded.</w:t>
      </w:r>
    </w:p>
    <w:p>
      <w:r>
        <w:rPr>
          <w:b/>
        </w:rPr>
        <w:t xml:space="preserve">🚨 Priority Principle: </w:t>
      </w:r>
      <w:r>
        <w:t>Clamping is dangerous — keep the tube patent and below chest level, and investigate a continuous air leak.</w:t>
      </w:r>
    </w:p>
    <w:p>
      <w:r>
        <w:rPr>
          <w:b/>
        </w:rPr>
        <w:t xml:space="preserve">❌ Why Not Other Options: </w:t>
      </w:r>
      <w:r>
        <w:t>a — Re-expansion is suggested by ABSENT bubbling with tidaling, not continuous bubbling. | b — Normal tidaling is INTERMITTENT, with breathing/coughing. | c — A blocked system shows NO fluctuation or bubbling at all.</w:t>
      </w:r>
    </w:p>
    <w:p>
      <w:r>
        <w:rPr>
          <w:b/>
        </w:rPr>
        <w:t xml:space="preserve">⚠️ Exam Trap: </w:t>
      </w:r>
      <w:r>
        <w:t>"Any bubbling is bad" — intermittent bubbling is normal; CONTINUOUS bubbling is the air leak.</w:t>
      </w:r>
    </w:p>
    <w:p>
      <w:r>
        <w:rPr>
          <w:b/>
        </w:rPr>
        <w:t xml:space="preserve">🩺 Clinical Thinking: </w:t>
      </w:r>
      <w:r>
        <w:t>Observe the chamber → continuous bubbling → air leak → check connections + lung → never clamp.</w:t>
      </w:r>
    </w:p>
    <w:p>
      <w:r>
        <w:rPr>
          <w:b/>
        </w:rPr>
        <w:t xml:space="preserve">🇮🇳 Hinglish Decoder: </w:t>
      </w:r>
      <w:r>
        <w:t>Water-seal mein CONTINUOUS bubbling = AIR LEAK (lung ya system se). Intermittent bubbling normal hai. Kabhi clamp mat karo.</w:t>
      </w:r>
    </w:p>
    <w:p>
      <w:r>
        <w:rPr>
          <w:b/>
        </w:rPr>
        <w:t xml:space="preserve">💎 PNC Pearl: </w:t>
      </w:r>
      <w:r>
        <w:t>Continuous bubbling in water seal = air leak.</w:t>
      </w:r>
    </w:p>
    <w:p>
      <w:r>
        <w:t>Positive Marks: 1    Negative Marks: 0.33</w:t>
      </w:r>
    </w:p>
    <w:p>
      <w:r>
        <w:rPr>
          <w:b/>
        </w:rPr>
        <w:t>Question: A patient with a confirmed duodenal ulcer is prescribed eradication therapy for Helicobacter pylori. Which medication is included in standard TRIPLE THERAPY?</w:t>
      </w:r>
    </w:p>
    <w:p>
      <w:r>
        <w:t>(a)  Clarithromycin, amoxicillin and a proton pump inhibitor</w:t>
      </w:r>
    </w:p>
    <w:p>
      <w:r>
        <w:t>(b)  Metronidazole, vancomycin and ranitidine</w:t>
      </w:r>
    </w:p>
    <w:p>
      <w:r>
        <w:t>(c)  Amoxicillin, aspirin and omeprazole</w:t>
      </w:r>
    </w:p>
    <w:p>
      <w:r>
        <w:t>(d)  Tetracycline, bismuth and sucralfate</w:t>
      </w:r>
    </w:p>
    <w:p>
      <w:r>
        <w:t>Answer: a</w:t>
      </w:r>
    </w:p>
    <w:p>
      <w:r>
        <w:rPr>
          <w:b/>
        </w:rPr>
        <w:t>Solution: ✅ Correct Answer: a</w:t>
      </w:r>
    </w:p>
    <w:p>
      <w:r>
        <w:rPr>
          <w:b/>
        </w:rPr>
        <w:t xml:space="preserve">🧠 Clinical Rationale: </w:t>
      </w:r>
      <w:r>
        <w:t>Standard H. PYLORI ERADICATION (TRIPLE THERAPY) combines TWO ANTIBIOTICS + A PROTON PUMP INHIBITOR, typically CLARITHROMYCIN + AMOXICILLIN (or metronidazole) + OMEPRAZOLE/PPI for 14 days. Bismuth-based QUADRUPLE therapy (PPI + bismuth + tetracycline + metronidazole) is an alternative. Teaching: complete the full course, take antibiotics as prescribed, and confirm eradication with a urea breath test or stool antigen 4 weeks after completing therapy.</w:t>
      </w:r>
    </w:p>
    <w:p>
      <w:r>
        <w:rPr>
          <w:b/>
        </w:rPr>
        <w:t xml:space="preserve">🔍 Key Clues: </w:t>
      </w:r>
      <w:r>
        <w:t>H. pylori triple therapy = 2 antibiotics (clarithromycin + amoxicillin/metronidazole) + PPI.</w:t>
      </w:r>
    </w:p>
    <w:p>
      <w:r>
        <w:rPr>
          <w:b/>
        </w:rPr>
        <w:t xml:space="preserve">🚨 Priority Principle: </w:t>
      </w:r>
      <w:r>
        <w:t>Emphasise COMPLETION of the full course — stopping early causes resistance and treatment failure.</w:t>
      </w:r>
    </w:p>
    <w:p>
      <w:r>
        <w:rPr>
          <w:b/>
        </w:rPr>
        <w:t xml:space="preserve">❌ Why Not Other Options: </w:t>
      </w:r>
      <w:r>
        <w:t>b — Vancomycin and ranitidine are not part of H. pylori triple therapy. | c — Aspirin is not used for eradication (and may worsen the ulcer). | d — Tetracycline+bismuth is part of QUADRUPLE therapy, and sucralfate is not in the standard triple regimen.</w:t>
      </w:r>
    </w:p>
    <w:p>
      <w:r>
        <w:rPr>
          <w:b/>
        </w:rPr>
        <w:t xml:space="preserve">⚠️ Exam Trap: </w:t>
      </w:r>
      <w:r>
        <w:t>"PPI alone heals the ulcer" — PPI relieves symptoms but does NOT eradicate H. pylori; antibiotics are essential to prevent recurrence.</w:t>
      </w:r>
    </w:p>
    <w:p>
      <w:r>
        <w:rPr>
          <w:b/>
        </w:rPr>
        <w:t xml:space="preserve">🩺 Clinical Thinking: </w:t>
      </w:r>
      <w:r>
        <w:t>H. pylori ulcer → triple therapy (2 abx + PPI) → complete course → confirm with urea breath test.</w:t>
      </w:r>
    </w:p>
    <w:p>
      <w:r>
        <w:rPr>
          <w:b/>
        </w:rPr>
        <w:t xml:space="preserve">🇮🇳 Hinglish Decoder: </w:t>
      </w:r>
      <w:r>
        <w:t>H. pylori eradication = TRIPLE THERAPY: clarithromycin + amoxicillin + PPI (omeprazole). Course poori karna zaroori hai.</w:t>
      </w:r>
    </w:p>
    <w:p>
      <w:r>
        <w:rPr>
          <w:b/>
        </w:rPr>
        <w:t xml:space="preserve">💎 PNC Pearl: </w:t>
      </w:r>
      <w:r>
        <w:t>H. pylori triple = 2 antibiotics + PPI.</w:t>
      </w:r>
    </w:p>
    <w:p>
      <w:r>
        <w:t>Positive Marks: 1    Negative Marks: 0.33</w:t>
      </w:r>
    </w:p>
    <w:p>
      <w:r>
        <w:rPr>
          <w:b/>
        </w:rPr>
        <w:t>Question: A patient with an acute ST-elevation MI receives a thrombolytic. Which finding indicates that REPERFUSION has occurred?</w:t>
      </w:r>
    </w:p>
    <w:p>
      <w:r>
        <w:t>(a)  Persistent ST elevation with worsening chest pain</w:t>
      </w:r>
    </w:p>
    <w:p>
      <w:r>
        <w:t>(b)  New onset of fever and pericardial friction rub</w:t>
      </w:r>
    </w:p>
    <w:p>
      <w:r>
        <w:t>(c)  Development of ventricular tachycardia</w:t>
      </w:r>
    </w:p>
    <w:p>
      <w:r>
        <w:t>(d)  Resolution of ST-segment elevation with relief of chest pain</w:t>
      </w:r>
    </w:p>
    <w:p>
      <w:r>
        <w:t>Answer: d</w:t>
      </w:r>
    </w:p>
    <w:p>
      <w:r>
        <w:rPr>
          <w:b/>
        </w:rPr>
        <w:t>Solution: ✅ Correct Answer: d</w:t>
      </w:r>
    </w:p>
    <w:p>
      <w:r>
        <w:rPr>
          <w:b/>
        </w:rPr>
        <w:t xml:space="preserve">🧠 Clinical Rationale: </w:t>
      </w:r>
      <w:r>
        <w:t>Successful REPERFUSION after thrombolysis is indicated by: RESOLUTION (≥ 50%) OF ST-SEGMENT ELEVATION, RELIEF OF CHEST PAIN and REPERFUSION ARRHYTHMIAS (accelerated idioventricular rhythm, PVCs). The nurse monitors the ECG continuously and documents ST resolution — persistent ST elevation with ongoing pain means the artery is still occluded and the patient may need rescue PCI.</w:t>
      </w:r>
    </w:p>
    <w:p>
      <w:r>
        <w:rPr>
          <w:b/>
        </w:rPr>
        <w:t xml:space="preserve">🔍 Key Clues: </w:t>
      </w:r>
      <w:r>
        <w:t>Reperfusion = ST resolution + pain relief (± reperfusion arrhythmias); persistent ST = failed lysis.</w:t>
      </w:r>
    </w:p>
    <w:p>
      <w:r>
        <w:rPr>
          <w:b/>
        </w:rPr>
        <w:t xml:space="preserve">🚨 Priority Principle: </w:t>
      </w:r>
      <w:r>
        <w:t>Monitor for bleeding (the major thrombolytic complication): neuro checks, guaiac stools, and no IM injections.</w:t>
      </w:r>
    </w:p>
    <w:p>
      <w:r>
        <w:rPr>
          <w:b/>
        </w:rPr>
        <w:t xml:space="preserve">❌ Why Not Other Options: </w:t>
      </w:r>
      <w:r>
        <w:t>a — Persistent ST elevation with pain indicates FAILED reperfusion, not success. | b — Fever and friction rub suggest pericarditis, not reperfusion. | c — Ventricular tachycardia is a dangerous arrhythmia, not a marker of successful reperfusion.</w:t>
      </w:r>
    </w:p>
    <w:p>
      <w:r>
        <w:rPr>
          <w:b/>
        </w:rPr>
        <w:t xml:space="preserve">⚠️ Exam Trap: </w:t>
      </w:r>
      <w:r>
        <w:t>"Any arrhythmia after lysis = bad" — accelerated idioventricular rhythm is a GOOD (reperfusion) rhythm; VT is not.</w:t>
      </w:r>
    </w:p>
    <w:p>
      <w:r>
        <w:rPr>
          <w:b/>
        </w:rPr>
        <w:t xml:space="preserve">🩺 Clinical Thinking: </w:t>
      </w:r>
      <w:r>
        <w:t>After thrombolytic → watch ST segments → resolution + pain relief = reperfusion → monitor bleeding.</w:t>
      </w:r>
    </w:p>
    <w:p>
      <w:r>
        <w:rPr>
          <w:b/>
        </w:rPr>
        <w:t xml:space="preserve">🇮🇳 Hinglish Decoder: </w:t>
      </w:r>
      <w:r>
        <w:t>Thrombolysis ke baad ST elevation KAM hona + pain kam hona = REPERFUSION successful. ST same rahe = artery abhi bhi blocked.</w:t>
      </w:r>
    </w:p>
    <w:p>
      <w:r>
        <w:rPr>
          <w:b/>
        </w:rPr>
        <w:t xml:space="preserve">💎 PNC Pearl: </w:t>
      </w:r>
      <w:r>
        <w:t>ST resolution + pain relief = reperfusion.</w:t>
      </w:r>
    </w:p>
    <w:p>
      <w:r>
        <w:t>Positive Marks: 1    Negative Marks: 0.33</w:t>
      </w:r>
    </w:p>
    <w:p>
      <w:r>
        <w:rPr>
          <w:b/>
        </w:rPr>
        <w:t>Question: A patient develops sudden severe flank pain radiating to the groin, with nausea and microscopic haematuria. Which condition is MOST likely?</w:t>
      </w:r>
    </w:p>
    <w:p>
      <w:r>
        <w:t>(a)  Pyelonephritis</w:t>
      </w:r>
    </w:p>
    <w:p>
      <w:r>
        <w:t>(b)  Acute glomerulonephritis</w:t>
      </w:r>
    </w:p>
    <w:p>
      <w:r>
        <w:t>(c)  Renal artery stenosis</w:t>
      </w:r>
    </w:p>
    <w:p>
      <w:r>
        <w:t>(d)  Renal colic due to urolithiasis</w:t>
      </w:r>
    </w:p>
    <w:p>
      <w:r>
        <w:t>Answer: d</w:t>
      </w:r>
    </w:p>
    <w:p>
      <w:r>
        <w:rPr>
          <w:b/>
        </w:rPr>
        <w:t>Solution: ✅ Correct Answer: d</w:t>
      </w:r>
    </w:p>
    <w:p>
      <w:r>
        <w:rPr>
          <w:b/>
        </w:rPr>
        <w:t xml:space="preserve">🧠 Clinical Rationale: </w:t>
      </w:r>
      <w:r>
        <w:t>RENAL COLIC from a ureteral STONE classically causes SUDDEN, SEVERE FLANK PAIN RADIATING to the GROIN (as the stone moves down the ureter), with NAUSEA/VOMITING and MICROSCOPIC HAEMATURIA. The patient is restless and cannot find a comfortable position. Management: analgesia (NSAIDs/opioids), IV fluids, strain all urine (to catch the stone for analysis) and document pain relief. CT KUB is the diagnostic test.</w:t>
      </w:r>
    </w:p>
    <w:p>
      <w:r>
        <w:rPr>
          <w:b/>
        </w:rPr>
        <w:t xml:space="preserve">🔍 Key Clues: </w:t>
      </w:r>
      <w:r>
        <w:t>Flank pain → groin + haematuria + nausea = renal colic; strain urine; CT KUB confirms.</w:t>
      </w:r>
    </w:p>
    <w:p>
      <w:r>
        <w:rPr>
          <w:b/>
        </w:rPr>
        <w:t xml:space="preserve">🚨 Priority Principle: </w:t>
      </w:r>
      <w:r>
        <w:t>Always STRAIN the urine to retrieve the stone for chemical analysis — it guides prevention.</w:t>
      </w:r>
    </w:p>
    <w:p>
      <w:r>
        <w:rPr>
          <w:b/>
        </w:rPr>
        <w:t xml:space="preserve">❌ Why Not Other Options: </w:t>
      </w:r>
      <w:r>
        <w:t>a — Pyelonephritis gives flank pain with FEVER, chills and dysuria, not colicky radiating pain. | b — Glomerulonephritis gives bilateral oedema, hypertension and proteinuria/haematuria without colicky pain. | c — Renal artery stenosis is chronic hypertension, not acute colicky pain.</w:t>
      </w:r>
    </w:p>
    <w:p>
      <w:r>
        <w:rPr>
          <w:b/>
        </w:rPr>
        <w:t xml:space="preserve">⚠️ Exam Trap: </w:t>
      </w:r>
      <w:r>
        <w:t>"Flank pain = kidney infection" — the RADIATION to the groin + colicky nature + haematuria point to a stone.</w:t>
      </w:r>
    </w:p>
    <w:p>
      <w:r>
        <w:rPr>
          <w:b/>
        </w:rPr>
        <w:t xml:space="preserve">🩺 Clinical Thinking: </w:t>
      </w:r>
      <w:r>
        <w:t>Colicky flank→groin pain + haematuria → renal colic → analgesia + strain urine → CT KUB.</w:t>
      </w:r>
    </w:p>
    <w:p>
      <w:r>
        <w:rPr>
          <w:b/>
        </w:rPr>
        <w:t xml:space="preserve">🇮🇳 Hinglish Decoder: </w:t>
      </w:r>
      <w:r>
        <w:t>Flank pain jo GROIN tak jaaye + khoon in urine = RENAL COLIC (stone). Urine strain karo — stone pakadne ke liye.</w:t>
      </w:r>
    </w:p>
    <w:p>
      <w:r>
        <w:rPr>
          <w:b/>
        </w:rPr>
        <w:t xml:space="preserve">💎 PNC Pearl: </w:t>
      </w:r>
      <w:r>
        <w:t>Colicky flank→groin pain + haematuria = renal stone.</w:t>
      </w:r>
    </w:p>
    <w:p>
      <w:r>
        <w:t>Positive Marks: 1    Negative Marks: 0.33</w:t>
      </w:r>
    </w:p>
    <w:p>
      <w:r>
        <w:rPr>
          <w:b/>
        </w:rPr>
        <w:t>Question: A young man who used cocaine heavily over the weekend is brought in with paranoia, agitation and visual hallucinations. His symptoms are MOST characteristic of:</w:t>
      </w:r>
    </w:p>
    <w:p>
      <w:r>
        <w:t>(a)  Schizophrenia</w:t>
      </w:r>
    </w:p>
    <w:p>
      <w:r>
        <w:t>(b)  Bipolar manic episode</w:t>
      </w:r>
    </w:p>
    <w:p>
      <w:r>
        <w:t>(c)  Delirium from infection</w:t>
      </w:r>
    </w:p>
    <w:p>
      <w:r>
        <w:t>(d)  Substance-induced psychotic disorder</w:t>
      </w:r>
    </w:p>
    <w:p>
      <w:r>
        <w:t>Answer: d</w:t>
      </w:r>
    </w:p>
    <w:p>
      <w:r>
        <w:rPr>
          <w:b/>
        </w:rPr>
        <w:t>Solution: ✅ Correct Answer: d</w:t>
      </w:r>
    </w:p>
    <w:p>
      <w:r>
        <w:rPr>
          <w:b/>
        </w:rPr>
        <w:t xml:space="preserve">🧠 Clinical Rationale: </w:t>
      </w:r>
      <w:r>
        <w:t>Cocaine (and amphetamines) can cause a SUBSTANCE-INDUCED PSYCHOTIC DISORDER — paranoia, agitation and hallucinations that arise during or shortly after heavy use and RESOLVE after the drug is cleared (usually days). It is differentiated from SCHIZOPHRENIA mainly by the TIMING (clear drug link, acute onset) and resolution with abstinence. Management: calm environment, monitor for agitation/overdose (hyperthermia, hypertension, seizures), benzodiazepines for agitation.</w:t>
      </w:r>
    </w:p>
    <w:p>
      <w:r>
        <w:rPr>
          <w:b/>
        </w:rPr>
        <w:t xml:space="preserve">🔍 Key Clues: </w:t>
      </w:r>
      <w:r>
        <w:t>Recent stimulant use + acute paranoia/hallucinations = substance-induced psychosis; resolves with abstinence.</w:t>
      </w:r>
    </w:p>
    <w:p>
      <w:r>
        <w:rPr>
          <w:b/>
        </w:rPr>
        <w:t xml:space="preserve">🚨 Priority Principle: </w:t>
      </w:r>
      <w:r>
        <w:t>Rule out medical emergencies first — stimulant toxicity (hypertension, hyperthermia, seizures, MI, stroke) before attributing symptoms to psychiatric illness.</w:t>
      </w:r>
    </w:p>
    <w:p>
      <w:r>
        <w:rPr>
          <w:b/>
        </w:rPr>
        <w:t xml:space="preserve">❌ Why Not Other Options: </w:t>
      </w:r>
      <w:r>
        <w:t>a — Schizophrenia has no direct drug-link and does not resolve within days of abstinence. | b — Mania is elevated mood/energy without the specific stimulant link. | c — Delirium needs an underlying medical cause and has fluctuating consciousness, not this drug-linked picture.</w:t>
      </w:r>
    </w:p>
    <w:p>
      <w:r>
        <w:rPr>
          <w:b/>
        </w:rPr>
        <w:t xml:space="preserve">⚠️ Exam Trap: </w:t>
      </w:r>
      <w:r>
        <w:t>"Hallucinations = schizophrenia" — the RECENT COCAINE USE and acute onset point to substance-induced psychosis.</w:t>
      </w:r>
    </w:p>
    <w:p>
      <w:r>
        <w:rPr>
          <w:b/>
        </w:rPr>
        <w:t xml:space="preserve">🩺 Clinical Thinking: </w:t>
      </w:r>
      <w:r>
        <w:t>Drug use history → acute psychosis → substance-induced → monitor vitals → calm environment → benzodiazepines.</w:t>
      </w:r>
    </w:p>
    <w:p>
      <w:r>
        <w:rPr>
          <w:b/>
        </w:rPr>
        <w:t xml:space="preserve">🇮🇳 Hinglish Decoder: </w:t>
      </w:r>
      <w:r>
        <w:t>Cocaine ke baad achanak paranoia + hallucinations = SUBSTANCE-INDUCED psychosis — drug hatte hi theek. Schizophrenia nahi.</w:t>
      </w:r>
    </w:p>
    <w:p>
      <w:r>
        <w:rPr>
          <w:b/>
        </w:rPr>
        <w:t xml:space="preserve">💎 PNC Pearl: </w:t>
      </w:r>
      <w:r>
        <w:t>Stimulants + acute psychosis = substance-induced.</w:t>
      </w:r>
    </w:p>
    <w:p>
      <w:r>
        <w:t>Positive Marks: 1    Negative Marks: 0.33</w:t>
      </w:r>
    </w:p>
    <w:p>
      <w:r>
        <w:rPr>
          <w:b/>
        </w:rPr>
        <w:t>Question: A patient with catatonic schizophrenia is mute and motionless. Which nursing intervention is MOST appropriate?</w:t>
      </w:r>
    </w:p>
    <w:p>
      <w:r>
        <w:t>(a)  Sit quietly with the patient and use a calm, non-demanding presence</w:t>
      </w:r>
    </w:p>
    <w:p>
      <w:r>
        <w:t>(b)  Ask repeated direct questions until the patient responds</w:t>
      </w:r>
    </w:p>
    <w:p>
      <w:r>
        <w:t>(c)  Encourage the patient to eat a large meal</w:t>
      </w:r>
    </w:p>
    <w:p>
      <w:r>
        <w:t>(d)  Leave the patient alone in the room for long periods</w:t>
      </w:r>
    </w:p>
    <w:p>
      <w:r>
        <w:t>Answer: a</w:t>
      </w:r>
    </w:p>
    <w:p>
      <w:r>
        <w:rPr>
          <w:b/>
        </w:rPr>
        <w:t>Solution: ✅ Correct Answer: a</w:t>
      </w:r>
    </w:p>
    <w:p>
      <w:r>
        <w:rPr>
          <w:b/>
        </w:rPr>
        <w:t xml:space="preserve">🧠 Clinical Rationale: </w:t>
      </w:r>
      <w:r>
        <w:t>For a CATATONIC (mute, motionless, withdrawn) patient, the nurse uses a QUIET, NON-DEMANDING PRESENCE — sitting with the patient, speaking calmly in short simple statements, and providing BASIC NEEDS (food, fluids, hygiene, safety) without pressuring a response. Do NOT bombard with questions or force activities. Monitor nutrition and hydration closely (catatonic patients may refuse food), prevent injury and watch for sudden agitation.</w:t>
      </w:r>
    </w:p>
    <w:p>
      <w:r>
        <w:rPr>
          <w:b/>
        </w:rPr>
        <w:t xml:space="preserve">🔍 Key Clues: </w:t>
      </w:r>
      <w:r>
        <w:t>Catatonia = mute/motionless → non-demanding presence + meet basic needs + safety.</w:t>
      </w:r>
    </w:p>
    <w:p>
      <w:r>
        <w:rPr>
          <w:b/>
        </w:rPr>
        <w:t xml:space="preserve">🚨 Priority Principle: </w:t>
      </w:r>
      <w:r>
        <w:t>A mute patient still needs nutrition and safety — monitor intake and watch for abrupt changes (catatonic excitement).</w:t>
      </w:r>
    </w:p>
    <w:p>
      <w:r>
        <w:rPr>
          <w:b/>
        </w:rPr>
        <w:t xml:space="preserve">❌ Why Not Other Options: </w:t>
      </w:r>
      <w:r>
        <w:t>b — Repeated direct questions pressure the patient and increase withdrawal. | c — A large meal is inappropriate for a patient who may not eat — small frequent offerings are better. | d — Leaving the patient alone risks neglect of basic needs and safety.</w:t>
      </w:r>
    </w:p>
    <w:p>
      <w:r>
        <w:rPr>
          <w:b/>
        </w:rPr>
        <w:t xml:space="preserve">⚠️ Exam Trap: </w:t>
      </w:r>
      <w:r>
        <w:t>"Talk until they answer" — silence is therapeutic here; presence without demands builds trust.</w:t>
      </w:r>
    </w:p>
    <w:p>
      <w:r>
        <w:rPr>
          <w:b/>
        </w:rPr>
        <w:t xml:space="preserve">🩺 Clinical Thinking: </w:t>
      </w:r>
      <w:r>
        <w:t>Catatonia → sit quietly → basic needs → monitor nutrition → watch for sudden agitation.</w:t>
      </w:r>
    </w:p>
    <w:p>
      <w:r>
        <w:rPr>
          <w:b/>
        </w:rPr>
        <w:t xml:space="preserve">🇮🇳 Hinglish Decoder: </w:t>
      </w:r>
      <w:r>
        <w:t>Catatonic patient se baat karne ke liye force NAHI karo — shaant reh kar paas baitho, basic needs (khana, paani, safety) ka dhyan rakho.</w:t>
      </w:r>
    </w:p>
    <w:p>
      <w:r>
        <w:rPr>
          <w:b/>
        </w:rPr>
        <w:t xml:space="preserve">💎 PNC Pearl: </w:t>
      </w:r>
      <w:r>
        <w:t>Catatonia → calm non-demanding presence.</w:t>
      </w:r>
    </w:p>
    <w:p>
      <w:r>
        <w:t>Positive Marks: 1    Negative Marks: 0.33</w:t>
      </w:r>
    </w:p>
    <w:p>
      <w:r>
        <w:rPr>
          <w:b/>
        </w:rPr>
        <w:t>Question: Which clinical picture is MOST characteristic of GENERALIZED ANXIETY DISORDER (GAD)?</w:t>
      </w:r>
    </w:p>
    <w:p>
      <w:r>
        <w:t>(a)  Recurrent unexpected panic attacks with fear of having another</w:t>
      </w:r>
    </w:p>
    <w:p>
      <w:r>
        <w:t>(b)  Intrusive thoughts relieved by repetitive rituals</w:t>
      </w:r>
    </w:p>
    <w:p>
      <w:r>
        <w:t>(c)  Flashbacks and nightmares after a traumatic event</w:t>
      </w:r>
    </w:p>
    <w:p>
      <w:r>
        <w:t>(d)  Excessive worry about multiple areas of life on most days for at least 6 months</w:t>
      </w:r>
    </w:p>
    <w:p>
      <w:r>
        <w:t>Answer: d</w:t>
      </w:r>
    </w:p>
    <w:p>
      <w:r>
        <w:rPr>
          <w:b/>
        </w:rPr>
        <w:t>Solution: ✅ Correct Answer: d</w:t>
      </w:r>
    </w:p>
    <w:p>
      <w:r>
        <w:rPr>
          <w:b/>
        </w:rPr>
        <w:t xml:space="preserve">🧠 Clinical Rationale: </w:t>
      </w:r>
      <w:r>
        <w:t>GENERALIZED ANXIETY DISORDER (GAD) = EXCESSIVE, UNCONTROLLABLE WORRY about multiple everyday matters (work, health, finances, family) on MOST DAYS FOR AT LEAST 6 MONTHS, accompanied by restlessness, easy fatigue, poor concentration, irritability, muscle tension and sleep disturbance. PANIC disorder = recurrent unexpected panic attacks; OCD = obsessions/compulsions; PTSD = flashbacks/nightmares after trauma.</w:t>
      </w:r>
    </w:p>
    <w:p>
      <w:r>
        <w:rPr>
          <w:b/>
        </w:rPr>
        <w:t xml:space="preserve">🔍 Key Clues: </w:t>
      </w:r>
      <w:r>
        <w:t>GAD = chronic excessive worry (≥ 6 months, multiple domains); panic = attacks; OCD = rituals; PTSD = trauma re-experiencing.</w:t>
      </w:r>
    </w:p>
    <w:p>
      <w:r>
        <w:rPr>
          <w:b/>
        </w:rPr>
        <w:t xml:space="preserve">🚨 Priority Principle: </w:t>
      </w:r>
      <w:r>
        <w:t>GAD is treated with SSRIs/SNRIs plus cognitive-behavioural therapy (CBT) — reassurance alone is not enough.</w:t>
      </w:r>
    </w:p>
    <w:p>
      <w:r>
        <w:rPr>
          <w:b/>
        </w:rPr>
        <w:t xml:space="preserve">❌ Why Not Other Options: </w:t>
      </w:r>
      <w:r>
        <w:t>a — Recurrent panic attacks with fear of recurrence is PANIC disorder. | b — Intrusive thoughts with rituals is OCD. | c — Flashbacks and nightmares after trauma is PTSD.</w:t>
      </w:r>
    </w:p>
    <w:p>
      <w:r>
        <w:rPr>
          <w:b/>
        </w:rPr>
        <w:t xml:space="preserve">⚠️ Exam Trap: </w:t>
      </w:r>
      <w:r>
        <w:t>"Anxious = GAD" — GAD is the CHRONIC worry pattern; sudden attacks are panic disorder.</w:t>
      </w:r>
    </w:p>
    <w:p>
      <w:r>
        <w:rPr>
          <w:b/>
        </w:rPr>
        <w:t xml:space="preserve">🩺 Clinical Thinking: </w:t>
      </w:r>
      <w:r>
        <w:t>Chronic worry ≥ 6 months → GAD → assess anxiety → SSRI + CBT → teach relaxation.</w:t>
      </w:r>
    </w:p>
    <w:p>
      <w:r>
        <w:rPr>
          <w:b/>
        </w:rPr>
        <w:t xml:space="preserve">🇮🇳 Hinglish Decoder: </w:t>
      </w:r>
      <w:r>
        <w:t>GAD = 6 mahine se roz excessive worry (kaam, paisa, family). Panic attacks = panic disorder — dono alag hain.</w:t>
      </w:r>
    </w:p>
    <w:p>
      <w:r>
        <w:rPr>
          <w:b/>
        </w:rPr>
        <w:t xml:space="preserve">💎 PNC Pearl: </w:t>
      </w:r>
      <w:r>
        <w:t>GAD = chronic excessive worry ≥ 6 months.</w:t>
      </w:r>
    </w:p>
    <w:p>
      <w:r>
        <w:t>Positive Marks: 1    Negative Marks: 0.33</w:t>
      </w:r>
    </w:p>
    <w:p>
      <w:r>
        <w:rPr>
          <w:b/>
        </w:rPr>
        <w:t>Question: Which cranial nerve is assessed when the nurse asks the patient to read the Snellen eye chart?</w:t>
      </w:r>
    </w:p>
    <w:p>
      <w:r>
        <w:t>(a)  CN III — oculomotor</w:t>
      </w:r>
    </w:p>
    <w:p>
      <w:r>
        <w:t>(b)  CN IV — trochlear</w:t>
      </w:r>
    </w:p>
    <w:p>
      <w:r>
        <w:t>(c)  CN II — optic</w:t>
      </w:r>
    </w:p>
    <w:p>
      <w:r>
        <w:t>(d)  CN VI — abducens</w:t>
      </w:r>
    </w:p>
    <w:p>
      <w:r>
        <w:t>Answer: c</w:t>
      </w:r>
    </w:p>
    <w:p>
      <w:r>
        <w:rPr>
          <w:b/>
        </w:rPr>
        <w:t>Solution: ✅ Correct Answer: c</w:t>
      </w:r>
    </w:p>
    <w:p>
      <w:r>
        <w:rPr>
          <w:b/>
        </w:rPr>
        <w:t xml:space="preserve">🧠 Clinical Rationale: </w:t>
      </w:r>
      <w:r>
        <w:t>Visual acuity testing with the SNELLEN CHART assesses the OPTIC NERVE (CN II). CN III (oculomotor), CN IV (trochlear) and CN VI (abducens) control EYE MOVEMENT (extraocular muscles) — assessed by the six cardinal directions of gaze (EOMs). CN II is also assessed by visual fields (confrontation), pupillary response to light (with CN III) and fundoscopy.</w:t>
      </w:r>
    </w:p>
    <w:p>
      <w:r>
        <w:rPr>
          <w:b/>
        </w:rPr>
        <w:t xml:space="preserve">🔍 Key Clues: </w:t>
      </w:r>
      <w:r>
        <w:t>Snellen chart = visual acuity = CN II (optic); eye movements = CN III, IV, VI.</w:t>
      </w:r>
    </w:p>
    <w:p>
      <w:r>
        <w:rPr>
          <w:b/>
        </w:rPr>
        <w:t xml:space="preserve">🚨 Priority Principle: </w:t>
      </w:r>
      <w:r>
        <w:t>A full neurological exam includes vision (CN II) — sudden vision loss needs urgent evaluation (stroke, optic neuritis, retinal detachment).</w:t>
      </w:r>
    </w:p>
    <w:p>
      <w:r>
        <w:rPr>
          <w:b/>
        </w:rPr>
        <w:t xml:space="preserve">❌ Why Not Other Options: </w:t>
      </w:r>
      <w:r>
        <w:t>a — CN III moves the eye and constricts the pupil, not visual acuity. | b — CN IV moves the eye downward/inward. | d — CN VI abducts the eye laterally.</w:t>
      </w:r>
    </w:p>
    <w:p>
      <w:r>
        <w:rPr>
          <w:b/>
        </w:rPr>
        <w:t xml:space="preserve">⚠️ Exam Trap: </w:t>
      </w:r>
      <w:r>
        <w:t>"Eye test = CN III" — CN III is eye MOVEMENT; the Snellen chart tests CN II (vision).</w:t>
      </w:r>
    </w:p>
    <w:p>
      <w:r>
        <w:rPr>
          <w:b/>
        </w:rPr>
        <w:t xml:space="preserve">🩺 Clinical Thinking: </w:t>
      </w:r>
      <w:r>
        <w:t>Ask patient to read chart → visual acuity → CN II → document → refer if abnormal.</w:t>
      </w:r>
    </w:p>
    <w:p>
      <w:r>
        <w:rPr>
          <w:b/>
        </w:rPr>
        <w:t xml:space="preserve">🇮🇳 Hinglish Decoder: </w:t>
      </w:r>
      <w:r>
        <w:t>Snellen chart = VISUAL ACUITY = CN II (optic nerve). Aankh ki movement = CN III, IV, VI.</w:t>
      </w:r>
    </w:p>
    <w:p>
      <w:r>
        <w:rPr>
          <w:b/>
        </w:rPr>
        <w:t xml:space="preserve">💎 PNC Pearl: </w:t>
      </w:r>
      <w:r>
        <w:t>Snellen chart → CN II (optic).</w:t>
      </w:r>
    </w:p>
    <w:p>
      <w:r>
        <w:t>Positive Marks: 1    Negative Marks: 0.33</w:t>
      </w:r>
    </w:p>
    <w:p>
      <w:r>
        <w:rPr>
          <w:b/>
        </w:rPr>
        <w:t>Question: Which cell is responsible for ANTIBODY production?</w:t>
      </w:r>
    </w:p>
    <w:p>
      <w:r>
        <w:t>(a)  Neutrophil</w:t>
      </w:r>
    </w:p>
    <w:p>
      <w:r>
        <w:t>(b)  T lymphocyte</w:t>
      </w:r>
    </w:p>
    <w:p>
      <w:r>
        <w:t>(c)  Plasma cell</w:t>
      </w:r>
    </w:p>
    <w:p>
      <w:r>
        <w:t>(d)  Erythrocyte</w:t>
      </w:r>
    </w:p>
    <w:p>
      <w:r>
        <w:t>Answer: c</w:t>
      </w:r>
    </w:p>
    <w:p>
      <w:r>
        <w:rPr>
          <w:b/>
        </w:rPr>
        <w:t>Solution: ✅ Correct Answer: c</w:t>
      </w:r>
    </w:p>
    <w:p>
      <w:r>
        <w:rPr>
          <w:b/>
        </w:rPr>
        <w:t xml:space="preserve">🧠 Clinical Rationale: </w:t>
      </w:r>
      <w:r>
        <w:t>PLASMA CELLS — differentiated B LYMPHOCYTES — are the antibody-producing cells of the immune system. When a B cell meets its antigen (with T-helper help), it matures into a plasma cell that secretes large amounts of specific antibodies (immunoglobulins). NEUTROPHILS phagocytose bacteria; T LYMPHOCYTES mediate cellular immunity (helper/killer cells); ERYTHROCYTES carry oxygen.</w:t>
      </w:r>
    </w:p>
    <w:p>
      <w:r>
        <w:rPr>
          <w:b/>
        </w:rPr>
        <w:t xml:space="preserve">🔍 Key Clues: </w:t>
      </w:r>
      <w:r>
        <w:t>Antibodies = plasma cells (from B lymphocytes); phagocytosis = neutrophils; cellular immunity = T cells.</w:t>
      </w:r>
    </w:p>
    <w:p>
      <w:r>
        <w:rPr>
          <w:b/>
        </w:rPr>
        <w:t xml:space="preserve">🚨 Priority Principle: </w:t>
      </w:r>
      <w:r>
        <w:t>In multiple myeloma (malignant plasma cells), the excess monoclonal antibody can cause renal damage and hypercalcaemia — monitor renal function.</w:t>
      </w:r>
    </w:p>
    <w:p>
      <w:r>
        <w:rPr>
          <w:b/>
        </w:rPr>
        <w:t xml:space="preserve">❌ Why Not Other Options: </w:t>
      </w:r>
      <w:r>
        <w:t>a — Neutrophils are phagocytes, first responders to bacterial infection. | b — T lymphocytes direct cellular immunity but do not secrete antibodies. | d — Erythrocytes are oxygen carriers, not immune cells.</w:t>
      </w:r>
    </w:p>
    <w:p>
      <w:r>
        <w:rPr>
          <w:b/>
        </w:rPr>
        <w:t xml:space="preserve">⚠️ Exam Trap: </w:t>
      </w:r>
      <w:r>
        <w:t>"B cell = antibody" — B cells are the precursors; the actual antibody FACTORY is the plasma cell.</w:t>
      </w:r>
    </w:p>
    <w:p>
      <w:r>
        <w:rPr>
          <w:b/>
        </w:rPr>
        <w:t xml:space="preserve">🩺 Clinical Thinking: </w:t>
      </w:r>
      <w:r>
        <w:t>Antibody response → B cell → plasma cell → immunoglobulin secretion → humoral immunity.</w:t>
      </w:r>
    </w:p>
    <w:p>
      <w:r>
        <w:rPr>
          <w:b/>
        </w:rPr>
        <w:t xml:space="preserve">🇮🇳 Hinglish Decoder: </w:t>
      </w:r>
      <w:r>
        <w:t>Antibodies PLASMA CELLS banate hain (jo B lymphocytes se banti hain). Neutrophil = phagocytosis, T cell = cellular immunity.</w:t>
      </w:r>
    </w:p>
    <w:p>
      <w:r>
        <w:rPr>
          <w:b/>
        </w:rPr>
        <w:t xml:space="preserve">💎 PNC Pearl: </w:t>
      </w:r>
      <w:r>
        <w:t>Plasma cell = antibody factory.</w:t>
      </w:r>
    </w:p>
    <w:p>
      <w:r>
        <w:t>Positive Marks: 1    Negative Marks: 0.33</w:t>
      </w:r>
    </w:p>
    <w:p>
      <w:r>
        <w:rPr>
          <w:b/>
        </w:rPr>
        <w:t>Question: A patient with placenta previa is admitted with painless bright-red vaginal bleeding at 32 weeks. Which nursing intervention is the HIGHEST priority?</w:t>
      </w:r>
    </w:p>
    <w:p>
      <w:r>
        <w:t>(a)  Perform a vaginal examination to assess dilatation</w:t>
      </w:r>
    </w:p>
    <w:p>
      <w:r>
        <w:t>(b)  Avoid all vaginal examinations and prepare for possible caesarean delivery</w:t>
      </w:r>
    </w:p>
    <w:p>
      <w:r>
        <w:t>(c)  Apply fundal pressure to stop the bleeding</w:t>
      </w:r>
    </w:p>
    <w:p>
      <w:r>
        <w:t>(d)  Encourage the patient to walk to promote contractions</w:t>
      </w:r>
    </w:p>
    <w:p>
      <w:r>
        <w:t>Answer: b</w:t>
      </w:r>
    </w:p>
    <w:p>
      <w:r>
        <w:rPr>
          <w:b/>
        </w:rPr>
        <w:t>Solution: ✅ Correct Answer: b</w:t>
      </w:r>
    </w:p>
    <w:p>
      <w:r>
        <w:rPr>
          <w:b/>
        </w:rPr>
        <w:t xml:space="preserve">🧠 Clinical Rationale: </w:t>
      </w:r>
      <w:r>
        <w:t>In PLACENTA PREVIA (placenta covering the cervical os), the PRIORITY is to AVOID ALL VAGINAL EXAMINATIONS — any manipulation can trigger severe haemorrhage. The classic presentation is PAINLESS BRIGHT-RED VAGINAL BLEEDING in the third trimester. Management: bed rest, monitor fetal heart rate and maternal vitals, IV access, blood products available, and prepare for CAESAREAN delivery (the mode of delivery in most previa cases). A sterile speculum exam by the provider may be done in the operating theatre setting only.</w:t>
      </w:r>
    </w:p>
    <w:p>
      <w:r>
        <w:rPr>
          <w:b/>
        </w:rPr>
        <w:t xml:space="preserve">🔍 Key Clues: </w:t>
      </w:r>
      <w:r>
        <w:t>Painless bright-red bleeding + previa → NO vaginal exams → C-section likely → monitor.</w:t>
      </w:r>
    </w:p>
    <w:p>
      <w:r>
        <w:rPr>
          <w:b/>
        </w:rPr>
        <w:t xml:space="preserve">🚨 Priority Principle: </w:t>
      </w:r>
      <w:r>
        <w:t>The cardinal rule of previa: the finger must never enter the vagina until the placenta is ruled out as covering the os.</w:t>
      </w:r>
    </w:p>
    <w:p>
      <w:r>
        <w:rPr>
          <w:b/>
        </w:rPr>
        <w:t xml:space="preserve">❌ Why Not Other Options: </w:t>
      </w:r>
      <w:r>
        <w:t>a — Vaginal examination is CONTRAINDICATED in previa (may cause catastrophic haemorrhage). | c — Fundal pressure is wrong and dangerous here. | d — Walking/activity increases bleeding risk; the patient needs bed rest.</w:t>
      </w:r>
    </w:p>
    <w:p>
      <w:r>
        <w:rPr>
          <w:b/>
        </w:rPr>
        <w:t xml:space="preserve">⚠️ Exam Trap: </w:t>
      </w:r>
      <w:r>
        <w:t>"Vaginal exam to confirm bleeding" — in previa the examination ITSELF is the danger; imaging (ultrasound) confirms the diagnosis.</w:t>
      </w:r>
    </w:p>
    <w:p>
      <w:r>
        <w:rPr>
          <w:b/>
        </w:rPr>
        <w:t xml:space="preserve">🩺 Clinical Thinking: </w:t>
      </w:r>
      <w:r>
        <w:t>Painless bleeding + previa → no vaginal exams → monitor FHR/vitals → IV access → C-section prep.</w:t>
      </w:r>
    </w:p>
    <w:p>
      <w:r>
        <w:rPr>
          <w:b/>
        </w:rPr>
        <w:t xml:space="preserve">🇮🇳 Hinglish Decoder: </w:t>
      </w:r>
      <w:r>
        <w:t>Placenta previa mein VAGINAL EXAM KABHI NAHI — bleeding badh sakti hai. Painless bright-red bleeding = previa ka classic sign.</w:t>
      </w:r>
    </w:p>
    <w:p>
      <w:r>
        <w:rPr>
          <w:b/>
        </w:rPr>
        <w:t xml:space="preserve">💎 PNC Pearl: </w:t>
      </w:r>
      <w:r>
        <w:t>Previa → no vaginal exams, prepare C-section.</w:t>
      </w:r>
    </w:p>
    <w:p>
      <w:r>
        <w:t>Positive Marks: 1    Negative Marks: 0.33</w:t>
      </w:r>
    </w:p>
    <w:p>
      <w:r>
        <w:rPr>
          <w:b/>
        </w:rPr>
        <w:t>Question: Which hormone is primarily responsible for MAINTAINING pregnancy and preventing uterine contractions?</w:t>
      </w:r>
    </w:p>
    <w:p>
      <w:r>
        <w:t>(a)  Oestrogen</w:t>
      </w:r>
    </w:p>
    <w:p>
      <w:r>
        <w:t>(b)  Prolactin</w:t>
      </w:r>
    </w:p>
    <w:p>
      <w:r>
        <w:t>(c)  Progesterone</w:t>
      </w:r>
    </w:p>
    <w:p>
      <w:r>
        <w:t>(d)  Oxytocin</w:t>
      </w:r>
    </w:p>
    <w:p>
      <w:r>
        <w:t>Answer: c</w:t>
      </w:r>
    </w:p>
    <w:p>
      <w:r>
        <w:rPr>
          <w:b/>
        </w:rPr>
        <w:t>Solution: ✅ Correct Answer: c</w:t>
      </w:r>
    </w:p>
    <w:p>
      <w:r>
        <w:rPr>
          <w:b/>
        </w:rPr>
        <w:t xml:space="preserve">🧠 Clinical Rationale: </w:t>
      </w:r>
      <w:r>
        <w:t>PROGESTERONE, secreted by the CORPUS LUTEUM and then the PLACENTA, MAINTAINS THE PREGNANCY — it keeps the endometrium secretory, quiets uterine smooth muscle (prevents premature contractions) and supports the decidua. OESTROGEN promotes uterine growth and breast development; PROLACTIN prepares milk production; OXYTOCIN stimulates labour contractions and milk let-down.</w:t>
      </w:r>
    </w:p>
    <w:p>
      <w:r>
        <w:rPr>
          <w:b/>
        </w:rPr>
        <w:t xml:space="preserve">🔍 Key Clues: </w:t>
      </w:r>
      <w:r>
        <w:t>Maintains pregnancy + relaxes uterus = progesterone ("pro-gestation"); oxytocin = contraction.</w:t>
      </w:r>
    </w:p>
    <w:p>
      <w:r>
        <w:rPr>
          <w:b/>
        </w:rPr>
        <w:t xml:space="preserve">🚨 Priority Principle: </w:t>
      </w:r>
      <w:r>
        <w:t>Low progesterone (or luteal phase defect) can cause early pregnancy loss — in assisted reproduction, progesterone supplementation supports the early pregnancy.</w:t>
      </w:r>
    </w:p>
    <w:p>
      <w:r>
        <w:rPr>
          <w:b/>
        </w:rPr>
        <w:t xml:space="preserve">❌ Why Not Other Options: </w:t>
      </w:r>
      <w:r>
        <w:t>a — Oestrogen promotes growth but does not primarily quiet the uterus. | b — Prolactin is for lactation, not pregnancy maintenance. | d — Oxytocin CAUSES contractions, the opposite of maintenance.</w:t>
      </w:r>
    </w:p>
    <w:p>
      <w:r>
        <w:rPr>
          <w:b/>
        </w:rPr>
        <w:t xml:space="preserve">⚠️ Exam Trap: </w:t>
      </w:r>
      <w:r>
        <w:t>"Oestrogen maintains pregnancy" — it is PROGESTERONE (pro-gestation) that maintains; oxytocin ends it.</w:t>
      </w:r>
    </w:p>
    <w:p>
      <w:r>
        <w:rPr>
          <w:b/>
        </w:rPr>
        <w:t xml:space="preserve">🩺 Clinical Thinking: </w:t>
      </w:r>
      <w:r>
        <w:t>Pregnancy maintenance → progesterone → relaxes uterus → supports endometrium → corpus luteum then placenta.</w:t>
      </w:r>
    </w:p>
    <w:p>
      <w:r>
        <w:rPr>
          <w:b/>
        </w:rPr>
        <w:t xml:space="preserve">🇮🇳 Hinglish Decoder: </w:t>
      </w:r>
      <w:r>
        <w:t>Pregnancy maintain karne wala hormone = PROGESTERONE — uterus ko relax rakhta hai. Oxytocin = contractions (delivery ke waqt).</w:t>
      </w:r>
    </w:p>
    <w:p>
      <w:r>
        <w:rPr>
          <w:b/>
        </w:rPr>
        <w:t xml:space="preserve">💎 PNC Pearl: </w:t>
      </w:r>
      <w:r>
        <w:t>Progesterone = pregnancy maintenance.</w:t>
      </w:r>
    </w:p>
    <w:p>
      <w:r>
        <w:t>Positive Marks: 1    Negative Marks: 0.33</w:t>
      </w:r>
    </w:p>
    <w:p>
      <w:r>
        <w:rPr>
          <w:b/>
        </w:rPr>
        <w:t>Question: According to the UIP schedule, which vaccines are given to an infant at 6 WEEKS of age?</w:t>
      </w:r>
    </w:p>
    <w:p>
      <w:r>
        <w:t>(a)  BCG, OPV-0 and Hepatitis B birth dose</w:t>
      </w:r>
    </w:p>
    <w:p>
      <w:r>
        <w:t>(b)  DPT-1, OPV-1, Hepatitis B-2 and fIPV-1</w:t>
      </w:r>
    </w:p>
    <w:p>
      <w:r>
        <w:t>(c)  Measles, MMR and JE</w:t>
      </w:r>
    </w:p>
    <w:p>
      <w:r>
        <w:t>(d)  DPT booster, TT and typhoid</w:t>
      </w:r>
    </w:p>
    <w:p>
      <w:r>
        <w:t>Answer: b</w:t>
      </w:r>
    </w:p>
    <w:p>
      <w:r>
        <w:rPr>
          <w:b/>
        </w:rPr>
        <w:t>Solution: ✅ Correct Answer: b</w:t>
      </w:r>
    </w:p>
    <w:p>
      <w:r>
        <w:rPr>
          <w:b/>
        </w:rPr>
        <w:t xml:space="preserve">🧠 Clinical Rationale: </w:t>
      </w:r>
      <w:r>
        <w:t>Under the Indian Universal Immunisation Programme (UIP), the 6-WEEK visit includes DPT-1, OPV-1, HEPATITIS B-2 and fIPV-1 (fractional IPV). AT BIRTH: BCG, OPV-0 and HepB-0. At 10 weeks: DPT-2, OPV-2, HepB-3, fIPV-2. At 14 weeks: DPT-3, OPV-3, fIPV-3. At 9 months: Measles/MR-1 and Vitamin A. The nurse verifies the schedule and documents each dose.</w:t>
      </w:r>
    </w:p>
    <w:p>
      <w:r>
        <w:rPr>
          <w:b/>
        </w:rPr>
        <w:t xml:space="preserve">🔍 Key Clues: </w:t>
      </w:r>
      <w:r>
        <w:t>Birth = BCG + OPV-0 + HepB-0; 6 weeks = DPT-1 + OPV-1 + HepB-2 + fIPV-1; 9 months = MR-1.</w:t>
      </w:r>
    </w:p>
    <w:p>
      <w:r>
        <w:rPr>
          <w:b/>
        </w:rPr>
        <w:t xml:space="preserve">🚨 Priority Principle: </w:t>
      </w:r>
      <w:r>
        <w:t>Immunisation is the nurse's teaching priority — cold chain maintenance (2-8°C) and checking the vaccine's expiry and VVM are essential.</w:t>
      </w:r>
    </w:p>
    <w:p>
      <w:r>
        <w:rPr>
          <w:b/>
        </w:rPr>
        <w:t xml:space="preserve">❌ Why Not Other Options: </w:t>
      </w:r>
      <w:r>
        <w:t>a — BCG, OPV-0 and HepB-0 are the BIRTH doses, not 6 weeks. | c — Measles/MR is given at 9 months (JE in endemic areas). | d — Boosters and TT come much later (16-24 months, 5-10 years).</w:t>
      </w:r>
    </w:p>
    <w:p>
      <w:r>
        <w:rPr>
          <w:b/>
        </w:rPr>
        <w:t xml:space="preserve">⚠️ Exam Trap: </w:t>
      </w:r>
      <w:r>
        <w:t>"6 weeks = the first vaccines" — the BIRTH dose (BCG, OPV-0, HepB-0) comes first; 6 weeks starts the primary DPT series.</w:t>
      </w:r>
    </w:p>
    <w:p>
      <w:r>
        <w:rPr>
          <w:b/>
        </w:rPr>
        <w:t xml:space="preserve">🩺 Clinical Thinking: </w:t>
      </w:r>
      <w:r>
        <w:t>Check age → 6 weeks → DPT-1/OPV-1/HepB-2/fIPV-1 → document → teach next visit (10 weeks).</w:t>
      </w:r>
    </w:p>
    <w:p>
      <w:r>
        <w:rPr>
          <w:b/>
        </w:rPr>
        <w:t xml:space="preserve">🇮🇳 Hinglish Decoder: </w:t>
      </w:r>
      <w:r>
        <w:t>6 haftay par: DPT-1 + OPV-1 + HepB-2 + fIPV-1. Birth par: BCG + OPV-0 + HepB-0. 9 mahine: MR.</w:t>
      </w:r>
    </w:p>
    <w:p>
      <w:r>
        <w:rPr>
          <w:b/>
        </w:rPr>
        <w:t xml:space="preserve">💎 PNC Pearl: </w:t>
      </w:r>
      <w:r>
        <w:t>6 weeks = DPT-1, OPV-1, HepB-2, fIPV-1.</w:t>
      </w:r>
    </w:p>
    <w:p>
      <w:r>
        <w:t>Positive Marks: 1    Negative Marks: 0.33</w:t>
      </w:r>
    </w:p>
    <w:p>
      <w:r>
        <w:rPr>
          <w:b/>
        </w:rPr>
        <w:t>Question: A 6-year-old child requires an antibiotic. Which drug should be AVOIDED because it causes permanent tooth discolouration in children under 8 years?</w:t>
      </w:r>
    </w:p>
    <w:p>
      <w:r>
        <w:t>(a)  Amoxicillin</w:t>
      </w:r>
    </w:p>
    <w:p>
      <w:r>
        <w:t>(b)  Tetracycline</w:t>
      </w:r>
    </w:p>
    <w:p>
      <w:r>
        <w:t>(c)  Erythromycin</w:t>
      </w:r>
    </w:p>
    <w:p>
      <w:r>
        <w:t>(d)  Cephalexin</w:t>
      </w:r>
    </w:p>
    <w:p>
      <w:r>
        <w:t>Answer: b</w:t>
      </w:r>
    </w:p>
    <w:p>
      <w:r>
        <w:rPr>
          <w:b/>
        </w:rPr>
        <w:t>Solution: ✅ Correct Answer: b</w:t>
      </w:r>
    </w:p>
    <w:p>
      <w:r>
        <w:rPr>
          <w:b/>
        </w:rPr>
        <w:t xml:space="preserve">🧠 Clinical Rationale: </w:t>
      </w:r>
      <w:r>
        <w:t>TETRACYCLINE (and doxycycline) is CONTRAINDICATED IN CHILDREN UNDER 8 YEARS because it binds to developing teeth and bones, causing PERMANENT YELLOW-GREY TOOTH DISCOLOURATION and possible enamel hypoplasia. Safe alternatives in children include penicillins (amoxicillin), cephalosporins (cephalexin) and macrolides (erythromycin). Tetracyclines also deposit in bone and can stunt growth.</w:t>
      </w:r>
    </w:p>
    <w:p>
      <w:r>
        <w:rPr>
          <w:b/>
        </w:rPr>
        <w:t xml:space="preserve">🔍 Key Clues: </w:t>
      </w:r>
      <w:r>
        <w:t>Tetracycline = stains teeth in children &lt; 8; contraindicated — use penicillin/cephalosporin/macrolide.</w:t>
      </w:r>
    </w:p>
    <w:p>
      <w:r>
        <w:rPr>
          <w:b/>
        </w:rPr>
        <w:t xml:space="preserve">🚨 Priority Principle: </w:t>
      </w:r>
      <w:r>
        <w:t>Always check the age-appropriateness of antibiotics — tetracyclines and fluoroquinolones are restricted in children.</w:t>
      </w:r>
    </w:p>
    <w:p>
      <w:r>
        <w:rPr>
          <w:b/>
        </w:rPr>
        <w:t xml:space="preserve">❌ Why Not Other Options: </w:t>
      </w:r>
      <w:r>
        <w:t>a — Amoxicillin is safe and commonly used in children. | c — Erythromycin is safe in children (the eye ointment is routine at birth). | d — Cephalexin is safe for children.</w:t>
      </w:r>
    </w:p>
    <w:p>
      <w:r>
        <w:rPr>
          <w:b/>
        </w:rPr>
        <w:t xml:space="preserve">⚠️ Exam Trap: </w:t>
      </w:r>
      <w:r>
        <w:t>"Any broad-spectrum drug works" — tetracyclines are specifically harmful to developing teeth and bone in young children.</w:t>
      </w:r>
    </w:p>
    <w:p>
      <w:r>
        <w:rPr>
          <w:b/>
        </w:rPr>
        <w:t xml:space="preserve">🩺 Clinical Thinking: </w:t>
      </w:r>
      <w:r>
        <w:t>Child &lt; 8 needs an antibiotic → avoid tetracycline → choose a beta-lactam/macrolide → teach completion.</w:t>
      </w:r>
    </w:p>
    <w:p>
      <w:r>
        <w:rPr>
          <w:b/>
        </w:rPr>
        <w:t xml:space="preserve">🇮🇳 Hinglish Decoder: </w:t>
      </w:r>
      <w:r>
        <w:t>8 saal se chhote bachchon ko TETRACYCLINE NAHI deni — teeth hamesha ke liye peele ho jate hain. Safe: amoxicillin/cephalexin.</w:t>
      </w:r>
    </w:p>
    <w:p>
      <w:r>
        <w:rPr>
          <w:b/>
        </w:rPr>
        <w:t xml:space="preserve">💎 PNC Pearl: </w:t>
      </w:r>
      <w:r>
        <w:t>Tetracycline stains teeth &lt; 8 years.</w:t>
      </w:r>
    </w:p>
    <w:p>
      <w:r>
        <w:t>Positive Marks: 1    Negative Marks: 0.33</w:t>
      </w:r>
    </w:p>
    <w:p>
      <w:r>
        <w:rPr>
          <w:b/>
        </w:rPr>
        <w:t>Question: A patient on warfarin asks which foods could affect the INR. Which food group should the nurse advise the patient to keep CONSISTENT?</w:t>
      </w:r>
    </w:p>
    <w:p>
      <w:r>
        <w:t>(a)  Green leafy vegetables (vitamin K sources)</w:t>
      </w:r>
    </w:p>
    <w:p>
      <w:r>
        <w:t>(b)  Citrus fruits</w:t>
      </w:r>
    </w:p>
    <w:p>
      <w:r>
        <w:t>(c)  Dairy products</w:t>
      </w:r>
    </w:p>
    <w:p>
      <w:r>
        <w:t>(d)  Red meat</w:t>
      </w:r>
    </w:p>
    <w:p>
      <w:r>
        <w:t>Answer: a</w:t>
      </w:r>
    </w:p>
    <w:p>
      <w:r>
        <w:rPr>
          <w:b/>
        </w:rPr>
        <w:t>Solution: ✅ Correct Answer: a</w:t>
      </w:r>
    </w:p>
    <w:p>
      <w:r>
        <w:rPr>
          <w:b/>
        </w:rPr>
        <w:t xml:space="preserve">🧠 Clinical Rationale: </w:t>
      </w:r>
      <w:r>
        <w:t>WARFARIN acts by inhibiting VITAMIN K-dependent clotting factors, so foods HIGH IN VITAMIN K — GREEN LEAFY VEGETABLES (spinach, kale, broccoli, cabbage) — oppose its action and lower the INR. The key teaching is CONSISTENCY: eat a stable amount of vitamin K-containing foods each week (do not binge or eliminate), take warfarin at the same time daily, and report bleeding (bruising, dark stools, blood in urine) or missed doses. INR is monitored regularly.</w:t>
      </w:r>
    </w:p>
    <w:p>
      <w:r>
        <w:rPr>
          <w:b/>
        </w:rPr>
        <w:t xml:space="preserve">🔍 Key Clues: </w:t>
      </w:r>
      <w:r>
        <w:t>Warfarin ↔ vitamin K: consistent intake of leafy greens; monitor INR; report bleeding.</w:t>
      </w:r>
    </w:p>
    <w:p>
      <w:r>
        <w:rPr>
          <w:b/>
        </w:rPr>
        <w:t xml:space="preserve">🚨 Priority Principle: </w:t>
      </w:r>
      <w:r>
        <w:t>Consistency beats avoidance — sudden changes in vitamin K intake destabilise the INR and raise stroke/bleeding risk.</w:t>
      </w:r>
    </w:p>
    <w:p>
      <w:r>
        <w:rPr>
          <w:b/>
        </w:rPr>
        <w:t xml:space="preserve">❌ Why Not Other Options: </w:t>
      </w:r>
      <w:r>
        <w:t>b — Citrus fruits contain vitamin C, which does not directly affect warfarin. | c — Dairy provides calcium, not vitamin K in significant amounts. | d — Red meat is not the vitamin K issue.</w:t>
      </w:r>
    </w:p>
    <w:p>
      <w:r>
        <w:rPr>
          <w:b/>
        </w:rPr>
        <w:t xml:space="preserve">⚠️ Exam Trap: </w:t>
      </w:r>
      <w:r>
        <w:t>"Avoid all greens on warfarin" — the advice is CONSISTENCY, not elimination; erratic intake causes INR swings.</w:t>
      </w:r>
    </w:p>
    <w:p>
      <w:r>
        <w:rPr>
          <w:b/>
        </w:rPr>
        <w:t xml:space="preserve">🩺 Clinical Thinking: </w:t>
      </w:r>
      <w:r>
        <w:t>Warfarin teaching → consistent vitamin K intake → same-time dosing → INR monitoring → report bleeding.</w:t>
      </w:r>
    </w:p>
    <w:p>
      <w:r>
        <w:rPr>
          <w:b/>
        </w:rPr>
        <w:t xml:space="preserve">🇮🇳 Hinglish Decoder: </w:t>
      </w:r>
      <w:r>
        <w:t>Warfarin par green leafy sabziyan (vitamin K) consistent matra mein khao — achanak badhao ya band mat karo. INR monitor karo.</w:t>
      </w:r>
    </w:p>
    <w:p>
      <w:r>
        <w:rPr>
          <w:b/>
        </w:rPr>
        <w:t xml:space="preserve">💎 PNC Pearl: </w:t>
      </w:r>
      <w:r>
        <w:t>Warfarin + vitamin K = keep intake consistent.</w:t>
      </w:r>
    </w:p>
    <w:p>
      <w:r>
        <w:t>Positive Marks: 1    Negative Marks: 0.33</w:t>
      </w:r>
    </w:p>
    <w:p>
      <w:r>
        <w:rPr>
          <w:b/>
        </w:rPr>
        <w:t>Question: Which disease is most commonly transmitted through CONTAMINATED DRINKING WATER?</w:t>
      </w:r>
    </w:p>
    <w:p>
      <w:r>
        <w:t>(a)  Measles</w:t>
      </w:r>
    </w:p>
    <w:p>
      <w:r>
        <w:t>(b)  Cholera</w:t>
      </w:r>
    </w:p>
    <w:p>
      <w:r>
        <w:t>(c)  Malaria</w:t>
      </w:r>
    </w:p>
    <w:p>
      <w:r>
        <w:t>(d)  Tuberculosis</w:t>
      </w:r>
    </w:p>
    <w:p>
      <w:r>
        <w:t>Answer: b</w:t>
      </w:r>
    </w:p>
    <w:p>
      <w:r>
        <w:rPr>
          <w:b/>
        </w:rPr>
        <w:t>Solution: ✅ Correct Answer: b</w:t>
      </w:r>
    </w:p>
    <w:p>
      <w:r>
        <w:rPr>
          <w:b/>
        </w:rPr>
        <w:t xml:space="preserve">🧠 Clinical Rationale: </w:t>
      </w:r>
      <w:r>
        <w:t>CHOLERA (Vibrio cholerae) is the classic WATER-BORNE disease — transmitted by drinking water or food contaminated with the faeces of an infected person. It causes profuse rice-water stools and rapid dehydration; treatment is aggressive ORS/IV rehydration. Other water-borne diseases: typhoid, hepatitis A and E, polio and other diarrhoeal diseases. MEASLES is airborne; MALARIA is mosquito-borne; TB is airborne/droplet.</w:t>
      </w:r>
    </w:p>
    <w:p>
      <w:r>
        <w:rPr>
          <w:b/>
        </w:rPr>
        <w:t xml:space="preserve">🔍 Key Clues: </w:t>
      </w:r>
      <w:r>
        <w:t>Cholera = water-borne (faecal-oral); measles/TB = airborne; malaria = mosquito.</w:t>
      </w:r>
    </w:p>
    <w:p>
      <w:r>
        <w:rPr>
          <w:b/>
        </w:rPr>
        <w:t xml:space="preserve">🚨 Priority Principle: </w:t>
      </w:r>
      <w:r>
        <w:t>Safe water + sanitation + hygiene (WASH) prevent water-borne outbreaks — during cholera outbreaks, boil/chlorinate water and treat dehydration first.</w:t>
      </w:r>
    </w:p>
    <w:p>
      <w:r>
        <w:rPr>
          <w:b/>
        </w:rPr>
        <w:t xml:space="preserve">❌ Why Not Other Options: </w:t>
      </w:r>
      <w:r>
        <w:t>a — Measles spreads by airborne droplets, not water. | c — Malaria is transmitted by the Anopheles mosquito. | d — Tuberculosis spreads by airborne droplet nuclei.</w:t>
      </w:r>
    </w:p>
    <w:p>
      <w:r>
        <w:rPr>
          <w:b/>
        </w:rPr>
        <w:t xml:space="preserve">⚠️ Exam Trap: </w:t>
      </w:r>
      <w:r>
        <w:t>"Malaria = dirty water" — malaria is MOSQUITO-borne; the classic WATER-BORNE killer is cholera.</w:t>
      </w:r>
    </w:p>
    <w:p>
      <w:r>
        <w:rPr>
          <w:b/>
        </w:rPr>
        <w:t xml:space="preserve">🩺 Clinical Thinking: </w:t>
      </w:r>
      <w:r>
        <w:t>Identify the route → faecal-oral/water → cholera → ORS/rehydration → safe water teaching.</w:t>
      </w:r>
    </w:p>
    <w:p>
      <w:r>
        <w:rPr>
          <w:b/>
        </w:rPr>
        <w:t xml:space="preserve">🇮🇳 Hinglish Decoder: </w:t>
      </w:r>
      <w:r>
        <w:t>Pani se phailne wali beemari = CHOLERA (faecal-oral). Malaria mosquito se, TB/measles hawa se phailti hain.</w:t>
      </w:r>
    </w:p>
    <w:p>
      <w:r>
        <w:rPr>
          <w:b/>
        </w:rPr>
        <w:t xml:space="preserve">💎 PNC Pearl: </w:t>
      </w:r>
      <w:r>
        <w:t>Cholera = water-borne disease.</w:t>
      </w:r>
    </w:p>
    <w:p>
      <w:r>
        <w:t>Positive Marks: 1    Negative Marks: 0.33</w:t>
      </w:r>
    </w:p>
    <w:p>
      <w:r>
        <w:rPr>
          <w:b/>
        </w:rPr>
        <w:t>Question: Before and during a bolus nasogastric tube feeding, which nursing action BEST prevents aspiration?</w:t>
      </w:r>
    </w:p>
    <w:p>
      <w:r>
        <w:t>(a)  Keep the patient supine and flat</w:t>
      </w:r>
    </w:p>
    <w:p>
      <w:r>
        <w:t>(b)  Elevate the head of the bed to 30-45 degrees and keep it elevated for 30-60 minutes after feeding</w:t>
      </w:r>
    </w:p>
    <w:p>
      <w:r>
        <w:t>(c)  Administer the feed rapidly</w:t>
      </w:r>
    </w:p>
    <w:p>
      <w:r>
        <w:t>(d)  Place the patient in the prone position</w:t>
      </w:r>
    </w:p>
    <w:p>
      <w:r>
        <w:t>Answer: b</w:t>
      </w:r>
    </w:p>
    <w:p>
      <w:r>
        <w:rPr>
          <w:b/>
        </w:rPr>
        <w:t>Solution: ✅ Correct Answer: b</w:t>
      </w:r>
    </w:p>
    <w:p>
      <w:r>
        <w:rPr>
          <w:b/>
        </w:rPr>
        <w:t xml:space="preserve">🧠 Clinical Rationale: </w:t>
      </w:r>
      <w:r>
        <w:t>To prevent ASPIRATION during NG feeding, ELEVATE THE HEAD OF THE BED 30-45° (semi-Fowler's) during the feed and KEEP IT ELEVATED FOR 30-60 MINUTES AFTERWARD — gravity keeps the feed in the stomach and prevents reflux. Before feeding, the nurse also VERIFIES TUBE PLACEMENT (pH of aspirate &lt; 5.5 or X-ray confirmation), checks gastric residual, and administers the feed slowly (not rapidly).</w:t>
      </w:r>
    </w:p>
    <w:p>
      <w:r>
        <w:rPr>
          <w:b/>
        </w:rPr>
        <w:t xml:space="preserve">🔍 Key Clues: </w:t>
      </w:r>
      <w:r>
        <w:t>NG feed → HOB 30-45° during + 30-60 min after → verify placement → check residual → slow feed.</w:t>
      </w:r>
    </w:p>
    <w:p>
      <w:r>
        <w:rPr>
          <w:b/>
        </w:rPr>
        <w:t xml:space="preserve">🚨 Priority Principle: </w:t>
      </w:r>
      <w:r>
        <w:t>Verify placement BEFORE every feed — feeding into the lungs is a fatal error; a pH test or X-ray confirms position.</w:t>
      </w:r>
    </w:p>
    <w:p>
      <w:r>
        <w:rPr>
          <w:b/>
        </w:rPr>
        <w:t xml:space="preserve">❌ Why Not Other Options: </w:t>
      </w:r>
      <w:r>
        <w:t>a — A flat supine position increases reflux and aspiration risk. | c — Rapid feeding distends the stomach and triggers vomiting/aspiration. | d — Prone positioning is unsafe for feeding and not standard practice.</w:t>
      </w:r>
    </w:p>
    <w:p>
      <w:r>
        <w:rPr>
          <w:b/>
        </w:rPr>
        <w:t xml:space="preserve">⚠️ Exam Trap: </w:t>
      </w:r>
      <w:r>
        <w:t>"Feed quickly to save time" — SLOW feeding with HOB elevation is the aspiration-prevention standard.</w:t>
      </w:r>
    </w:p>
    <w:p>
      <w:r>
        <w:rPr>
          <w:b/>
        </w:rPr>
        <w:t xml:space="preserve">🩺 Clinical Thinking: </w:t>
      </w:r>
      <w:r>
        <w:t>Verify placement → check residual → elevate HOB 30-45° → slow feed → keep elevated 30-60 min.</w:t>
      </w:r>
    </w:p>
    <w:p>
      <w:r>
        <w:rPr>
          <w:b/>
        </w:rPr>
        <w:t xml:space="preserve">🇮🇳 Hinglish Decoder: </w:t>
      </w:r>
      <w:r>
        <w:t>NG feeding mein HOB 30-45° par utha ke rakho (feed ke 30-60 min baad tak). Placement verify karna sabse zaroori hai.</w:t>
      </w:r>
    </w:p>
    <w:p>
      <w:r>
        <w:rPr>
          <w:b/>
        </w:rPr>
        <w:t xml:space="preserve">💎 PNC Pearl: </w:t>
      </w:r>
      <w:r>
        <w:t>NG feed → HOB elevated 30-45°, verify placement.</w:t>
      </w:r>
    </w:p>
    <w:p>
      <w:r>
        <w:t>Positive Marks: 1    Negative Marks: 0.33</w:t>
      </w:r>
    </w:p>
    <w:p>
      <w:r>
        <w:rPr>
          <w:b/>
        </w:rPr>
        <w:t>Question: A patient with severe neutropenia after chemotherapy is placed on which type of isolation?</w:t>
      </w:r>
    </w:p>
    <w:p>
      <w:r>
        <w:t>(a)  Airborne precautions</w:t>
      </w:r>
    </w:p>
    <w:p>
      <w:r>
        <w:t>(b)  Droplet precautions</w:t>
      </w:r>
    </w:p>
    <w:p>
      <w:r>
        <w:t>(c)  Protective (reverse) isolation</w:t>
      </w:r>
    </w:p>
    <w:p>
      <w:r>
        <w:t>(d)  Contact precautions</w:t>
      </w:r>
    </w:p>
    <w:p>
      <w:r>
        <w:t>Answer: c</w:t>
      </w:r>
    </w:p>
    <w:p>
      <w:r>
        <w:rPr>
          <w:b/>
        </w:rPr>
        <w:t>Solution: ✅ Correct Answer: c</w:t>
      </w:r>
    </w:p>
    <w:p>
      <w:r>
        <w:rPr>
          <w:b/>
        </w:rPr>
        <w:t xml:space="preserve">🧠 Clinical Rationale: </w:t>
      </w:r>
      <w:r>
        <w:t>A NEUTROPENIC patient (ANC &lt; 500) has no defence against infection, so PROTECTIVE (REVERSE) ISOLATION is used — it protects the PATIENT from organisms carried by others. Measures: private room, strict hand hygiene for everyone, no fresh flowers/plants, no raw fruits/vegetables, avoiding sick visitors, and the patient wears a mask outside the room. AIRBORNE/DROPLET/CONTACT precautions protect OTHERS from the patient.</w:t>
      </w:r>
    </w:p>
    <w:p>
      <w:r>
        <w:rPr>
          <w:b/>
        </w:rPr>
        <w:t xml:space="preserve">🔍 Key Clues: </w:t>
      </w:r>
      <w:r>
        <w:t>Neutropenia = protect the PATIENT (reverse isolation); airborne/droplet/contact protect OTHERS.</w:t>
      </w:r>
    </w:p>
    <w:p>
      <w:r>
        <w:rPr>
          <w:b/>
        </w:rPr>
        <w:t xml:space="preserve">🚨 Priority Principle: </w:t>
      </w:r>
      <w:r>
        <w:t>Fever in a neutropenic patient is an emergency — blood cultures and broad-spectrum antibiotics within the hour.</w:t>
      </w:r>
    </w:p>
    <w:p>
      <w:r>
        <w:rPr>
          <w:b/>
        </w:rPr>
        <w:t xml:space="preserve">❌ Why Not Other Options: </w:t>
      </w:r>
      <w:r>
        <w:t>a — Airborne precautions protect others from the patient's TB/measles. | b — Droplet precautions protect others from the patient's respiratory droplets. | d — Contact precautions protect others from the patient's skin/contact organisms.</w:t>
      </w:r>
    </w:p>
    <w:p>
      <w:r>
        <w:rPr>
          <w:b/>
        </w:rPr>
        <w:t xml:space="preserve">⚠️ Exam Trap: </w:t>
      </w:r>
      <w:r>
        <w:t>"Neutropenic = contact precautions" — the direction REVERSES: here the protection is for the patient, not from the patient.</w:t>
      </w:r>
    </w:p>
    <w:p>
      <w:r>
        <w:rPr>
          <w:b/>
        </w:rPr>
        <w:t xml:space="preserve">🩺 Clinical Thinking: </w:t>
      </w:r>
      <w:r>
        <w:t>Neutropenia → reverse isolation → strict hand hygiene → avoid flowers/raw food → fever = emergency.</w:t>
      </w:r>
    </w:p>
    <w:p>
      <w:r>
        <w:rPr>
          <w:b/>
        </w:rPr>
        <w:t xml:space="preserve">🇮🇳 Hinglish Decoder: </w:t>
      </w:r>
      <w:r>
        <w:t>Neutropenic patient ko hum infection se BACHATE hain — REVERSE isolation (protective). Yahan patient ko protect karna hai, doosron ko nahi.</w:t>
      </w:r>
    </w:p>
    <w:p>
      <w:r>
        <w:rPr>
          <w:b/>
        </w:rPr>
        <w:t xml:space="preserve">💎 PNC Pearl: </w:t>
      </w:r>
      <w:r>
        <w:t>Neutropenia → protective (reverse) isolation.</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