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Identify the obstetric instrument shown in the image:</w:t>
      </w:r>
      <w:r>
        <w:drawing>
          <wp:inline xmlns:a="http://schemas.openxmlformats.org/drawingml/2006/main" xmlns:pic="http://schemas.openxmlformats.org/drawingml/2006/picture">
            <wp:extent cx="2560320" cy="2567452"/>
            <wp:docPr id="1" name="Picture 1"/>
            <wp:cNvGraphicFramePr>
              <a:graphicFrameLocks noChangeAspect="1"/>
            </wp:cNvGraphicFramePr>
            <a:graphic>
              <a:graphicData uri="http://schemas.openxmlformats.org/drawingml/2006/picture">
                <pic:pic>
                  <pic:nvPicPr>
                    <pic:cNvPr id="0" name="M11-Q41.png"/>
                    <pic:cNvPicPr/>
                  </pic:nvPicPr>
                  <pic:blipFill>
                    <a:blip r:embed="rId9"/>
                    <a:stretch>
                      <a:fillRect/>
                    </a:stretch>
                  </pic:blipFill>
                  <pic:spPr>
                    <a:xfrm>
                      <a:off x="0" y="0"/>
                      <a:ext cx="2560320" cy="2567452"/>
                    </a:xfrm>
                    <a:prstGeom prst="rect"/>
                  </pic:spPr>
                </pic:pic>
              </a:graphicData>
            </a:graphic>
          </wp:inline>
        </w:drawing>
      </w:r>
    </w:p>
    <w:p>
      <w:r>
        <w:t>(a)  Green Armytage forceps</w:t>
      </w:r>
    </w:p>
    <w:p>
      <w:r>
        <w:t>(b)  Babcock forceps</w:t>
      </w:r>
    </w:p>
    <w:p>
      <w:r>
        <w:t>(c)  Allis tissue forceps</w:t>
      </w:r>
    </w:p>
    <w:p>
      <w:r>
        <w:t>(d)  Kocher's forceps</w:t>
      </w:r>
    </w:p>
    <w:p>
      <w:r>
        <w:t>Answer: a</w:t>
      </w:r>
    </w:p>
    <w:p>
      <w:r>
        <w:rPr>
          <w:b/>
        </w:rPr>
        <w:t>Solution: ✅ Correct Answer: a</w:t>
      </w:r>
    </w:p>
    <w:p>
      <w:r>
        <w:rPr>
          <w:b/>
        </w:rPr>
        <w:t xml:space="preserve">🧠 Clinical Rationale: </w:t>
      </w:r>
      <w:r>
        <w:t>GREEN ARMYTAGE FORCEPS are long, curved, toothed forceps used to CLAMP BLEEDING VESSELS in the uterine cavity or on the cervix during POSTPARTUM HAEMORRHAGE (PPH) management — allowing rapid haemostasis when atonic bleeding cannot be controlled by massage and oxytocics alone. Babcock, Allis and Kocher forceps are tissue-holding instruments with different shapes and uses.</w:t>
      </w:r>
    </w:p>
    <w:p>
      <w:r>
        <w:rPr>
          <w:b/>
        </w:rPr>
        <w:t xml:space="preserve">🔍 Key Clues: </w:t>
      </w:r>
      <w:r>
        <w:t>Long curved toothed forceps + PPH = Green Armytage; Babcock = atraumatic bowel hold; Allis = firm grip on fascia; Kocher = crushing clamp.</w:t>
      </w:r>
    </w:p>
    <w:p>
      <w:r>
        <w:rPr>
          <w:b/>
        </w:rPr>
        <w:t xml:space="preserve">🚨 Priority Principle: </w:t>
      </w:r>
      <w:r>
        <w:t>In PPH, every second counts — Green Armytage clamps the bleeding vessel quickly while oxytocics and massage continue.</w:t>
      </w:r>
    </w:p>
    <w:p>
      <w:r>
        <w:rPr>
          <w:b/>
        </w:rPr>
        <w:t xml:space="preserve">❌ Why Not Other Options: </w:t>
      </w:r>
      <w:r>
        <w:t>b — Babcock forceps are atraumatic tissue holders (e.g., bowel), not PPH clamps. | c — Allis forceps grip fascia/skin firmly but are not the PPH instrument. | d — Kocher's forceps are crushing haemostats, not the specific obstetric PPH clamp.</w:t>
      </w:r>
    </w:p>
    <w:p>
      <w:r>
        <w:rPr>
          <w:b/>
        </w:rPr>
        <w:t xml:space="preserve">⚠️ Exam Trap: </w:t>
      </w:r>
      <w:r>
        <w:t>"Allis = PPH clamp" — the Green Armytage is the obstetric-specific clamp; Allis/Babcock are general tissue forceps.</w:t>
      </w:r>
    </w:p>
    <w:p>
      <w:r>
        <w:rPr>
          <w:b/>
        </w:rPr>
        <w:t xml:space="preserve">🩺 Clinical Thinking: </w:t>
      </w:r>
      <w:r>
        <w:t>Identify the instrument → long curved toothed forceps → PPH haemostasis → Green Armytage → option a.</w:t>
      </w:r>
    </w:p>
    <w:p>
      <w:r>
        <w:rPr>
          <w:b/>
        </w:rPr>
        <w:t xml:space="preserve">🇮🇳 Hinglish Decoder: </w:t>
      </w:r>
      <w:r>
        <w:t>Green Armytage = PPH me bleeding vessel clamp karne wala lamba curved forceps. Babcock/Allis/Kocher general tissue forceps hain.</w:t>
      </w:r>
    </w:p>
    <w:p>
      <w:r>
        <w:rPr>
          <w:b/>
        </w:rPr>
        <w:t xml:space="preserve">💎 PNC Pearl: </w:t>
      </w:r>
      <w:r>
        <w:t>Green Armytage — the PPH clamp that buys the uterus time.</w:t>
      </w:r>
    </w:p>
    <w:p>
      <w:r>
        <w:t>Positive Marks: 1    Negative Marks: 0.33</w:t>
      </w:r>
    </w:p>
    <w:p>
      <w:r>
        <w:rPr>
          <w:b/>
        </w:rPr>
        <w:t>Question: Identify the obstetric item shown in the image:</w:t>
      </w:r>
      <w:r>
        <w:drawing>
          <wp:inline xmlns:a="http://schemas.openxmlformats.org/drawingml/2006/main" xmlns:pic="http://schemas.openxmlformats.org/drawingml/2006/picture">
            <wp:extent cx="2560320" cy="2852286"/>
            <wp:docPr id="2" name="Picture 2"/>
            <wp:cNvGraphicFramePr>
              <a:graphicFrameLocks noChangeAspect="1"/>
            </wp:cNvGraphicFramePr>
            <a:graphic>
              <a:graphicData uri="http://schemas.openxmlformats.org/drawingml/2006/picture">
                <pic:pic>
                  <pic:nvPicPr>
                    <pic:cNvPr id="0" name="M11-Q42.png"/>
                    <pic:cNvPicPr/>
                  </pic:nvPicPr>
                  <pic:blipFill>
                    <a:blip r:embed="rId10"/>
                    <a:stretch>
                      <a:fillRect/>
                    </a:stretch>
                  </pic:blipFill>
                  <pic:spPr>
                    <a:xfrm>
                      <a:off x="0" y="0"/>
                      <a:ext cx="2560320" cy="2852286"/>
                    </a:xfrm>
                    <a:prstGeom prst="rect"/>
                  </pic:spPr>
                </pic:pic>
              </a:graphicData>
            </a:graphic>
          </wp:inline>
        </w:drawing>
      </w:r>
    </w:p>
    <w:p>
      <w:r>
        <w:t>(a)  Episiotomy pack</w:t>
      </w:r>
    </w:p>
    <w:p>
      <w:r>
        <w:t>(b)  Obstetric V-drape</w:t>
      </w:r>
    </w:p>
    <w:p>
      <w:r>
        <w:t>(c)  Perineal sheet</w:t>
      </w:r>
    </w:p>
    <w:p>
      <w:r>
        <w:t>(d)  Cesarean section drape</w:t>
      </w:r>
    </w:p>
    <w:p>
      <w:r>
        <w:t>Answer: b</w:t>
      </w:r>
    </w:p>
    <w:p>
      <w:r>
        <w:rPr>
          <w:b/>
        </w:rPr>
        <w:t>Solution: ✅ Correct Answer: b</w:t>
      </w:r>
    </w:p>
    <w:p>
      <w:r>
        <w:rPr>
          <w:b/>
        </w:rPr>
        <w:t xml:space="preserve">🧠 Clinical Rationale: </w:t>
      </w:r>
      <w:r>
        <w:t>The OBSTETRIC V-DRAPE is a sterile plastic drape with a central opening and a V-shaped (or pouch) design used during NORMAL DELIVERY — it creates a sterile field around the perineum and its pouch collects blood so the nurse can ESTIMATE BLOOD LOSS during the third stage. It is distinct from a caesarean drape (large fenestrated abdominal drape) and an episiotomy pack (instruments/scissors kit).</w:t>
      </w:r>
    </w:p>
    <w:p>
      <w:r>
        <w:rPr>
          <w:b/>
        </w:rPr>
        <w:t xml:space="preserve">🔍 Key Clues: </w:t>
      </w:r>
      <w:r>
        <w:t>V-drape = perineal sterile field + blood-collection pouch; C-section drape = abdominal fenestration.</w:t>
      </w:r>
    </w:p>
    <w:p>
      <w:r>
        <w:rPr>
          <w:b/>
        </w:rPr>
        <w:t xml:space="preserve">🚨 Priority Principle: </w:t>
      </w:r>
      <w:r>
        <w:t>Accurate blood-loss estimation is a PPH early-warning — the V-drape pouch makes visual estimation reliable.</w:t>
      </w:r>
    </w:p>
    <w:p>
      <w:r>
        <w:rPr>
          <w:b/>
        </w:rPr>
        <w:t xml:space="preserve">❌ Why Not Other Options: </w:t>
      </w:r>
      <w:r>
        <w:t>a — An episiotomy pack contains the scissors and suturing kit, not a drape. | c — A perineal sheet is a simple absorbent pad, without the sterile pouch design. | d — A caesarean section drape is a large abdominal drape with a fenestration for the surgical site.</w:t>
      </w:r>
    </w:p>
    <w:p>
      <w:r>
        <w:rPr>
          <w:b/>
        </w:rPr>
        <w:t xml:space="preserve">⚠️ Exam Trap: </w:t>
      </w:r>
      <w:r>
        <w:t>"All drapes are the same" — the V-shape and collecting pouch are the identifying features of the obstetric V-drape.</w:t>
      </w:r>
    </w:p>
    <w:p>
      <w:r>
        <w:rPr>
          <w:b/>
        </w:rPr>
        <w:t xml:space="preserve">🩺 Clinical Thinking: </w:t>
      </w:r>
      <w:r>
        <w:t>Identify the item → perineal drape with V-pouch → obstetric V-drape → option b.</w:t>
      </w:r>
    </w:p>
    <w:p>
      <w:r>
        <w:rPr>
          <w:b/>
        </w:rPr>
        <w:t xml:space="preserve">🇮🇳 Hinglish Decoder: </w:t>
      </w:r>
      <w:r>
        <w:t>V-drape = delivery ke time perineum ka sterile field + blood collect karne wala pouch — blood loss estimate karne ke liye.</w:t>
      </w:r>
    </w:p>
    <w:p>
      <w:r>
        <w:rPr>
          <w:b/>
        </w:rPr>
        <w:t xml:space="preserve">💎 PNC Pearl: </w:t>
      </w:r>
      <w:r>
        <w:t>The V-drape catches what matters — every drop of third-stage blood.</w:t>
      </w:r>
    </w:p>
    <w:p>
      <w:r>
        <w:t>Positive Marks: 1    Negative Marks: 0.33</w:t>
      </w:r>
    </w:p>
    <w:p>
      <w:r>
        <w:rPr>
          <w:b/>
        </w:rPr>
        <w:t>Question: After normal delivery, the uterine fundus during INVOLUTION normally:</w:t>
      </w:r>
    </w:p>
    <w:p>
      <w:r>
        <w:t>(a)  Rises above the umbilicus for the first week</w:t>
      </w:r>
    </w:p>
    <w:p>
      <w:r>
        <w:t>(b)  Remains at the symphysis pubis for six weeks</w:t>
      </w:r>
    </w:p>
    <w:p>
      <w:r>
        <w:t>(c)  Descends about 1 cm per day and becomes non-palpable abdominally by about two weeks</w:t>
      </w:r>
    </w:p>
    <w:p>
      <w:r>
        <w:t>(d)  Returns to its pre-pregnancy size within three days</w:t>
      </w:r>
    </w:p>
    <w:p>
      <w:r>
        <w:t>Answer: c</w:t>
      </w:r>
    </w:p>
    <w:p>
      <w:r>
        <w:rPr>
          <w:b/>
        </w:rPr>
        <w:t>Solution: ✅ Correct Answer: c</w:t>
      </w:r>
    </w:p>
    <w:p>
      <w:r>
        <w:rPr>
          <w:b/>
        </w:rPr>
        <w:t xml:space="preserve">🧠 Clinical Rationale: </w:t>
      </w:r>
      <w:r>
        <w:t>INVOLUTION is the return of the uterus to its non-pregnant state: on day 1 the fundus is at the level of the UMBILICUS, then it descends about 1 CM PER DAY (one fingerbreadth per day), so by day 10–14 it has descended into the pelvis and is no longer palpable abdominally. The uterus takes about 6 WEEKS to return to near-normal size — not 3 days.</w:t>
      </w:r>
    </w:p>
    <w:p>
      <w:r>
        <w:rPr>
          <w:b/>
        </w:rPr>
        <w:t xml:space="preserve">🔍 Key Clues: </w:t>
      </w:r>
      <w:r>
        <w:t>Fundus day 1 = umbilicus; descends 1 cm/day; non-palpable by ~2 weeks; full involution ~6 weeks.</w:t>
      </w:r>
    </w:p>
    <w:p>
      <w:r>
        <w:rPr>
          <w:b/>
        </w:rPr>
        <w:t xml:space="preserve">🚨 Priority Principle: </w:t>
      </w:r>
      <w:r>
        <w:t>Fundal height is a PPH early-warning — a boggy or high fundus after the expected descent means uterine atony.</w:t>
      </w:r>
    </w:p>
    <w:p>
      <w:r>
        <w:rPr>
          <w:b/>
        </w:rPr>
        <w:t xml:space="preserve">❌ Why Not Other Options: </w:t>
      </w:r>
      <w:r>
        <w:t>a — The fundus DESCENDS after day 1; rising above the umbilicus is abnormal (retained products/atony). | b — The fundus reaches the pelvis by 2 weeks, not remaining at the symphysis for 6. | d — Three days is far too short; the uterus needs about 6 weeks to involute fully.</w:t>
      </w:r>
    </w:p>
    <w:p>
      <w:r>
        <w:rPr>
          <w:b/>
        </w:rPr>
        <w:t xml:space="preserve">⚠️ Exam Trap: </w:t>
      </w:r>
      <w:r>
        <w:t>"Fundus stays at the umbilicus" — it is at the umbilicus only on DAY 1, then descends 1 cm per day.</w:t>
      </w:r>
    </w:p>
    <w:p>
      <w:r>
        <w:rPr>
          <w:b/>
        </w:rPr>
        <w:t xml:space="preserve">🩺 Clinical Thinking: </w:t>
      </w:r>
      <w:r>
        <w:t>Postnatal assessment → fundus at umbilicus day 1 → 1 cm/day descent → non-palpable by 2 weeks → option c.</w:t>
      </w:r>
    </w:p>
    <w:p>
      <w:r>
        <w:rPr>
          <w:b/>
        </w:rPr>
        <w:t xml:space="preserve">🇮🇳 Hinglish Decoder: </w:t>
      </w:r>
      <w:r>
        <w:t>Day 1 fundus = umbilicus. Roz 1 cm neeche utarta hai — 2 hafte me palpate nahi hota. 6 hafte me full involution.</w:t>
      </w:r>
    </w:p>
    <w:p>
      <w:r>
        <w:rPr>
          <w:b/>
        </w:rPr>
        <w:t xml:space="preserve">💎 PNC Pearl: </w:t>
      </w:r>
      <w:r>
        <w:t>One centimetre a day — the fundus walks back into the pelvis.</w:t>
      </w:r>
    </w:p>
    <w:p>
      <w:r>
        <w:t>Positive Marks: 1    Negative Marks: 0.33</w:t>
      </w:r>
    </w:p>
    <w:p>
      <w:r>
        <w:rPr>
          <w:b/>
        </w:rPr>
        <w:t>Question: MENOPAUSE is best defined as:</w:t>
      </w:r>
    </w:p>
    <w:p>
      <w:r>
        <w:t>(a)  The first menstrual period</w:t>
      </w:r>
    </w:p>
    <w:p>
      <w:r>
        <w:t>(b)  Irregular menstrual cycles with hot flashes</w:t>
      </w:r>
    </w:p>
    <w:p>
      <w:r>
        <w:t>(c)  The perimenopausal transition phase</w:t>
      </w:r>
    </w:p>
    <w:p>
      <w:r>
        <w:t>(d)  The permanent cessation of menstruation for 12 consecutive months</w:t>
      </w:r>
    </w:p>
    <w:p>
      <w:r>
        <w:t>Answer: d</w:t>
      </w:r>
    </w:p>
    <w:p>
      <w:r>
        <w:rPr>
          <w:b/>
        </w:rPr>
        <w:t>Solution: ✅ Correct Answer: d</w:t>
      </w:r>
    </w:p>
    <w:p>
      <w:r>
        <w:rPr>
          <w:b/>
        </w:rPr>
        <w:t xml:space="preserve">🧠 Clinical Rationale: </w:t>
      </w:r>
      <w:r>
        <w:t>MENOPAUSE is confirmed after 12 CONSECUTIVE MONTHS of amenorrhoea with no other cause — the permanent cessation of menstruation due to ovarian failure (average age ~50 years). The years BEFORE menopause with irregular cycles and vasomotor symptoms are the PERIMENOPAUSE; the period after is POSTMENOPAUSE.</w:t>
      </w:r>
    </w:p>
    <w:p>
      <w:r>
        <w:rPr>
          <w:b/>
        </w:rPr>
        <w:t xml:space="preserve">🔍 Key Clues: </w:t>
      </w:r>
      <w:r>
        <w:t>Menopause = 12 months no period; perimenopause = the transition with irregular cycles; menarche = first period.</w:t>
      </w:r>
    </w:p>
    <w:p>
      <w:r>
        <w:rPr>
          <w:b/>
        </w:rPr>
        <w:t xml:space="preserve">🚨 Priority Principle: </w:t>
      </w:r>
      <w:r>
        <w:t>One year without a period is the diagnostic line — bleeding after menopause is never normal and needs evaluation.</w:t>
      </w:r>
    </w:p>
    <w:p>
      <w:r>
        <w:rPr>
          <w:b/>
        </w:rPr>
        <w:t xml:space="preserve">❌ Why Not Other Options: </w:t>
      </w:r>
      <w:r>
        <w:t>a — The first menstrual period is MENARCHE, not menopause. | b — Irregular cycles with hot flashes describe PERIMENOPAUSE, the transition before menopause. | c — The perimenopausal transition is the phase leading up to, not the definition of, menopause.</w:t>
      </w:r>
    </w:p>
    <w:p>
      <w:r>
        <w:rPr>
          <w:b/>
        </w:rPr>
        <w:t xml:space="preserve">⚠️ Exam Trap: </w:t>
      </w:r>
      <w:r>
        <w:t>"Irregular cycles = menopause" — irregular cycles are perimenopause; menopause is 12 months of NO menstruation.</w:t>
      </w:r>
    </w:p>
    <w:p>
      <w:r>
        <w:rPr>
          <w:b/>
        </w:rPr>
        <w:t xml:space="preserve">🩺 Clinical Thinking: </w:t>
      </w:r>
      <w:r>
        <w:t>Define the stage → 12 months amenorrhoea → menopause → option d.</w:t>
      </w:r>
    </w:p>
    <w:p>
      <w:r>
        <w:rPr>
          <w:b/>
        </w:rPr>
        <w:t xml:space="preserve">🇮🇳 Hinglish Decoder: </w:t>
      </w:r>
      <w:r>
        <w:t>Menopause = 12 mahine lagatar PERIOD NA aana. Irregular cycles + hot flashes = perimenopause (uske pehle ka phase).</w:t>
      </w:r>
    </w:p>
    <w:p>
      <w:r>
        <w:rPr>
          <w:b/>
        </w:rPr>
        <w:t xml:space="preserve">💎 PNC Pearl: </w:t>
      </w:r>
      <w:r>
        <w:t>Twelve silent months — that is menopause.</w:t>
      </w:r>
    </w:p>
    <w:p>
      <w:r>
        <w:t>Positive Marks: 1    Negative Marks: 0.33</w:t>
      </w:r>
    </w:p>
    <w:p>
      <w:r>
        <w:rPr>
          <w:b/>
        </w:rPr>
        <w:t>Question: Postpartum PERINEAL CARE should include:</w:t>
      </w:r>
    </w:p>
    <w:p>
      <w:r>
        <w:t>(a)  Cleansing from front to back and changing perineal pads from front to back</w:t>
      </w:r>
    </w:p>
    <w:p>
      <w:r>
        <w:t>(b)  Wiping from back to front</w:t>
      </w:r>
    </w:p>
    <w:p>
      <w:r>
        <w:t>(c)  Reusing the same perineal pad if it appears dry</w:t>
      </w:r>
    </w:p>
    <w:p>
      <w:r>
        <w:t>(d)  Avoiding all cleansing to protect the stitches</w:t>
      </w:r>
    </w:p>
    <w:p>
      <w:r>
        <w:t>Answer: a</w:t>
      </w:r>
    </w:p>
    <w:p>
      <w:r>
        <w:rPr>
          <w:b/>
        </w:rPr>
        <w:t>Solution: ✅ Correct Answer: a</w:t>
      </w:r>
    </w:p>
    <w:p>
      <w:r>
        <w:rPr>
          <w:b/>
        </w:rPr>
        <w:t xml:space="preserve">🧠 Clinical Rationale: </w:t>
      </w:r>
      <w:r>
        <w:t>Correct perineal hygiene after delivery: cleanse the perineum from FRONT TO BACK (vulva to anus) after each void/defecation, change pads from front to back, change pads frequently (every 2–4 hours), and keep the area clean and dry to prevent infection — especially with an episiotomy. This prevents faecal organisms from reaching the urethra and the healing wound.</w:t>
      </w:r>
    </w:p>
    <w:p>
      <w:r>
        <w:rPr>
          <w:b/>
        </w:rPr>
        <w:t xml:space="preserve">🔍 Key Clues: </w:t>
      </w:r>
      <w:r>
        <w:t>Front to back always; frequent pad changes; clean/dry; perineal care after each elimination.</w:t>
      </w:r>
    </w:p>
    <w:p>
      <w:r>
        <w:rPr>
          <w:b/>
        </w:rPr>
        <w:t xml:space="preserve">🚨 Priority Principle: </w:t>
      </w:r>
      <w:r>
        <w:t>Perineal infection risk is highest postpartum — the front-to-back rule is the first line of defence.</w:t>
      </w:r>
    </w:p>
    <w:p>
      <w:r>
        <w:rPr>
          <w:b/>
        </w:rPr>
        <w:t xml:space="preserve">❌ Why Not Other Options: </w:t>
      </w:r>
      <w:r>
        <w:t>b — Wiping back to front drags anal organisms toward the urethra and wound. | c — Pads are changed frequently regardless of appearance; dampness breeds infection. | d — Perineal cleansing is ESSENTIAL after delivery; the wound needs cleanliness, not avoidance.</w:t>
      </w:r>
    </w:p>
    <w:p>
      <w:r>
        <w:rPr>
          <w:b/>
        </w:rPr>
        <w:t xml:space="preserve">⚠️ Exam Trap: </w:t>
      </w:r>
      <w:r>
        <w:t>"Cleaning hurts the stitches, so avoid it" — gentle front-to-back cleansing protects the healing perineum.</w:t>
      </w:r>
    </w:p>
    <w:p>
      <w:r>
        <w:rPr>
          <w:b/>
        </w:rPr>
        <w:t xml:space="preserve">🩺 Clinical Thinking: </w:t>
      </w:r>
      <w:r>
        <w:t>Postnatal hygiene → front to back → frequent pad changes → option a.</w:t>
      </w:r>
    </w:p>
    <w:p>
      <w:r>
        <w:rPr>
          <w:b/>
        </w:rPr>
        <w:t xml:space="preserve">🇮🇳 Hinglish Decoder: </w:t>
      </w:r>
      <w:r>
        <w:t>Perineal care = AAGE se PICHE (front to back) saaf karna, pad bhi front se back change karna. Back to front = infection risk.</w:t>
      </w:r>
    </w:p>
    <w:p>
      <w:r>
        <w:rPr>
          <w:b/>
        </w:rPr>
        <w:t xml:space="preserve">💎 PNC Pearl: </w:t>
      </w:r>
      <w:r>
        <w:t>Front to back, every time — the perineal golden rule.</w:t>
      </w:r>
    </w:p>
    <w:p>
      <w:r>
        <w:t>Positive Marks: 1    Negative Marks: 0.33</w:t>
      </w:r>
    </w:p>
    <w:p>
      <w:r>
        <w:rPr>
          <w:b/>
        </w:rPr>
        <w:t>Question: To PREVENT neural tube defects such as spina bifida, folic acid supplementation should begin:</w:t>
      </w:r>
    </w:p>
    <w:p>
      <w:r>
        <w:t>(a)  After the first trimester</w:t>
      </w:r>
    </w:p>
    <w:p>
      <w:r>
        <w:t>(b)  At least one month before conception and continue through the first trimester</w:t>
      </w:r>
    </w:p>
    <w:p>
      <w:r>
        <w:t>(c)  Only after delivery</w:t>
      </w:r>
    </w:p>
    <w:p>
      <w:r>
        <w:t>(d)  During the third trimester</w:t>
      </w:r>
    </w:p>
    <w:p>
      <w:r>
        <w:t>Answer: b</w:t>
      </w:r>
    </w:p>
    <w:p>
      <w:r>
        <w:rPr>
          <w:b/>
        </w:rPr>
        <w:t>Solution: ✅ Correct Answer: b</w:t>
      </w:r>
    </w:p>
    <w:p>
      <w:r>
        <w:rPr>
          <w:b/>
        </w:rPr>
        <w:t xml:space="preserve">🧠 Clinical Rationale: </w:t>
      </w:r>
      <w:r>
        <w:t>Neural tube defects (spina bifida, anencephaly) develop in the FIRST 28 DAYS of gestation — often before a woman knows she is pregnant. Folic acid (400 mcg/day; 4 mg/day for high-risk women) must therefore be started AT LEAST ONE MONTH BEFORE CONCEPTION and continued through the first trimester. Starting after the first trimester is too late — the tube has already closed.</w:t>
      </w:r>
    </w:p>
    <w:p>
      <w:r>
        <w:rPr>
          <w:b/>
        </w:rPr>
        <w:t xml:space="preserve">🔍 Key Clues: </w:t>
      </w:r>
      <w:r>
        <w:t>NTD closes by 28 days; folate BEFORE conception + first trimester; 400 mcg routine / 4 mg high-risk.</w:t>
      </w:r>
    </w:p>
    <w:p>
      <w:r>
        <w:rPr>
          <w:b/>
        </w:rPr>
        <w:t xml:space="preserve">🚨 Priority Principle: </w:t>
      </w:r>
      <w:r>
        <w:t>Prevention is pre-conception — by the time pregnancy is confirmed, the critical window may have passed.</w:t>
      </w:r>
    </w:p>
    <w:p>
      <w:r>
        <w:rPr>
          <w:b/>
        </w:rPr>
        <w:t xml:space="preserve">❌ Why Not Other Options: </w:t>
      </w:r>
      <w:r>
        <w:t>a — After the first trimester is far too late; the neural tube closes within the first month. | c — Post-delivery folate does nothing for the current pregnancy's neural tube. | d — Third-trimester supplementation is too late for neural-tube closure.</w:t>
      </w:r>
    </w:p>
    <w:p>
      <w:r>
        <w:rPr>
          <w:b/>
        </w:rPr>
        <w:t xml:space="preserve">⚠️ Exam Trap: </w:t>
      </w:r>
      <w:r>
        <w:t>"Start folate once pregnant" — the neural tube closes before most pregnancies are recognised; pre-conception is essential.</w:t>
      </w:r>
    </w:p>
    <w:p>
      <w:r>
        <w:rPr>
          <w:b/>
        </w:rPr>
        <w:t xml:space="preserve">🩺 Clinical Thinking: </w:t>
      </w:r>
      <w:r>
        <w:t>NTD prevention → folate pre-conception → continue first trimester → option b.</w:t>
      </w:r>
    </w:p>
    <w:p>
      <w:r>
        <w:rPr>
          <w:b/>
        </w:rPr>
        <w:t xml:space="preserve">🇮🇳 Hinglish Decoder: </w:t>
      </w:r>
      <w:r>
        <w:t>Spina bifida se bachne ke liye FOLIC ACID conception se KAM SE KAM 1 mahina pehle se shuru karo, first trimester tak jari rakho.</w:t>
      </w:r>
    </w:p>
    <w:p>
      <w:r>
        <w:rPr>
          <w:b/>
        </w:rPr>
        <w:t xml:space="preserve">💎 PNC Pearl: </w:t>
      </w:r>
      <w:r>
        <w:t>Folate before the bump — the tube closes before you know.</w:t>
      </w:r>
    </w:p>
    <w:p>
      <w:r>
        <w:t>Positive Marks: 1    Negative Marks: 0.33</w:t>
      </w:r>
    </w:p>
    <w:p>
      <w:r>
        <w:rPr>
          <w:b/>
        </w:rPr>
        <w:t>Question: The BEST indicator that a child is READY for toilet training is:</w:t>
      </w:r>
    </w:p>
    <w:p>
      <w:r>
        <w:t>(a)  The child being exactly two years of age</w:t>
      </w:r>
    </w:p>
    <w:p>
      <w:r>
        <w:t>(b)  The child asking for a diaper change</w:t>
      </w:r>
    </w:p>
    <w:p>
      <w:r>
        <w:t>(c)  The child staying dry for about two hours and being able to communicate the need</w:t>
      </w:r>
    </w:p>
    <w:p>
      <w:r>
        <w:t>(d)  An older sibling already being trained</w:t>
      </w:r>
    </w:p>
    <w:p>
      <w:r>
        <w:t>Answer: c</w:t>
      </w:r>
    </w:p>
    <w:p>
      <w:r>
        <w:rPr>
          <w:b/>
        </w:rPr>
        <w:t>Solution: ✅ Correct Answer: c</w:t>
      </w:r>
    </w:p>
    <w:p>
      <w:r>
        <w:rPr>
          <w:b/>
        </w:rPr>
        <w:t xml:space="preserve">🧠 Clinical Rationale: </w:t>
      </w:r>
      <w:r>
        <w:t>Toilet-training readiness is judged by PHYSIOLOGIC and BEHAVIOURAL signs, not age alone: the child stays dry for at least 2 hours (bladder capacity), recognises the urge, can communicate the need, can pull pants up/down, and shows interest. Typical readiness appears between 18–24 months to 3 years; forcing earlier usually fails.</w:t>
      </w:r>
    </w:p>
    <w:p>
      <w:r>
        <w:rPr>
          <w:b/>
        </w:rPr>
        <w:t xml:space="preserve">🔍 Key Clues: </w:t>
      </w:r>
      <w:r>
        <w:t>Readiness = dry 2 h + communicates need + motor skills (pulls pants) + interest; age is secondary.</w:t>
      </w:r>
    </w:p>
    <w:p>
      <w:r>
        <w:rPr>
          <w:b/>
        </w:rPr>
        <w:t xml:space="preserve">🚨 Priority Principle: </w:t>
      </w:r>
      <w:r>
        <w:t>Readiness-based training succeeds; age-based forcing breeds resistance and regression.</w:t>
      </w:r>
    </w:p>
    <w:p>
      <w:r>
        <w:rPr>
          <w:b/>
        </w:rPr>
        <w:t xml:space="preserve">❌ Why Not Other Options: </w:t>
      </w:r>
      <w:r>
        <w:t>a — Age alone is a poor indicator; readiness varies widely between 18 months and 3 years. | b — Asking for a diaper change is a helpful sign but alone is insufficient. | d — Sibling training does not determine this child's readiness.</w:t>
      </w:r>
    </w:p>
    <w:p>
      <w:r>
        <w:rPr>
          <w:b/>
        </w:rPr>
        <w:t xml:space="preserve">⚠️ Exam Trap: </w:t>
      </w:r>
      <w:r>
        <w:t>"2 years = train now" — physiologic readiness (dry 2 h, communicates) matters more than the calendar age.</w:t>
      </w:r>
    </w:p>
    <w:p>
      <w:r>
        <w:rPr>
          <w:b/>
        </w:rPr>
        <w:t xml:space="preserve">🩺 Clinical Thinking: </w:t>
      </w:r>
      <w:r>
        <w:t>Readiness signs → dry 2 h + communication → toilet training → option c.</w:t>
      </w:r>
    </w:p>
    <w:p>
      <w:r>
        <w:rPr>
          <w:b/>
        </w:rPr>
        <w:t xml:space="preserve">🇮🇳 Hinglish Decoder: </w:t>
      </w:r>
      <w:r>
        <w:t>Toilet training ke liye child ko 2 ghante SUKHA rehna chahiye aur apni zaroorat bata saku — umar hi sab kuch nahi.</w:t>
      </w:r>
    </w:p>
    <w:p>
      <w:r>
        <w:rPr>
          <w:b/>
        </w:rPr>
        <w:t xml:space="preserve">💎 PNC Pearl: </w:t>
      </w:r>
      <w:r>
        <w:t>Dry for two, says what it needs — the child is ready to train.</w:t>
      </w:r>
    </w:p>
    <w:p>
      <w:r>
        <w:t>Positive Marks: 1    Negative Marks: 0.33</w:t>
      </w:r>
    </w:p>
    <w:p>
      <w:r>
        <w:rPr>
          <w:b/>
        </w:rPr>
        <w:t>Question: CONDUCT DISORDER in a child is characterised by:</w:t>
      </w:r>
    </w:p>
    <w:p>
      <w:r>
        <w:t>(a)  Excessive daydreaming and inattention</w:t>
      </w:r>
    </w:p>
    <w:p>
      <w:r>
        <w:t>(b)  Excessive fear of separation from parents</w:t>
      </w:r>
    </w:p>
    <w:p>
      <w:r>
        <w:t>(c)  Repetitive hand washing rituals</w:t>
      </w:r>
    </w:p>
    <w:p>
      <w:r>
        <w:t>(d)  A persistent pattern of violating the basic rights of others and age-appropriate social norms</w:t>
      </w:r>
    </w:p>
    <w:p>
      <w:r>
        <w:t>Answer: d</w:t>
      </w:r>
    </w:p>
    <w:p>
      <w:r>
        <w:rPr>
          <w:b/>
        </w:rPr>
        <w:t>Solution: ✅ Correct Answer: d</w:t>
      </w:r>
    </w:p>
    <w:p>
      <w:r>
        <w:rPr>
          <w:b/>
        </w:rPr>
        <w:t xml:space="preserve">🧠 Clinical Rationale: </w:t>
      </w:r>
      <w:r>
        <w:t>CONDUCT DISORDER is a repetitive and persistent pattern of behaviour that VIOLATES THE BASIC RIGHTS OF OTHERS or major age-appropriate social norms — aggression to people/animals, destruction of property, deceitfulness/theft, and serious rule violations. It is the childhood/adolescent precursor linked with later antisocial personality disorder.</w:t>
      </w:r>
    </w:p>
    <w:p>
      <w:r>
        <w:rPr>
          <w:b/>
        </w:rPr>
        <w:t xml:space="preserve">🔍 Key Clues: </w:t>
      </w:r>
      <w:r>
        <w:t>Conduct disorder = rights violation + rule breaking (aggression, theft, property destruction); onset usually childhood/adolescence.</w:t>
      </w:r>
    </w:p>
    <w:p>
      <w:r>
        <w:rPr>
          <w:b/>
        </w:rPr>
        <w:t xml:space="preserve">🚨 Priority Principle: </w:t>
      </w:r>
      <w:r>
        <w:t>Distinguish from ODD (oppositional defiant — argumentative, no rights violation) — conduct disorder crosses the line into rights violations.</w:t>
      </w:r>
    </w:p>
    <w:p>
      <w:r>
        <w:rPr>
          <w:b/>
        </w:rPr>
        <w:t xml:space="preserve">❌ Why Not Other Options: </w:t>
      </w:r>
      <w:r>
        <w:t>a — Daydreaming and inattention point to attention-deficit/hyperactivity disorder. | b — Fear of separation describes SEPARATION ANXIETY disorder. | c — Repetitive hand washing is an OBSESSIVE-COMPULSIVE ritual.</w:t>
      </w:r>
    </w:p>
    <w:p>
      <w:r>
        <w:rPr>
          <w:b/>
        </w:rPr>
        <w:t xml:space="preserve">⚠️ Exam Trap: </w:t>
      </w:r>
      <w:r>
        <w:t>"Temper tantrums = conduct disorder" — oppositional defiance stays verbal; CONDUCT disorder involves aggression, theft and rule-breaking.</w:t>
      </w:r>
    </w:p>
    <w:p>
      <w:r>
        <w:rPr>
          <w:b/>
        </w:rPr>
        <w:t xml:space="preserve">🩺 Clinical Thinking: </w:t>
      </w:r>
      <w:r>
        <w:t>Behaviour pattern → rights violations + norm-breaking → conduct disorder → option d.</w:t>
      </w:r>
    </w:p>
    <w:p>
      <w:r>
        <w:rPr>
          <w:b/>
        </w:rPr>
        <w:t xml:space="preserve">🇮🇳 Hinglish Decoder: </w:t>
      </w:r>
      <w:r>
        <w:t>Conduct disorder = doosron ke HAKK todna, aggression, theft, rule-breaking — sirf gussa/argument nahi (wo ODD hai).</w:t>
      </w:r>
    </w:p>
    <w:p>
      <w:r>
        <w:rPr>
          <w:b/>
        </w:rPr>
        <w:t xml:space="preserve">💎 PNC Pearl: </w:t>
      </w:r>
      <w:r>
        <w:t>Beyond defiance — conduct disorder breaks rights, not just rules.</w:t>
      </w:r>
    </w:p>
    <w:p>
      <w:r>
        <w:t>Positive Marks: 1    Negative Marks: 0.33</w:t>
      </w:r>
    </w:p>
    <w:p>
      <w:r>
        <w:rPr>
          <w:b/>
        </w:rPr>
        <w:t>Question: A newborn with ESOPHAGEAL ATRESIA with tracheoesophageal fistula most commonly presents with:</w:t>
      </w:r>
    </w:p>
    <w:p>
      <w:r>
        <w:t>(a)  Excessive drooling, choking and coughing with the first feeding</w:t>
      </w:r>
    </w:p>
    <w:p>
      <w:r>
        <w:t>(b)  Projectile vomiting of bile-stained fluid</w:t>
      </w:r>
    </w:p>
    <w:p>
      <w:r>
        <w:t>(c)  Failure to pass meconium in the first 48 hours</w:t>
      </w:r>
    </w:p>
    <w:p>
      <w:r>
        <w:t>(d)  Abdominal distension alone without respiratory symptoms</w:t>
      </w:r>
    </w:p>
    <w:p>
      <w:r>
        <w:t>Answer: a</w:t>
      </w:r>
    </w:p>
    <w:p>
      <w:r>
        <w:rPr>
          <w:b/>
        </w:rPr>
        <w:t>Solution: ✅ Correct Answer: a</w:t>
      </w:r>
    </w:p>
    <w:p>
      <w:r>
        <w:rPr>
          <w:b/>
        </w:rPr>
        <w:t xml:space="preserve">🧠 Clinical Rationale: </w:t>
      </w:r>
      <w:r>
        <w:t>In ESOPHAGEAL ATRESIA with tracheoesophageal fistula, the oesophagus ends blindly and the lower segment connects to the trachea. The classic presentation: EXCESSIVE DROOLING (unable to swallow saliva), CHOKING and COUGHING with the FIRST FEED, and possible cyanosis — the feed returns and spills into the airway. Diagnosis is confirmed by the inability to pass a nasogastric tube.</w:t>
      </w:r>
    </w:p>
    <w:p>
      <w:r>
        <w:rPr>
          <w:b/>
        </w:rPr>
        <w:t xml:space="preserve">🔍 Key Clues: </w:t>
      </w:r>
      <w:r>
        <w:t>Drooling + choking on first feed + failed NG tube = esophageal atresia/TEF; bile-stained projectile vomiting = duodenal/intestinal atresia.</w:t>
      </w:r>
    </w:p>
    <w:p>
      <w:r>
        <w:rPr>
          <w:b/>
        </w:rPr>
        <w:t xml:space="preserve">🚨 Priority Principle: </w:t>
      </w:r>
      <w:r>
        <w:t>"First feed chokes" = suspect TEF — keep NPO, head elevated, and refer for surgical correction.</w:t>
      </w:r>
    </w:p>
    <w:p>
      <w:r>
        <w:rPr>
          <w:b/>
        </w:rPr>
        <w:t xml:space="preserve">❌ Why Not Other Options: </w:t>
      </w:r>
      <w:r>
        <w:t>b — Projectile bile-stained vomiting suggests DUODENAL atresia (double-bubble), not esophageal atresia. | c — Failure to pass meconium points to intestinal obstruction/Hirschsprung, not esophageal atresia. | d — Abdominal distension is not the chief sign; the respiratory choking dominates.</w:t>
      </w:r>
    </w:p>
    <w:p>
      <w:r>
        <w:rPr>
          <w:b/>
        </w:rPr>
        <w:t xml:space="preserve">⚠️ Exam Trap: </w:t>
      </w:r>
      <w:r>
        <w:t>"Vomiting after feeds = TEF" — the TEF hallmark is CHOKING/COUGHING on the FIRST feed with drooling, before much vomiting.</w:t>
      </w:r>
    </w:p>
    <w:p>
      <w:r>
        <w:rPr>
          <w:b/>
        </w:rPr>
        <w:t xml:space="preserve">🩺 Clinical Thinking: </w:t>
      </w:r>
      <w:r>
        <w:t>Newborn + first-feed choking + drooling → esophageal atresia/TEF → option a.</w:t>
      </w:r>
    </w:p>
    <w:p>
      <w:r>
        <w:rPr>
          <w:b/>
        </w:rPr>
        <w:t xml:space="preserve">🇮🇳 Hinglish Decoder: </w:t>
      </w:r>
      <w:r>
        <w:t>TEF ka classic sign = pehle hi feed par CHOKING + zyada drooling. NG tube pas nahi hota. Bile vomiting = duodenal atresia.</w:t>
      </w:r>
    </w:p>
    <w:p>
      <w:r>
        <w:rPr>
          <w:b/>
        </w:rPr>
        <w:t xml:space="preserve">💎 PNC Pearl: </w:t>
      </w:r>
      <w:r>
        <w:t>First feed chokes — the TEF tell.</w:t>
      </w:r>
    </w:p>
    <w:p>
      <w:r>
        <w:t>Positive Marks: 1    Negative Marks: 0.33</w:t>
      </w:r>
    </w:p>
    <w:p>
      <w:r>
        <w:rPr>
          <w:b/>
        </w:rPr>
        <w:t>Question: MISSION INDRADHANUSH primarily aims to:</w:t>
      </w:r>
    </w:p>
    <w:p>
      <w:r>
        <w:t>(a)  Eradicate malaria from India</w:t>
      </w:r>
    </w:p>
    <w:p>
      <w:r>
        <w:t>(b)  Achieve full immunisation coverage of unvaccinated and partially vaccinated children under 2 years</w:t>
      </w:r>
    </w:p>
    <w:p>
      <w:r>
        <w:t>(c)  Provide free family-planning services</w:t>
      </w:r>
    </w:p>
    <w:p>
      <w:r>
        <w:t>(d)  Screen all newborns for congenital anomalies</w:t>
      </w:r>
    </w:p>
    <w:p>
      <w:r>
        <w:t>Answer: b</w:t>
      </w:r>
    </w:p>
    <w:p>
      <w:r>
        <w:rPr>
          <w:b/>
        </w:rPr>
        <w:t>Solution: ✅ Correct Answer: b</w:t>
      </w:r>
    </w:p>
    <w:p>
      <w:r>
        <w:rPr>
          <w:b/>
        </w:rPr>
        <w:t xml:space="preserve">🧠 Clinical Rationale: </w:t>
      </w:r>
      <w:r>
        <w:t>MISSION INDRADHANUSH, launched by the Ministry of Health (2014), is an intensified immunisation drive aiming to reach FULL IMMUNISATION coverage — especially children who are ZERO-DOSE or PARTIALLY VACCINATED under 2 years of age, and pregnant women. It uses special catch-up rounds (Routine Immunisation + intensified campaigns) in high-focus districts, later expanding to Intensified Mission Indradhanush.</w:t>
      </w:r>
    </w:p>
    <w:p>
      <w:r>
        <w:rPr>
          <w:b/>
        </w:rPr>
        <w:t xml:space="preserve">🔍 Key Clues: </w:t>
      </w:r>
      <w:r>
        <w:t>Indradhanush = immunisation drive for zero-dose/partial children &lt;2 years + pregnant women; catch-up rounds.</w:t>
      </w:r>
    </w:p>
    <w:p>
      <w:r>
        <w:rPr>
          <w:b/>
        </w:rPr>
        <w:t xml:space="preserve">🚨 Priority Principle: </w:t>
      </w:r>
      <w:r>
        <w:t>Programmes are exam favourites — link the name to its target: Indradhanush = immunisation, not malaria or FP.</w:t>
      </w:r>
    </w:p>
    <w:p>
      <w:r>
        <w:rPr>
          <w:b/>
        </w:rPr>
        <w:t xml:space="preserve">❌ Why Not Other Options: </w:t>
      </w:r>
      <w:r>
        <w:t>a — Malaria elimination is a different vector-borne disease programme (NVBDCP). | c — Family planning has its own programmes (FP2020/NFP). | d — Newborn screening is not the aim of Indradhanush.</w:t>
      </w:r>
    </w:p>
    <w:p>
      <w:r>
        <w:rPr>
          <w:b/>
        </w:rPr>
        <w:t xml:space="preserve">⚠️ Exam Trap: </w:t>
      </w:r>
      <w:r>
        <w:t>"Indradhanush = rainbow of diseases" — it is an IMMUNISATION campaign (the rainbow = vaccines), not a disease-eradication drive.</w:t>
      </w:r>
    </w:p>
    <w:p>
      <w:r>
        <w:rPr>
          <w:b/>
        </w:rPr>
        <w:t xml:space="preserve">🩺 Clinical Thinking: </w:t>
      </w:r>
      <w:r>
        <w:t>Recall health missions → Indradhanush → immunisation catch-up → option b.</w:t>
      </w:r>
    </w:p>
    <w:p>
      <w:r>
        <w:rPr>
          <w:b/>
        </w:rPr>
        <w:t xml:space="preserve">🇮🇳 Hinglish Decoder: </w:t>
      </w:r>
      <w:r>
        <w:t>Mission Indradhanush = unvaccinated/partially vaccinated bachhon (under 2) ko FULL IMMUNISATION dene ki muhim.</w:t>
      </w:r>
    </w:p>
    <w:p>
      <w:r>
        <w:rPr>
          <w:b/>
        </w:rPr>
        <w:t xml:space="preserve">💎 PNC Pearl: </w:t>
      </w:r>
      <w:r>
        <w:t>Indradhanush paints every child fully vaccinated.</w:t>
      </w:r>
    </w:p>
    <w:p>
      <w:r>
        <w:t>Positive Marks: 1    Negative Marks: 0.33</w:t>
      </w:r>
    </w:p>
    <w:p>
      <w:r>
        <w:rPr>
          <w:b/>
        </w:rPr>
        <w:t>Question: As per population norms in India, ONE Primary Health Centre (PHC) covers a population of about:</w:t>
      </w:r>
    </w:p>
    <w:p>
      <w:r>
        <w:t>(a)  5,000 people</w:t>
      </w:r>
    </w:p>
    <w:p>
      <w:r>
        <w:t>(b)  10,000 people</w:t>
      </w:r>
    </w:p>
    <w:p>
      <w:r>
        <w:t>(c)  30,000 people in plain areas</w:t>
      </w:r>
    </w:p>
    <w:p>
      <w:r>
        <w:t>(d)  1,00,000 people</w:t>
      </w:r>
    </w:p>
    <w:p>
      <w:r>
        <w:t>Answer: c</w:t>
      </w:r>
    </w:p>
    <w:p>
      <w:r>
        <w:rPr>
          <w:b/>
        </w:rPr>
        <w:t>Solution: ✅ Correct Answer: c</w:t>
      </w:r>
    </w:p>
    <w:p>
      <w:r>
        <w:rPr>
          <w:b/>
        </w:rPr>
        <w:t xml:space="preserve">🧠 Clinical Rationale: </w:t>
      </w:r>
      <w:r>
        <w:t>The health-system population norms are a classic exam cluster: SUB-CENTRE = 1 per 5,000 (plain areas), PHC = 1 per 30,000 (plain areas; 20,000 in tribal/hilly areas), CHC = 1 per 1,20,000 (plain areas). A PHC has 4–6 beds and serves as the first contact between the community and a medical officer.</w:t>
      </w:r>
    </w:p>
    <w:p>
      <w:r>
        <w:rPr>
          <w:b/>
        </w:rPr>
        <w:t xml:space="preserve">🔍 Key Clues: </w:t>
      </w:r>
      <w:r>
        <w:t>Sub-centre 1:5,000; PHC 1:30,000 (hilly 20,000); CHC 1:1,20,000; ASHA 1:1,000.</w:t>
      </w:r>
    </w:p>
    <w:p>
      <w:r>
        <w:rPr>
          <w:b/>
        </w:rPr>
        <w:t xml:space="preserve">🚨 Priority Principle: </w:t>
      </w:r>
      <w:r>
        <w:t>Memorise the ladder — ASHA (1:1,000) → Sub-centre (1:5,000) → PHC (1:30,000) → CHC (1:1,20,000).</w:t>
      </w:r>
    </w:p>
    <w:p>
      <w:r>
        <w:rPr>
          <w:b/>
        </w:rPr>
        <w:t xml:space="preserve">❌ Why Not Other Options: </w:t>
      </w:r>
      <w:r>
        <w:t>a — 5,000 is the norm for a SUB-CENTRE, not a PHC. | b — 10,000 is not a standard level norm. | d — 1,00,000+ is closer to the CHC/district level coverage.</w:t>
      </w:r>
    </w:p>
    <w:p>
      <w:r>
        <w:rPr>
          <w:b/>
        </w:rPr>
        <w:t xml:space="preserve">⚠️ Exam Trap: </w:t>
      </w:r>
      <w:r>
        <w:t>"PHC = 1:5,000" — that is the sub-centre; the PHC covers 30,000 in plain areas.</w:t>
      </w:r>
    </w:p>
    <w:p>
      <w:r>
        <w:rPr>
          <w:b/>
        </w:rPr>
        <w:t xml:space="preserve">🩺 Clinical Thinking: </w:t>
      </w:r>
      <w:r>
        <w:t>Recall facility norms → PHC = 1 per 30,000 → option c.</w:t>
      </w:r>
    </w:p>
    <w:p>
      <w:r>
        <w:rPr>
          <w:b/>
        </w:rPr>
        <w:t xml:space="preserve">🇮🇳 Hinglish Decoder: </w:t>
      </w:r>
      <w:r>
        <w:t>Norms: ASHA 1:1000, Sub-centre 1:5000, PHC 1:30,000 (plain), CHC 1:1,20,000. PHC = 30,000.</w:t>
      </w:r>
    </w:p>
    <w:p>
      <w:r>
        <w:rPr>
          <w:b/>
        </w:rPr>
        <w:t xml:space="preserve">💎 PNC Pearl: </w:t>
      </w:r>
      <w:r>
        <w:t>5,000 sub, 30,000 PHC, 1.2 lakh CHC — the facility ladder.</w:t>
      </w:r>
    </w:p>
    <w:p>
      <w:r>
        <w:t>Positive Marks: 1    Negative Marks: 0.33</w:t>
      </w:r>
    </w:p>
    <w:p>
      <w:r>
        <w:rPr>
          <w:b/>
        </w:rPr>
        <w:t>Question: In health education, the abbreviation 'IEC' stands for:</w:t>
      </w:r>
    </w:p>
    <w:p>
      <w:r>
        <w:t>(a)  Information, Education and Communication</w:t>
      </w:r>
    </w:p>
    <w:p>
      <w:r>
        <w:t>(b)  International Education Council</w:t>
      </w:r>
    </w:p>
    <w:p>
      <w:r>
        <w:t>(c)  Indian Epidemiological Committee</w:t>
      </w:r>
    </w:p>
    <w:p>
      <w:r>
        <w:t>(d)  Infection, Exposure and Control</w:t>
      </w:r>
    </w:p>
    <w:p>
      <w:r>
        <w:t>Answer: d</w:t>
      </w:r>
    </w:p>
    <w:p>
      <w:r>
        <w:rPr>
          <w:b/>
        </w:rPr>
        <w:t>Solution: ✅ Correct Answer: d</w:t>
      </w:r>
    </w:p>
    <w:p>
      <w:r>
        <w:rPr>
          <w:b/>
        </w:rPr>
        <w:t xml:space="preserve">🧠 Clinical Rationale: </w:t>
      </w:r>
      <w:r>
        <w:t>IEC = INFORMATION, EDUCATION and COMMUNICATION — the strategy of combining accurate health information, educational interventions and communication channels (mass media, interpersonal, folk media) to bring about health-behaviour change. It is a core tool of health promotion used in every national health programme.</w:t>
      </w:r>
    </w:p>
    <w:p>
      <w:r>
        <w:rPr>
          <w:b/>
        </w:rPr>
        <w:t xml:space="preserve">🔍 Key Clues: </w:t>
      </w:r>
      <w:r>
        <w:t>IEC = Information + Education + Communication; BCC = Behaviour Change Communication (the next step — changing behaviour).</w:t>
      </w:r>
    </w:p>
    <w:p>
      <w:r>
        <w:rPr>
          <w:b/>
        </w:rPr>
        <w:t xml:space="preserve">🚨 Priority Principle: </w:t>
      </w:r>
      <w:r>
        <w:t>IEC informs and educates; BCC drives behaviour change — the acronyms are the exam's favourite pair.</w:t>
      </w:r>
    </w:p>
    <w:p>
      <w:r>
        <w:rPr>
          <w:b/>
        </w:rPr>
        <w:t xml:space="preserve">❌ Why Not Other Options: </w:t>
      </w:r>
      <w:r>
        <w:t>a — "International Education Council" is a fabricated body. | b — "Indian Epidemiological Committee" is not a standard abbreviation. | c — "Infection, Exposure and Control" is not the health-education term.</w:t>
      </w:r>
    </w:p>
    <w:p>
      <w:r>
        <w:rPr>
          <w:b/>
        </w:rPr>
        <w:t xml:space="preserve">⚠️ Exam Trap: </w:t>
      </w:r>
      <w:r>
        <w:t>"IEC = anything with I-E-C" — it is specifically Information, Education and Communication in health education.</w:t>
      </w:r>
    </w:p>
    <w:p>
      <w:r>
        <w:rPr>
          <w:b/>
        </w:rPr>
        <w:t xml:space="preserve">🩺 Clinical Thinking: </w:t>
      </w:r>
      <w:r>
        <w:t>Recall health-communication terms → IEC = Information, Education, Communication → option d.</w:t>
      </w:r>
    </w:p>
    <w:p>
      <w:r>
        <w:rPr>
          <w:b/>
        </w:rPr>
        <w:t xml:space="preserve">🇮🇳 Hinglish Decoder: </w:t>
      </w:r>
      <w:r>
        <w:t>IEC = Information, Education and Communication — health education ka core tool. BCC = behaviour change communication.</w:t>
      </w:r>
    </w:p>
    <w:p>
      <w:r>
        <w:rPr>
          <w:b/>
        </w:rPr>
        <w:t xml:space="preserve">💎 PNC Pearl: </w:t>
      </w:r>
      <w:r>
        <w:t>Inform, educate, communicate — IEC is health's megaphone.</w:t>
      </w:r>
    </w:p>
    <w:p>
      <w:r>
        <w:t>Positive Marks: 1    Negative Marks: 0.33</w:t>
      </w:r>
    </w:p>
    <w:p>
      <w:r>
        <w:rPr>
          <w:b/>
        </w:rPr>
        <w:t>Question: A KEY therapeutic benefit of GROUP therapy is:</w:t>
      </w:r>
    </w:p>
    <w:p>
      <w:r>
        <w:t>(a)  Universality — members discover that others share similar problems</w:t>
      </w:r>
    </w:p>
    <w:p>
      <w:r>
        <w:t>(b)  Guaranteed one-to-one confidentiality</w:t>
      </w:r>
    </w:p>
    <w:p>
      <w:r>
        <w:t>(c)  The therapist directing every interaction</w:t>
      </w:r>
    </w:p>
    <w:p>
      <w:r>
        <w:t>(d)  Replacing all individual treatment</w:t>
      </w:r>
    </w:p>
    <w:p>
      <w:r>
        <w:t>Answer: a</w:t>
      </w:r>
    </w:p>
    <w:p>
      <w:r>
        <w:rPr>
          <w:b/>
        </w:rPr>
        <w:t>Solution: ✅ Correct Answer: a</w:t>
      </w:r>
    </w:p>
    <w:p>
      <w:r>
        <w:rPr>
          <w:b/>
        </w:rPr>
        <w:t xml:space="preserve">🧠 Clinical Rationale: </w:t>
      </w:r>
      <w:r>
        <w:t>Yalom's therapeutic factors explain group benefits — UNIVERSALITY is central: members realise they are NOT ALONE, that others share similar fears, symptoms and experiences, which reduces isolation and shame. Other factors include altruism, group cohesiveness, instillation of hope, and interpersonal learning.</w:t>
      </w:r>
    </w:p>
    <w:p>
      <w:r>
        <w:rPr>
          <w:b/>
        </w:rPr>
        <w:t xml:space="preserve">🔍 Key Clues: </w:t>
      </w:r>
      <w:r>
        <w:t>Universality = "I'm not alone"; cohesiveness = belonging; altruism = helping others helps self.</w:t>
      </w:r>
    </w:p>
    <w:p>
      <w:r>
        <w:rPr>
          <w:b/>
        </w:rPr>
        <w:t xml:space="preserve">🚨 Priority Principle: </w:t>
      </w:r>
      <w:r>
        <w:t>Group therapy's power is the group itself — shared experience is the therapeutic agent.</w:t>
      </w:r>
    </w:p>
    <w:p>
      <w:r>
        <w:rPr>
          <w:b/>
        </w:rPr>
        <w:t xml:space="preserve">❌ Why Not Other Options: </w:t>
      </w:r>
      <w:r>
        <w:t>b — Group settings have conditional confidentiality; absolute one-to-one confidentiality is not guaranteed in a group. | c — The therapist FACILITATES; members interact with each other. | d — Group therapy complements, does not replace, individual treatment and medication.</w:t>
      </w:r>
    </w:p>
    <w:p>
      <w:r>
        <w:rPr>
          <w:b/>
        </w:rPr>
        <w:t xml:space="preserve">⚠️ Exam Trap: </w:t>
      </w:r>
      <w:r>
        <w:t>"Group therapy = cheap individual therapy" — the GROUP dynamics (universality, cohesiveness) are the unique therapeutic ingredient.</w:t>
      </w:r>
    </w:p>
    <w:p>
      <w:r>
        <w:rPr>
          <w:b/>
        </w:rPr>
        <w:t xml:space="preserve">🩺 Clinical Thinking: </w:t>
      </w:r>
      <w:r>
        <w:t>Recall Yalom's factors → shared problems → universality → option a.</w:t>
      </w:r>
    </w:p>
    <w:p>
      <w:r>
        <w:rPr>
          <w:b/>
        </w:rPr>
        <w:t xml:space="preserve">🇮🇳 Hinglish Decoder: </w:t>
      </w:r>
      <w:r>
        <w:t>Group therapy ka bada faida = UNIVERSALITY — "mera akela problem nahi, doosron ko bhi hai". Isolation kam hota hai.</w:t>
      </w:r>
    </w:p>
    <w:p>
      <w:r>
        <w:rPr>
          <w:b/>
        </w:rPr>
        <w:t xml:space="preserve">💎 PNC Pearl: </w:t>
      </w:r>
      <w:r>
        <w:t>In a group, "me too" is the medicine.</w:t>
      </w:r>
    </w:p>
    <w:p>
      <w:r>
        <w:t>Positive Marks: 1    Negative Marks: 0.33</w:t>
      </w:r>
    </w:p>
    <w:p>
      <w:r>
        <w:rPr>
          <w:b/>
        </w:rPr>
        <w:t>Question: DISSOCIATIVE AMNESIA is characterised by:</w:t>
      </w:r>
    </w:p>
    <w:p>
      <w:r>
        <w:t>(a)  Multiple vague physical complaints without an organic cause</w:t>
      </w:r>
    </w:p>
    <w:p>
      <w:r>
        <w:t>(b)  An inability to recall important personal information, usually following a traumatic or stressful event</w:t>
      </w:r>
    </w:p>
    <w:p>
      <w:r>
        <w:t>(c)  Auditory hallucinations and delusions</w:t>
      </w:r>
    </w:p>
    <w:p>
      <w:r>
        <w:t>(d)  Grandiose ideas and excessive energy</w:t>
      </w:r>
    </w:p>
    <w:p>
      <w:r>
        <w:t>Answer: b</w:t>
      </w:r>
    </w:p>
    <w:p>
      <w:r>
        <w:rPr>
          <w:b/>
        </w:rPr>
        <w:t>Solution: ✅ Correct Answer: b</w:t>
      </w:r>
    </w:p>
    <w:p>
      <w:r>
        <w:rPr>
          <w:b/>
        </w:rPr>
        <w:t xml:space="preserve">🧠 Clinical Rationale: </w:t>
      </w:r>
      <w:r>
        <w:t>DISSOCIATIVE AMNESIA is a dissociative disorder in which the person suddenly cannot recall IMPORTANT PERSONAL INFORMATION (usually autobiographical memory) — typically after a traumatic or stressful event — and the amnesia is NOT explained by a medical/neurological cause. It may be localised, selective or generalised; the memory loss is psychological in origin.</w:t>
      </w:r>
    </w:p>
    <w:p>
      <w:r>
        <w:rPr>
          <w:b/>
        </w:rPr>
        <w:t xml:space="preserve">🔍 Key Clues: </w:t>
      </w:r>
      <w:r>
        <w:t>Dissociative = psychological memory loss after trauma; not organic; often localised to a period.</w:t>
      </w:r>
    </w:p>
    <w:p>
      <w:r>
        <w:rPr>
          <w:b/>
        </w:rPr>
        <w:t xml:space="preserve">🚨 Priority Principle: </w:t>
      </w:r>
      <w:r>
        <w:t>Rule out organic causes (head injury, seizure, dementia) first — dissociative amnesia is a psychiatric diagnosis of exclusion.</w:t>
      </w:r>
    </w:p>
    <w:p>
      <w:r>
        <w:rPr>
          <w:b/>
        </w:rPr>
        <w:t xml:space="preserve">❌ Why Not Other Options: </w:t>
      </w:r>
      <w:r>
        <w:t>a — Multiple physical complaints describe SOMATISATION disorder, not amnesia. | c — Auditory hallucinations and delusions suggest SCHIZOPHRENIA. | d — Grandiose ideas with excess energy describe MANIA.</w:t>
      </w:r>
    </w:p>
    <w:p>
      <w:r>
        <w:rPr>
          <w:b/>
        </w:rPr>
        <w:t xml:space="preserve">⚠️ Exam Trap: </w:t>
      </w:r>
      <w:r>
        <w:t>"Memory loss = dementia always" — sudden, stress-related loss of personal memory in a younger person suggests dissociative amnesia.</w:t>
      </w:r>
    </w:p>
    <w:p>
      <w:r>
        <w:rPr>
          <w:b/>
        </w:rPr>
        <w:t xml:space="preserve">🩺 Clinical Thinking: </w:t>
      </w:r>
      <w:r>
        <w:t>Memory loss after stress, no organic cause → dissociative amnesia → option b.</w:t>
      </w:r>
    </w:p>
    <w:p>
      <w:r>
        <w:rPr>
          <w:b/>
        </w:rPr>
        <w:t xml:space="preserve">🇮🇳 Hinglish Decoder: </w:t>
      </w:r>
      <w:r>
        <w:t>Dissociative amnesia = trauma ke baad apni personal jaankari bhoole hue, lekin organic (brain) cause nahi — psychological hai.</w:t>
      </w:r>
    </w:p>
    <w:p>
      <w:r>
        <w:rPr>
          <w:b/>
        </w:rPr>
        <w:t xml:space="preserve">💎 PNC Pearl: </w:t>
      </w:r>
      <w:r>
        <w:t>The mind erases what it cannot bear — dissociative amnesia.</w:t>
      </w:r>
    </w:p>
    <w:p>
      <w:r>
        <w:t>Positive Marks: 1    Negative Marks: 0.33</w:t>
      </w:r>
    </w:p>
    <w:p>
      <w:r>
        <w:rPr>
          <w:b/>
        </w:rPr>
        <w:t>Question: FAMILY THERAPY focuses primarily on:</w:t>
      </w:r>
    </w:p>
    <w:p>
      <w:r>
        <w:t>(a)  Treating the identified patient in isolation</w:t>
      </w:r>
    </w:p>
    <w:p>
      <w:r>
        <w:t>(b)  Ensuring medication compliance</w:t>
      </w:r>
    </w:p>
    <w:p>
      <w:r>
        <w:t>(c)  The family as a system and its interaction patterns</w:t>
      </w:r>
    </w:p>
    <w:p>
      <w:r>
        <w:t>(d)  Analysing each member's childhood memories</w:t>
      </w:r>
    </w:p>
    <w:p>
      <w:r>
        <w:t>Answer: c</w:t>
      </w:r>
    </w:p>
    <w:p>
      <w:r>
        <w:rPr>
          <w:b/>
        </w:rPr>
        <w:t>Solution: ✅ Correct Answer: c</w:t>
      </w:r>
    </w:p>
    <w:p>
      <w:r>
        <w:rPr>
          <w:b/>
        </w:rPr>
        <w:t xml:space="preserve">🧠 Clinical Rationale: </w:t>
      </w:r>
      <w:r>
        <w:t>FAMILY THERAPY views the FAMILY AS A SYSTEM: symptoms arise within the family's interaction patterns, communication styles and roles, so treatment works with the WHOLE FAMILY to change dysfunctional patterns — rather than treating the "identified patient" alone. Key concepts include boundaries, triangles, homeostasis and circular causality.</w:t>
      </w:r>
    </w:p>
    <w:p>
      <w:r>
        <w:rPr>
          <w:b/>
        </w:rPr>
        <w:t xml:space="preserve">🔍 Key Clues: </w:t>
      </w:r>
      <w:r>
        <w:t>Family = a system; the "identified patient" carries the family's dysfunction; therapy changes patterns, not just one person.</w:t>
      </w:r>
    </w:p>
    <w:p>
      <w:r>
        <w:rPr>
          <w:b/>
        </w:rPr>
        <w:t xml:space="preserve">🚨 Priority Principle: </w:t>
      </w:r>
      <w:r>
        <w:t>The family is the unit of treatment — a child's symptom often reflects family dynamics.</w:t>
      </w:r>
    </w:p>
    <w:p>
      <w:r>
        <w:rPr>
          <w:b/>
        </w:rPr>
        <w:t xml:space="preserve">❌ Why Not Other Options: </w:t>
      </w:r>
      <w:r>
        <w:t>a — Treating the identified patient alone ignores the system that maintains the symptom. | b — Medication compliance is pharmacologic management, not family therapy. | d — Childhood-memory analysis belongs to individual psychoanalysis.</w:t>
      </w:r>
    </w:p>
    <w:p>
      <w:r>
        <w:rPr>
          <w:b/>
        </w:rPr>
        <w:t xml:space="preserve">⚠️ Exam Trap: </w:t>
      </w:r>
      <w:r>
        <w:t>"Family therapy = counselling the parents only" — it engages the family as a WHOLE system, not just parents or the patient.</w:t>
      </w:r>
    </w:p>
    <w:p>
      <w:r>
        <w:rPr>
          <w:b/>
        </w:rPr>
        <w:t xml:space="preserve">🩺 Clinical Thinking: </w:t>
      </w:r>
      <w:r>
        <w:t>Therapy unit → family system + interaction patterns → option c.</w:t>
      </w:r>
    </w:p>
    <w:p>
      <w:r>
        <w:rPr>
          <w:b/>
        </w:rPr>
        <w:t xml:space="preserve">🇮🇳 Hinglish Decoder: </w:t>
      </w:r>
      <w:r>
        <w:t>Family therapy = poore PARIVAR ko ek system ki tarah treat karna — sirf patient ko nahi, uske andar ke patterns ko badalna.</w:t>
      </w:r>
    </w:p>
    <w:p>
      <w:r>
        <w:rPr>
          <w:b/>
        </w:rPr>
        <w:t xml:space="preserve">💎 PNC Pearl: </w:t>
      </w:r>
      <w:r>
        <w:t>Treat the family, heal the system — the symptom is the signal.</w:t>
      </w:r>
    </w:p>
    <w:p>
      <w:r>
        <w:t>Positive Marks: 1    Negative Marks: 0.33</w:t>
      </w:r>
    </w:p>
    <w:p>
      <w:r>
        <w:rPr>
          <w:b/>
        </w:rPr>
        <w:t>Question: After a DOG BITE, the FIRST-PRIORITY action is to:</w:t>
      </w:r>
    </w:p>
    <w:p>
      <w:r>
        <w:t>(a)  Apply a tight tourniquet above the wound</w:t>
      </w:r>
    </w:p>
    <w:p>
      <w:r>
        <w:t>(b)  Cauterise the wound with antiseptic</w:t>
      </w:r>
    </w:p>
    <w:p>
      <w:r>
        <w:t>(c)  Suture the wound immediately</w:t>
      </w:r>
    </w:p>
    <w:p>
      <w:r>
        <w:t>(d)  Wash the wound thoroughly with soap and running water for 10–15 minutes</w:t>
      </w:r>
    </w:p>
    <w:p>
      <w:r>
        <w:t>Answer: d</w:t>
      </w:r>
    </w:p>
    <w:p>
      <w:r>
        <w:rPr>
          <w:b/>
        </w:rPr>
        <w:t>Solution: ✅ Correct Answer: d</w:t>
      </w:r>
    </w:p>
    <w:p>
      <w:r>
        <w:rPr>
          <w:b/>
        </w:rPr>
        <w:t xml:space="preserve">🧠 Clinical Rationale: </w:t>
      </w:r>
      <w:r>
        <w:t>The priority after a dog bite is IMMEDIATE WOUND HYGIENE: wash the wound thoroughly with SOAP and RUNNING WATER for 10–15 MINUTES — this dramatically reduces viral (rabies) and bacterial load. Then apply antiseptic, and give RABIES POST-EXPOSURE PROPHYLAXIS (vaccine ± rabies immunoglobulin) as indicated. Bites are NOT sutured primarily; tourniquets and cautery are contraindicated.</w:t>
      </w:r>
    </w:p>
    <w:p>
      <w:r>
        <w:rPr>
          <w:b/>
        </w:rPr>
        <w:t xml:space="preserve">🔍 Key Clues: </w:t>
      </w:r>
      <w:r>
        <w:t>Dog bite → wash 10–15 min with soap/water → antiseptic → rabies PEP (vaccine day 0,3,7,14,28 ± RIG).</w:t>
      </w:r>
    </w:p>
    <w:p>
      <w:r>
        <w:rPr>
          <w:b/>
        </w:rPr>
        <w:t xml:space="preserve">🚨 Priority Principle: </w:t>
      </w:r>
      <w:r>
        <w:t>Rabies is nearly 100% fatal once symptomatic — wound washing and prompt PEP are the only effective interventions.</w:t>
      </w:r>
    </w:p>
    <w:p>
      <w:r>
        <w:rPr>
          <w:b/>
        </w:rPr>
        <w:t xml:space="preserve">❌ Why Not Other Options: </w:t>
      </w:r>
      <w:r>
        <w:t>a — A tourniquet does not remove the virus and risks ischaemia — not indicated for bites. | b — Cautery damages tissue and does not inactivate rabies virus reliably. | c — Primary suturing is avoided because it can trap organisms; wounds are left open or loosely approximated.</w:t>
      </w:r>
    </w:p>
    <w:p>
      <w:r>
        <w:rPr>
          <w:b/>
        </w:rPr>
        <w:t xml:space="preserve">⚠️ Exam Trap: </w:t>
      </w:r>
      <w:r>
        <w:t>"Stitch the bite quickly" — dog bites are managed open with antibiotics and PEP; primary closure is avoided.</w:t>
      </w:r>
    </w:p>
    <w:p>
      <w:r>
        <w:rPr>
          <w:b/>
        </w:rPr>
        <w:t xml:space="preserve">🩺 Clinical Thinking: </w:t>
      </w:r>
      <w:r>
        <w:t>Dog bite → wash immediately 10–15 min → PEP → option d.</w:t>
      </w:r>
    </w:p>
    <w:p>
      <w:r>
        <w:rPr>
          <w:b/>
        </w:rPr>
        <w:t xml:space="preserve">🇮🇳 Hinglish Decoder: </w:t>
      </w:r>
      <w:r>
        <w:t>Dog bite ke turant baad wound ko SOAP aur behte PAANI se 10–15 minute dhona hai — rabies se bachne ka pehla kadam.</w:t>
      </w:r>
    </w:p>
    <w:p>
      <w:r>
        <w:rPr>
          <w:b/>
        </w:rPr>
        <w:t xml:space="preserve">💎 PNC Pearl: </w:t>
      </w:r>
      <w:r>
        <w:t>Soap and water beat rabies — wash first, vaccinate fast.</w:t>
      </w:r>
    </w:p>
    <w:p>
      <w:r>
        <w:t>Positive Marks: 1    Negative Marks: 0.33</w:t>
      </w:r>
    </w:p>
    <w:p>
      <w:r>
        <w:rPr>
          <w:b/>
        </w:rPr>
        <w:t>Question: A child's permanent tooth is knocked out (avulsed). The nurse should instruct the parent to:</w:t>
      </w:r>
    </w:p>
    <w:p>
      <w:r>
        <w:t>(a)  Hold the tooth by the CROWN and place it in milk or saline</w:t>
      </w:r>
    </w:p>
    <w:p>
      <w:r>
        <w:t>(b)  Hold the tooth by the root and scrub it clean</w:t>
      </w:r>
    </w:p>
    <w:p>
      <w:r>
        <w:t>(c)  Wrap the tooth in a dry tissue</w:t>
      </w:r>
    </w:p>
    <w:p>
      <w:r>
        <w:t>(d)  Leave the socket empty and discard the tooth</w:t>
      </w:r>
    </w:p>
    <w:p>
      <w:r>
        <w:t>Answer: a</w:t>
      </w:r>
    </w:p>
    <w:p>
      <w:r>
        <w:rPr>
          <w:b/>
        </w:rPr>
        <w:t>Solution: ✅ Correct Answer: a</w:t>
      </w:r>
    </w:p>
    <w:p>
      <w:r>
        <w:rPr>
          <w:b/>
        </w:rPr>
        <w:t xml:space="preserve">🧠 Clinical Rationale: </w:t>
      </w:r>
      <w:r>
        <w:t>For an AVULSED permanent tooth: handle it by the CROWN only (never the root — the periodontal ligament must survive), gently rinse if dirty (do not scrub), and keep it MOIST — in MILK or normal saline (or inside the cheek if the child is cooperative) — then reimplant/dental referral ASAP, ideally within 30–60 minutes, for the best chance of survival. The tooth must never be allowed to dry.</w:t>
      </w:r>
    </w:p>
    <w:p>
      <w:r>
        <w:rPr>
          <w:b/>
        </w:rPr>
        <w:t xml:space="preserve">🔍 Key Clues: </w:t>
      </w:r>
      <w:r>
        <w:t>Crown, not root; milk/saline, never dry; urgent dental care within 30–60 min; do not scrub.</w:t>
      </w:r>
    </w:p>
    <w:p>
      <w:r>
        <w:rPr>
          <w:b/>
        </w:rPr>
        <w:t xml:space="preserve">🚨 Priority Principle: </w:t>
      </w:r>
      <w:r>
        <w:t>The periodontal ligament cells die if the tooth dries — moisture is survival.</w:t>
      </w:r>
    </w:p>
    <w:p>
      <w:r>
        <w:rPr>
          <w:b/>
        </w:rPr>
        <w:t xml:space="preserve">❌ Why Not Other Options: </w:t>
      </w:r>
      <w:r>
        <w:t>b — Holding by the root damages the periodontal ligament; scrubbing destroys cells. | c — Dry tissue kills the ligament cells and ruins the chance of reimplantation. | d — A permanent tooth is always worth reimplanting — never discard it.</w:t>
      </w:r>
    </w:p>
    <w:p>
      <w:r>
        <w:rPr>
          <w:b/>
        </w:rPr>
        <w:t xml:space="preserve">⚠️ Exam Trap: </w:t>
      </w:r>
      <w:r>
        <w:t>"Scrub it clean first" — never scrub the root; a gentle rinse is all, then keep it in milk.</w:t>
      </w:r>
    </w:p>
    <w:p>
      <w:r>
        <w:rPr>
          <w:b/>
        </w:rPr>
        <w:t xml:space="preserve">🩺 Clinical Thinking: </w:t>
      </w:r>
      <w:r>
        <w:t>Avulsed tooth → hold crown → milk/saline → urgent reimplant → option a.</w:t>
      </w:r>
    </w:p>
    <w:p>
      <w:r>
        <w:rPr>
          <w:b/>
        </w:rPr>
        <w:t xml:space="preserve">🇮🇳 Hinglish Decoder: </w:t>
      </w:r>
      <w:r>
        <w:t>Toof ka DAAANT gir jaye to: CROWN se pakdo (root nahi), DUDH ya saline me rakho, turant dentist ke paas jao. Sukhane mat do.</w:t>
      </w:r>
    </w:p>
    <w:p>
      <w:r>
        <w:rPr>
          <w:b/>
        </w:rPr>
        <w:t xml:space="preserve">💎 PNC Pearl: </w:t>
      </w:r>
      <w:r>
        <w:t>Crown in hand, tooth in milk — the 30-minute race to the dentist.</w:t>
      </w:r>
    </w:p>
    <w:p>
      <w:r>
        <w:t>Positive Marks: 1    Negative Marks: 0.33</w:t>
      </w:r>
    </w:p>
    <w:p>
      <w:r>
        <w:rPr>
          <w:b/>
        </w:rPr>
        <w:t>Question: A common serious complication of UNTREATED STREPTOCOCCAL tonsillitis in a child is:</w:t>
      </w:r>
    </w:p>
    <w:p>
      <w:r>
        <w:t>(a)  Otitis externa</w:t>
      </w:r>
    </w:p>
    <w:p>
      <w:r>
        <w:t>(b)  Acute rheumatic fever</w:t>
      </w:r>
    </w:p>
    <w:p>
      <w:r>
        <w:t>(c)  Cystitis</w:t>
      </w:r>
    </w:p>
    <w:p>
      <w:r>
        <w:t>(d)  Allergic conjunctivitis</w:t>
      </w:r>
    </w:p>
    <w:p>
      <w:r>
        <w:t>Answer: b</w:t>
      </w:r>
    </w:p>
    <w:p>
      <w:r>
        <w:rPr>
          <w:b/>
        </w:rPr>
        <w:t>Solution: ✅ Correct Answer: b</w:t>
      </w:r>
    </w:p>
    <w:p>
      <w:r>
        <w:rPr>
          <w:b/>
        </w:rPr>
        <w:t xml:space="preserve">🧠 Clinical Rationale: </w:t>
      </w:r>
      <w:r>
        <w:t>Untreated GROUP A STREPTOCOCCAL tonsillitis can trigger POST-STREPTOCOCCAL sequelae — ACUTE RHEUMATIC FEVER (carditis, arthritis, chorea, subcutaneous nodules, erythema marginatum) and acute glomerulonephritis — weeks after the throat infection. This is why a positive strep throat is treated with a full course of antibiotics (penicillin) even when symptoms improve.</w:t>
      </w:r>
    </w:p>
    <w:p>
      <w:r>
        <w:rPr>
          <w:b/>
        </w:rPr>
        <w:t xml:space="preserve">🔍 Key Clues: </w:t>
      </w:r>
      <w:r>
        <w:t>Strep throat → rheumatic fever (heart valves!) + glomerulonephritis; full antibiotic course is mandatory.</w:t>
      </w:r>
    </w:p>
    <w:p>
      <w:r>
        <w:rPr>
          <w:b/>
        </w:rPr>
        <w:t xml:space="preserve">🚨 Priority Principle: </w:t>
      </w:r>
      <w:r>
        <w:t>Complete the antibiotic course — stopping early invites rheumatic carditis and kidney damage.</w:t>
      </w:r>
    </w:p>
    <w:p>
      <w:r>
        <w:rPr>
          <w:b/>
        </w:rPr>
        <w:t xml:space="preserve">❌ Why Not Other Options: </w:t>
      </w:r>
      <w:r>
        <w:t>a — Otitis externa is an ear-canal infection, not a strep-tonsillitis complication. | c — Cystitis is a urinary infection, unrelated to strep throat. | d — Allergic conjunctivitis is not a post-strep sequelae.</w:t>
      </w:r>
    </w:p>
    <w:p>
      <w:r>
        <w:rPr>
          <w:b/>
        </w:rPr>
        <w:t xml:space="preserve">⚠️ Exam Trap: </w:t>
      </w:r>
      <w:r>
        <w:t>"Sore throat resolves = infection gone" — the immune sequelae (rheumatic fever) come WEEKS later; finish the antibiotics.</w:t>
      </w:r>
    </w:p>
    <w:p>
      <w:r>
        <w:rPr>
          <w:b/>
        </w:rPr>
        <w:t xml:space="preserve">🩺 Clinical Thinking: </w:t>
      </w:r>
      <w:r>
        <w:t>Strep tonsillitis → untreated → post-strep sequelae → rheumatic fever → option b.</w:t>
      </w:r>
    </w:p>
    <w:p>
      <w:r>
        <w:rPr>
          <w:b/>
        </w:rPr>
        <w:t xml:space="preserve">🇮🇳 Hinglish Decoder: </w:t>
      </w:r>
      <w:r>
        <w:t>Strep tonsillitis ka ilaj ADHURA chhoda to 2–3 hafte baad RHEUMATIC FEVER (heart) ya nephritis ho sakta hai — full course khatam karo.</w:t>
      </w:r>
    </w:p>
    <w:p>
      <w:r>
        <w:rPr>
          <w:b/>
        </w:rPr>
        <w:t xml:space="preserve">💎 PNC Pearl: </w:t>
      </w:r>
      <w:r>
        <w:t>Finish the penicillin — strep throat can strike the heart later.</w:t>
      </w:r>
    </w:p>
    <w:p>
      <w:r>
        <w:t>Positive Marks: 1    Negative Marks: 0.33</w:t>
      </w:r>
    </w:p>
    <w:p>
      <w:r>
        <w:rPr>
          <w:b/>
        </w:rPr>
        <w:t>Question: An ONCOGENE is best described as:</w:t>
      </w:r>
    </w:p>
    <w:p>
      <w:r>
        <w:t>(a)  A gene that suppresses tumour growth</w:t>
      </w:r>
    </w:p>
    <w:p>
      <w:r>
        <w:t>(b)  A gene that repairs damaged DNA</w:t>
      </w:r>
    </w:p>
    <w:p>
      <w:r>
        <w:t>(c)  A gene whose mutation or overexpression promotes cancer development</w:t>
      </w:r>
    </w:p>
    <w:p>
      <w:r>
        <w:t>(d)  A gene that triggers programmed cell death</w:t>
      </w:r>
    </w:p>
    <w:p>
      <w:r>
        <w:t>Answer: c</w:t>
      </w:r>
    </w:p>
    <w:p>
      <w:r>
        <w:rPr>
          <w:b/>
        </w:rPr>
        <w:t>Solution: ✅ Correct Answer: c</w:t>
      </w:r>
    </w:p>
    <w:p>
      <w:r>
        <w:rPr>
          <w:b/>
        </w:rPr>
        <w:t xml:space="preserve">🧠 Clinical Rationale: </w:t>
      </w:r>
      <w:r>
        <w:t>An ONCOGENE is a gene that, when MUTATED or OVEREXPRESSED, drives uncontrolled cell proliferation and promotes CANCER (e.g., RAS, MYC, HER2/neu). Its normal counterpart is a PROTO-ONCOGENE (a growth-promoting gene); TUMOUR SUPPRESSOR GENES (e.g., p53, Rb) are the brakes that, when lost, allow cancer.</w:t>
      </w:r>
    </w:p>
    <w:p>
      <w:r>
        <w:rPr>
          <w:b/>
        </w:rPr>
        <w:t xml:space="preserve">🔍 Key Clues: </w:t>
      </w:r>
      <w:r>
        <w:t>Oncogene = accelerator (promotes growth when activated); tumour suppressor = brake (stops growth when lost).</w:t>
      </w:r>
    </w:p>
    <w:p>
      <w:r>
        <w:rPr>
          <w:b/>
        </w:rPr>
        <w:t xml:space="preserve">🚨 Priority Principle: </w:t>
      </w:r>
      <w:r>
        <w:t>Cancer genetics is a two-pedal system — oncogene activation OR tumour-suppressor loss can drive malignancy.</w:t>
      </w:r>
    </w:p>
    <w:p>
      <w:r>
        <w:rPr>
          <w:b/>
        </w:rPr>
        <w:t xml:space="preserve">❌ Why Not Other Options: </w:t>
      </w:r>
      <w:r>
        <w:t>a — Suppressing tumour growth is the role of TUMOUR SUPPRESSOR GENES, not oncogenes. | b — DNA repair is performed by mismatch-repair genes. | d — Programmed cell death (apoptosis) is promoted by pro-apoptotic genes (e.g., BAX), not oncogenes.</w:t>
      </w:r>
    </w:p>
    <w:p>
      <w:r>
        <w:rPr>
          <w:b/>
        </w:rPr>
        <w:t xml:space="preserve">⚠️ Exam Trap: </w:t>
      </w:r>
      <w:r>
        <w:t>"Oncogene prevents cancer" — the opposite: oncogenes PROMOTE cancer when activated; suppressors prevent it.</w:t>
      </w:r>
    </w:p>
    <w:p>
      <w:r>
        <w:rPr>
          <w:b/>
        </w:rPr>
        <w:t xml:space="preserve">🩺 Clinical Thinking: </w:t>
      </w:r>
      <w:r>
        <w:t>Gene function → promotes proliferation when mutated → oncogene → option c.</w:t>
      </w:r>
    </w:p>
    <w:p>
      <w:r>
        <w:rPr>
          <w:b/>
        </w:rPr>
        <w:t xml:space="preserve">🇮🇳 Hinglish Decoder: </w:t>
      </w:r>
      <w:r>
        <w:t>ONCOGENE = cancer ko BADHAVA dene wala gene (accelerator). Tumour suppressor = brake (cancer rokta hai). Dono ko ulta mat karo.</w:t>
      </w:r>
    </w:p>
    <w:p>
      <w:r>
        <w:rPr>
          <w:b/>
        </w:rPr>
        <w:t xml:space="preserve">💎 PNC Pearl: </w:t>
      </w:r>
      <w:r>
        <w:t>Oncogenes step on the gas; suppressors guard the brakes.</w:t>
      </w:r>
    </w:p>
    <w:p>
      <w:r>
        <w:t>Positive Marks: 1    Negative Marks: 0.33</w:t>
      </w:r>
    </w:p>
    <w:p>
      <w:r>
        <w:rPr>
          <w:b/>
        </w:rPr>
        <w:t>Question: CANDIDA ALBICANS is classified as a:</w:t>
      </w:r>
    </w:p>
    <w:p>
      <w:r>
        <w:t>(a)  Gram-positive bacterium</w:t>
      </w:r>
    </w:p>
    <w:p>
      <w:r>
        <w:t>(b)  Virus</w:t>
      </w:r>
    </w:p>
    <w:p>
      <w:r>
        <w:t>(c)  Protozoan</w:t>
      </w:r>
    </w:p>
    <w:p>
      <w:r>
        <w:t>(d)  Yeast (fungus)</w:t>
      </w:r>
    </w:p>
    <w:p>
      <w:r>
        <w:t>Answer: d</w:t>
      </w:r>
    </w:p>
    <w:p>
      <w:r>
        <w:rPr>
          <w:b/>
        </w:rPr>
        <w:t>Solution: ✅ Correct Answer: d</w:t>
      </w:r>
    </w:p>
    <w:p>
      <w:r>
        <w:rPr>
          <w:b/>
        </w:rPr>
        <w:t xml:space="preserve">🧠 Clinical Rationale: </w:t>
      </w:r>
      <w:r>
        <w:t>CANDIDA ALBICANS is a YEAST — a unicellular FUNGUS that reproduces by budding and can form pseudohyphae. It is part of the normal flora of the skin, mouth, gut and vagina, but becomes an OPPORTUNISTIC PATHOGEN when immunity falls (antibiotics, steroids, diabetes, HIV) — causing oral thrush, vaginitis, diaper dermatitis and invasive candidiasis.</w:t>
      </w:r>
    </w:p>
    <w:p>
      <w:r>
        <w:rPr>
          <w:b/>
        </w:rPr>
        <w:t xml:space="preserve">🔍 Key Clues: </w:t>
      </w:r>
      <w:r>
        <w:t>Candida = yeast/fungus; opportunistic; treats with antifungals (nystatin, fluconazole); buds + pseudohyphae.</w:t>
      </w:r>
    </w:p>
    <w:p>
      <w:r>
        <w:rPr>
          <w:b/>
        </w:rPr>
        <w:t xml:space="preserve">🚨 Priority Principle: </w:t>
      </w:r>
      <w:r>
        <w:t>Normal flora + lowered resistance = opportunistic infection — Candida is the classic opportunist.</w:t>
      </w:r>
    </w:p>
    <w:p>
      <w:r>
        <w:rPr>
          <w:b/>
        </w:rPr>
        <w:t xml:space="preserve">❌ Why Not Other Options: </w:t>
      </w:r>
      <w:r>
        <w:t>a — Candida is not a bacterium; it has no peptidoglycan and is not Gram-stained as bacteria. | b — Candida is a eukaryotic fungus, not a virus. | c — It is a fungus, not a protozoan (like Plasmodium or Giardia).</w:t>
      </w:r>
    </w:p>
    <w:p>
      <w:r>
        <w:rPr>
          <w:b/>
        </w:rPr>
        <w:t xml:space="preserve">⚠️ Exam Trap: </w:t>
      </w:r>
      <w:r>
        <w:t>"Candida = bacteria" — it is a FUNGUS (yeast); that is why it needs ANTIFUNGALS, not antibiotics.</w:t>
      </w:r>
    </w:p>
    <w:p>
      <w:r>
        <w:rPr>
          <w:b/>
        </w:rPr>
        <w:t xml:space="preserve">🩺 Clinical Thinking: </w:t>
      </w:r>
      <w:r>
        <w:t>Microbe classification → unicellular budding fungus → yeast → option d.</w:t>
      </w:r>
    </w:p>
    <w:p>
      <w:r>
        <w:rPr>
          <w:b/>
        </w:rPr>
        <w:t xml:space="preserve">🇮🇳 Hinglish Decoder: </w:t>
      </w:r>
      <w:r>
        <w:t>Candida albicans = YEAST (fungus). Isliye iska ilaj ANTIFUNGAL (nystatin/fluconazole) se hota hai, antibiotics se nahi.</w:t>
      </w:r>
    </w:p>
    <w:p>
      <w:r>
        <w:rPr>
          <w:b/>
        </w:rPr>
        <w:t xml:space="preserve">💎 PNC Pearl: </w:t>
      </w:r>
      <w:r>
        <w:t>Candida — the budding yeast that thrives when defences fall.</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