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nurse applies a SIMPLE OXYGEN MASK to a 3-year-old child. Which placement of the mask, as shown in the image, is CORRECT?</w:t>
      </w:r>
      <w:r>
        <w:drawing>
          <wp:inline xmlns:a="http://schemas.openxmlformats.org/drawingml/2006/main" xmlns:pic="http://schemas.openxmlformats.org/drawingml/2006/picture">
            <wp:extent cx="2560320" cy="2411175"/>
            <wp:docPr id="1" name="Picture 1"/>
            <wp:cNvGraphicFramePr>
              <a:graphicFrameLocks noChangeAspect="1"/>
            </wp:cNvGraphicFramePr>
            <a:graphic>
              <a:graphicData uri="http://schemas.openxmlformats.org/drawingml/2006/picture">
                <pic:pic>
                  <pic:nvPicPr>
                    <pic:cNvPr id="0" name="M12-Q01.png"/>
                    <pic:cNvPicPr/>
                  </pic:nvPicPr>
                  <pic:blipFill>
                    <a:blip r:embed="rId9"/>
                    <a:stretch>
                      <a:fillRect/>
                    </a:stretch>
                  </pic:blipFill>
                  <pic:spPr>
                    <a:xfrm>
                      <a:off x="0" y="0"/>
                      <a:ext cx="2560320" cy="2411175"/>
                    </a:xfrm>
                    <a:prstGeom prst="rect"/>
                  </pic:spPr>
                </pic:pic>
              </a:graphicData>
            </a:graphic>
          </wp:inline>
        </w:drawing>
      </w:r>
    </w:p>
    <w:p>
      <w:r>
        <w:t>(a)  The mask covers the nose and mouth, with the top edge just below the eyes and the lower edge below the lower lip</w:t>
      </w:r>
    </w:p>
    <w:p>
      <w:r>
        <w:t>(b)  The mask is placed over the forehead with the nose exposed for easy breathing</w:t>
      </w:r>
    </w:p>
    <w:p>
      <w:r>
        <w:t>(c)  The mask rests on the chin so that only the mouth is covered</w:t>
      </w:r>
    </w:p>
    <w:p>
      <w:r>
        <w:t>(d)  The mask is strapped very tightly to the face to prevent any leak</w:t>
      </w:r>
    </w:p>
    <w:p>
      <w:r>
        <w:t>Answer: a</w:t>
      </w:r>
    </w:p>
    <w:p>
      <w:r>
        <w:rPr>
          <w:b/>
        </w:rPr>
        <w:t>Solution: ✅ Correct Answer: a</w:t>
      </w:r>
    </w:p>
    <w:p>
      <w:r>
        <w:rPr>
          <w:b/>
        </w:rPr>
        <w:t xml:space="preserve">🧠 Clinical Rationale: </w:t>
      </w:r>
      <w:r>
        <w:t>A simple oxygen mask must cover BOTH the nose and the mouth, with the top edge positioned just below the eyes and the lower edge below the lower lip. This ensures the delivered oxygen enters the airway while keeping the child's eyes and vision clear. The mask should fit snugly but NOT tightly — a tight strap causes pressure injury to the skin and facial bones of a young child.</w:t>
      </w:r>
    </w:p>
    <w:p>
      <w:r>
        <w:rPr>
          <w:b/>
        </w:rPr>
        <w:t xml:space="preserve">🔍 Key Clues: </w:t>
      </w:r>
      <w:r>
        <w:t>Nose + mouth both covered + top edge below eyes = correct mask placement; snug but not tight = correct fit.</w:t>
      </w:r>
    </w:p>
    <w:p>
      <w:r>
        <w:rPr>
          <w:b/>
        </w:rPr>
        <w:t xml:space="preserve">🚨 Priority Principle: </w:t>
      </w:r>
      <w:r>
        <w:t>The mask is a low-flow oxygen device — if it leaks excessively, the child receives room air instead of the prescribed oxygen, so fit-checking is the priority.</w:t>
      </w:r>
    </w:p>
    <w:p>
      <w:r>
        <w:rPr>
          <w:b/>
        </w:rPr>
        <w:t xml:space="preserve">❌ Why Not Other Options: </w:t>
      </w:r>
      <w:r>
        <w:t>b — Covering only the forehead with the nose exposed delivers no oxygen at all. | c — Resting on the chin covering only the mouth leaves the nose uncovered and the mask unstable. | d — A tightly strapped mask risks pressure necrosis of facial skin and is unnecessary — the fit should be snug, not constricting.</w:t>
      </w:r>
    </w:p>
    <w:p>
      <w:r>
        <w:rPr>
          <w:b/>
        </w:rPr>
        <w:t xml:space="preserve">⚠️ Exam Trap: </w:t>
      </w:r>
      <w:r>
        <w:t>"Tight fit = good fit" — in pediatric oxygen therapy, tight strapping causes pressure injury; correct placement covers nose and mouth with the edge below the eyes.</w:t>
      </w:r>
    </w:p>
    <w:p>
      <w:r>
        <w:rPr>
          <w:b/>
        </w:rPr>
        <w:t xml:space="preserve">🩺 Clinical Thinking: </w:t>
      </w:r>
      <w:r>
        <w:t>Check mask position → must cover nose + mouth → top edge below eyes, not over them → snug not tight → option a.</w:t>
      </w:r>
    </w:p>
    <w:p>
      <w:r>
        <w:rPr>
          <w:b/>
        </w:rPr>
        <w:t xml:space="preserve">🇮🇳 Hinglish Decoder: </w:t>
      </w:r>
      <w:r>
        <w:t>Simple mask ko nose AUR mouth dono par lagao, top edge eyes ke just neeche — tight nahi, snug fit karo. Yahi sahi placement hai.</w:t>
      </w:r>
    </w:p>
    <w:p>
      <w:r>
        <w:rPr>
          <w:b/>
        </w:rPr>
        <w:t xml:space="preserve">💎 PNC Pearl: </w:t>
      </w:r>
      <w:r>
        <w:t>Nose + mouth covered, eyes clear, snug not tight — the pediatric oxygen mask rule.</w:t>
      </w:r>
    </w:p>
    <w:p>
      <w:r>
        <w:t>Positive Marks: 1    Negative Marks: 0.33</w:t>
      </w:r>
    </w:p>
    <w:p>
      <w:r>
        <w:rPr>
          <w:b/>
        </w:rPr>
        <w:t>Question: The nurse must select a GUEDEL (oropharyngeal) airway for an unconscious adult patient. Which method is used to determine the CORRECT SIZE?</w:t>
      </w:r>
      <w:r>
        <w:drawing>
          <wp:inline xmlns:a="http://schemas.openxmlformats.org/drawingml/2006/main" xmlns:pic="http://schemas.openxmlformats.org/drawingml/2006/picture">
            <wp:extent cx="2560320" cy="1415770"/>
            <wp:docPr id="2" name="Picture 2"/>
            <wp:cNvGraphicFramePr>
              <a:graphicFrameLocks noChangeAspect="1"/>
            </wp:cNvGraphicFramePr>
            <a:graphic>
              <a:graphicData uri="http://schemas.openxmlformats.org/drawingml/2006/picture">
                <pic:pic>
                  <pic:nvPicPr>
                    <pic:cNvPr id="0" name="M12-Q02.png"/>
                    <pic:cNvPicPr/>
                  </pic:nvPicPr>
                  <pic:blipFill>
                    <a:blip r:embed="rId10"/>
                    <a:stretch>
                      <a:fillRect/>
                    </a:stretch>
                  </pic:blipFill>
                  <pic:spPr>
                    <a:xfrm>
                      <a:off x="0" y="0"/>
                      <a:ext cx="2560320" cy="1415770"/>
                    </a:xfrm>
                    <a:prstGeom prst="rect"/>
                  </pic:spPr>
                </pic:pic>
              </a:graphicData>
            </a:graphic>
          </wp:inline>
        </w:drawing>
      </w:r>
    </w:p>
    <w:p>
      <w:r>
        <w:t>(a)  Measure from the tip of the nose to the tragus of the ear</w:t>
      </w:r>
    </w:p>
    <w:p>
      <w:r>
        <w:t>(b)  Measure from the corner of the mouth to the angle of the jaw</w:t>
      </w:r>
    </w:p>
    <w:p>
      <w:r>
        <w:t>(c)  Measure from the centre of the lips to the suprasternal notch</w:t>
      </w:r>
    </w:p>
    <w:p>
      <w:r>
        <w:t>(d)  Measure from the angle of the jaw to the xiphoid process</w:t>
      </w:r>
    </w:p>
    <w:p>
      <w:r>
        <w:t>Answer: b</w:t>
      </w:r>
    </w:p>
    <w:p>
      <w:r>
        <w:rPr>
          <w:b/>
        </w:rPr>
        <w:t>Solution: ✅ Correct Answer: b</w:t>
      </w:r>
    </w:p>
    <w:p>
      <w:r>
        <w:rPr>
          <w:b/>
        </w:rPr>
        <w:t xml:space="preserve">🧠 Clinical Rationale: </w:t>
      </w:r>
      <w:r>
        <w:t>The correct size of a Guedel (oropharyngeal) airway is determined by measuring from the CORNER OF THE MOUTH to the ANGLE OF THE JAW (mandible). An airway that is too long pushes the epiglottis backward and obstructs the airway; one that is too short fails to hold the tongue forward and can itself occlude the pharynx.</w:t>
      </w:r>
    </w:p>
    <w:p>
      <w:r>
        <w:rPr>
          <w:b/>
        </w:rPr>
        <w:t xml:space="preserve">🔍 Key Clues: </w:t>
      </w:r>
      <w:r>
        <w:t>Corner of mouth → angle of jaw = oropharyngeal airway size; nose → tragus = nasopharyngeal airway size.</w:t>
      </w:r>
    </w:p>
    <w:p>
      <w:r>
        <w:rPr>
          <w:b/>
        </w:rPr>
        <w:t xml:space="preserve">🚨 Priority Principle: </w:t>
      </w:r>
      <w:r>
        <w:t>Size selection happens BEFORE insertion — a wrongly sized airway can convert a patent airway into an obstructed one.</w:t>
      </w:r>
    </w:p>
    <w:p>
      <w:r>
        <w:rPr>
          <w:b/>
        </w:rPr>
        <w:t xml:space="preserve">❌ Why Not Other Options: </w:t>
      </w:r>
      <w:r>
        <w:t>a — Nose-to-tragus measurement is used for the NASOPHARYNGEAL airway, not the oral Guedel airway. | c — Lips-to-suprasternal notch is not a standard airway sizing measurement. | d — Jaw-to-xiphoid is a body-length estimate unrelated to airway sizing.</w:t>
      </w:r>
    </w:p>
    <w:p>
      <w:r>
        <w:rPr>
          <w:b/>
        </w:rPr>
        <w:t xml:space="preserve">⚠️ Exam Trap: </w:t>
      </w:r>
      <w:r>
        <w:t>Mixing up the two airway measurements — mouth-to-jaw = Guedel (oral); nose-to-tragus = nasopharyngeal.</w:t>
      </w:r>
    </w:p>
    <w:p>
      <w:r>
        <w:rPr>
          <w:b/>
        </w:rPr>
        <w:t xml:space="preserve">🩺 Clinical Thinking: </w:t>
      </w:r>
      <w:r>
        <w:t>Select airway → oropharyngeal → measure corner of mouth to angle of jaw → option b.</w:t>
      </w:r>
    </w:p>
    <w:p>
      <w:r>
        <w:rPr>
          <w:b/>
        </w:rPr>
        <w:t xml:space="preserve">🇮🇳 Hinglish Decoder: </w:t>
      </w:r>
      <w:r>
        <w:t>Guedel airway ka size = mouth ke corner se jaw ke angle tak. Nose se tragus tak wala measurement nasopharyngeal airway ke liye hai.</w:t>
      </w:r>
    </w:p>
    <w:p>
      <w:r>
        <w:rPr>
          <w:b/>
        </w:rPr>
        <w:t xml:space="preserve">💎 PNC Pearl: </w:t>
      </w:r>
      <w:r>
        <w:t>Mouth-to-jaw for Guedel, nose-to-tragus for nasal — never swap the sizing landmarks.</w:t>
      </w:r>
    </w:p>
    <w:p>
      <w:r>
        <w:t>Positive Marks: 1    Negative Marks: 0.33</w:t>
      </w:r>
    </w:p>
    <w:p>
      <w:r>
        <w:rPr>
          <w:b/>
        </w:rPr>
        <w:t>Question: The nurse is applying a SPIRAL-REVERSE BANDAGE to a client's lower leg. For which purpose is this bandaging technique MOST appropriate?</w:t>
      </w:r>
    </w:p>
    <w:p>
      <w:r>
        <w:t>(a)  To apply firm pressure over a bleeding wound</w:t>
      </w:r>
    </w:p>
    <w:p>
      <w:r>
        <w:t>(b)  To immobilise a fractured femur</w:t>
      </w:r>
    </w:p>
    <w:p>
      <w:r>
        <w:t>(c)  To cover a limb with an UNEVEN circumference such as the calf</w:t>
      </w:r>
    </w:p>
    <w:p>
      <w:r>
        <w:t>(d)  To secure a small dressing on a flat surface like the chest</w:t>
      </w:r>
    </w:p>
    <w:p>
      <w:r>
        <w:t>Answer: c</w:t>
      </w:r>
    </w:p>
    <w:p>
      <w:r>
        <w:rPr>
          <w:b/>
        </w:rPr>
        <w:t>Solution: ✅ Correct Answer: c</w:t>
      </w:r>
    </w:p>
    <w:p>
      <w:r>
        <w:rPr>
          <w:b/>
        </w:rPr>
        <w:t xml:space="preserve">🧠 Clinical Rationale: </w:t>
      </w:r>
      <w:r>
        <w:t>The spiral-REVERSE bandage involves a half-twist (turn) of the bandage at each layer, which allows it to lie flat over limbs with UNEVEN circumference — typically the calf and forearm, where the muscle bulk tapers. The plain spiral bandage is used over even, cylindrical parts such as the upper arm or fingers.</w:t>
      </w:r>
    </w:p>
    <w:p>
      <w:r>
        <w:rPr>
          <w:b/>
        </w:rPr>
        <w:t xml:space="preserve">🔍 Key Clues: </w:t>
      </w:r>
      <w:r>
        <w:t>Half-twist at each turn + limb with unequal width (calf) = spiral-reverse; even cylindrical part = simple spiral.</w:t>
      </w:r>
    </w:p>
    <w:p>
      <w:r>
        <w:rPr>
          <w:b/>
        </w:rPr>
        <w:t xml:space="preserve">🚨 Priority Principle: </w:t>
      </w:r>
      <w:r>
        <w:t>Choose the bandage type based on the shape of the body part — reverse turns prevent slipping and wrinkling over tapered areas.</w:t>
      </w:r>
    </w:p>
    <w:p>
      <w:r>
        <w:rPr>
          <w:b/>
        </w:rPr>
        <w:t xml:space="preserve">❌ Why Not Other Options: </w:t>
      </w:r>
      <w:r>
        <w:t>a — Pressure application over bleeding needs a pressure bandage, not a spiral-reverse. | b — Femur fracture immobilisation requires splints or traction, not a spiral-reverse bandage. | d — A flat surface is better covered with a simple spiral or circular turns; reverse turns are for tapered cylindrical parts.</w:t>
      </w:r>
    </w:p>
    <w:p>
      <w:r>
        <w:rPr>
          <w:b/>
        </w:rPr>
        <w:t xml:space="preserve">⚠️ Exam Trap: </w:t>
      </w:r>
      <w:r>
        <w:t>"Spiral-reverse = fancy, use it everywhere" — it is specifically for parts of unequal circumference, not for pressure or immobilisation.</w:t>
      </w:r>
    </w:p>
    <w:p>
      <w:r>
        <w:rPr>
          <w:b/>
        </w:rPr>
        <w:t xml:space="preserve">🩺 Clinical Thinking: </w:t>
      </w:r>
      <w:r>
        <w:t>Identify part shape → tapered limb (calf) → spiral-reverse with half-twists → option c.</w:t>
      </w:r>
    </w:p>
    <w:p>
      <w:r>
        <w:rPr>
          <w:b/>
        </w:rPr>
        <w:t xml:space="preserve">🇮🇳 Hinglish Decoder: </w:t>
      </w:r>
      <w:r>
        <w:t>Jahan limb ki circumference badalti hai (calf jaise), wahan spiral-reverse bandage lagao — har layer par half twist dete hain.</w:t>
      </w:r>
    </w:p>
    <w:p>
      <w:r>
        <w:rPr>
          <w:b/>
        </w:rPr>
        <w:t xml:space="preserve">💎 PNC Pearl: </w:t>
      </w:r>
      <w:r>
        <w:t>Uneven limb = spiral-reverse; even limb = simple spiral.</w:t>
      </w:r>
    </w:p>
    <w:p>
      <w:r>
        <w:t>Positive Marks: 1    Negative Marks: 0.33</w:t>
      </w:r>
    </w:p>
    <w:p>
      <w:r>
        <w:rPr>
          <w:b/>
        </w:rPr>
        <w:t>Question: A client with a permanent COLOSTOMY is taught how to perform colostomy irrigation. Which instruction is CORRECT?</w:t>
      </w:r>
    </w:p>
    <w:p>
      <w:r>
        <w:t>(a)  Irrigate at a different time each day to suit the client's convenience</w:t>
      </w:r>
    </w:p>
    <w:p>
      <w:r>
        <w:t>(b)  Use hot water above body temperature to stimulate bowel action</w:t>
      </w:r>
    </w:p>
    <w:p>
      <w:r>
        <w:t>(c)  Insert the cone forcefully if the water does not flow easily</w:t>
      </w:r>
    </w:p>
    <w:p>
      <w:r>
        <w:t>(d)  Hang the irrigation bag about 45 cm above the stoma and use lukewarm water</w:t>
      </w:r>
    </w:p>
    <w:p>
      <w:r>
        <w:t>Answer: d</w:t>
      </w:r>
    </w:p>
    <w:p>
      <w:r>
        <w:rPr>
          <w:b/>
        </w:rPr>
        <w:t>Solution: ✅ Correct Answer: d</w:t>
      </w:r>
    </w:p>
    <w:p>
      <w:r>
        <w:rPr>
          <w:b/>
        </w:rPr>
        <w:t xml:space="preserve">🧠 Clinical Rationale: </w:t>
      </w:r>
      <w:r>
        <w:t>For colostomy irrigation, the irrigation bag is hung about 45 cm (18 inches) above the level of the stoma, and 500–1,000 mL of LUKEWARM water (37–40°C) is allowed to flow gently. Irrigation is done at the SAME time each day to train the bowel into a regular evacuation pattern, and the cone is inserted gently — never forcefully.</w:t>
      </w:r>
    </w:p>
    <w:p>
      <w:r>
        <w:rPr>
          <w:b/>
        </w:rPr>
        <w:t xml:space="preserve">🔍 Key Clues: </w:t>
      </w:r>
      <w:r>
        <w:t>Bag 45 cm above stoma + lukewarm water + same time daily = correct colostomy irrigation technique.</w:t>
      </w:r>
    </w:p>
    <w:p>
      <w:r>
        <w:rPr>
          <w:b/>
        </w:rPr>
        <w:t xml:space="preserve">🚨 Priority Principle: </w:t>
      </w:r>
      <w:r>
        <w:t>Gentle, timed irrigation regulates elimination; forceful insertion or very hot water can perforate the bowel.</w:t>
      </w:r>
    </w:p>
    <w:p>
      <w:r>
        <w:rPr>
          <w:b/>
        </w:rPr>
        <w:t xml:space="preserve">❌ Why Not Other Options: </w:t>
      </w:r>
      <w:r>
        <w:t>a — Irrigation must be at the SAME time daily to establish a predictable bowel routine. | b — Hot water can burn the bowel mucosa; lukewarm (body temperature) water is correct. | c — Forceful insertion of the cone risks bowel perforation — insert gently with a rotating motion.</w:t>
      </w:r>
    </w:p>
    <w:p>
      <w:r>
        <w:rPr>
          <w:b/>
        </w:rPr>
        <w:t xml:space="preserve">⚠️ Exam Trap: </w:t>
      </w:r>
      <w:r>
        <w:t>"Irrigation cleans the bowel so time does not matter" — regularity of timing is the whole point of irrigation-based bowel training.</w:t>
      </w:r>
    </w:p>
    <w:p>
      <w:r>
        <w:rPr>
          <w:b/>
        </w:rPr>
        <w:t xml:space="preserve">🩺 Clinical Thinking: </w:t>
      </w:r>
      <w:r>
        <w:t>Hang bag 45 cm above stoma → lukewarm water → same time daily → gentle cone insertion → option d.</w:t>
      </w:r>
    </w:p>
    <w:p>
      <w:r>
        <w:rPr>
          <w:b/>
        </w:rPr>
        <w:t xml:space="preserve">🇮🇳 Hinglish Decoder: </w:t>
      </w:r>
      <w:r>
        <w:t>Colostomy irrigation me bag ko stoma se 45 cm upar rakho, lukewarm water use karo aur har roz SAME time par karo — cone kabhi zor se mat dalo.</w:t>
      </w:r>
    </w:p>
    <w:p>
      <w:r>
        <w:rPr>
          <w:b/>
        </w:rPr>
        <w:t xml:space="preserve">💎 PNC Pearl: </w:t>
      </w:r>
      <w:r>
        <w:t>45 cm height, lukewarm water, same time daily — the irrigation triad.</w:t>
      </w:r>
    </w:p>
    <w:p>
      <w:r>
        <w:t>Positive Marks: 1    Negative Marks: 0.33</w:t>
      </w:r>
    </w:p>
    <w:p>
      <w:r>
        <w:rPr>
          <w:b/>
        </w:rPr>
        <w:t>Question: A client with a fractured right tibia is learning to walk with crutches using the FOUR-POINT GAIT. Which sequence is CORRECT?</w:t>
      </w:r>
    </w:p>
    <w:p>
      <w:r>
        <w:t>(a)  Right crutch → left foot → left crutch → right foot</w:t>
      </w:r>
    </w:p>
    <w:p>
      <w:r>
        <w:t>(b)  Both crutches forward → then swing both legs through</w:t>
      </w:r>
    </w:p>
    <w:p>
      <w:r>
        <w:t>(c)  Right crutch + left foot together → then left crutch + right foot together</w:t>
      </w:r>
    </w:p>
    <w:p>
      <w:r>
        <w:t>(d)  Both legs forward → then both crutches forward</w:t>
      </w:r>
    </w:p>
    <w:p>
      <w:r>
        <w:t>Answer: a</w:t>
      </w:r>
    </w:p>
    <w:p>
      <w:r>
        <w:rPr>
          <w:b/>
        </w:rPr>
        <w:t>Solution: ✅ Correct Answer: a</w:t>
      </w:r>
    </w:p>
    <w:p>
      <w:r>
        <w:rPr>
          <w:b/>
        </w:rPr>
        <w:t xml:space="preserve">🧠 Clinical Rationale: </w:t>
      </w:r>
      <w:r>
        <w:t>In the FOUR-POINT gait, each extremity moves SEPARATELY in sequence — right crutch, then left foot, then left crutch, then right foot — so that three points of support are always on the ground. It provides maximum stability and is used when the client can bear weight on BOTH legs.</w:t>
      </w:r>
    </w:p>
    <w:p>
      <w:r>
        <w:rPr>
          <w:b/>
        </w:rPr>
        <w:t xml:space="preserve">🔍 Key Clues: </w:t>
      </w:r>
      <w:r>
        <w:t>Four separate movements + weight-bearing on both legs = four-point gait; three points on the floor at all times.</w:t>
      </w:r>
    </w:p>
    <w:p>
      <w:r>
        <w:rPr>
          <w:b/>
        </w:rPr>
        <w:t xml:space="preserve">🚨 Priority Principle: </w:t>
      </w:r>
      <w:r>
        <w:t>The gait is chosen according to weight-bearing ability — four-point is the safest gait and requires bilateral weight bearing.</w:t>
      </w:r>
    </w:p>
    <w:p>
      <w:r>
        <w:rPr>
          <w:b/>
        </w:rPr>
        <w:t xml:space="preserve">❌ Why Not Other Options: </w:t>
      </w:r>
      <w:r>
        <w:t>b — Both crutches then swing-through describes the SWING-THROUGH gait (no weight bearing on legs). | c — Crutch with opposite leg together describes the TWO-POINT gait. | d — Both legs then both crutches describes the swing-to or swing-through pattern, not four-point.</w:t>
      </w:r>
    </w:p>
    <w:p>
      <w:r>
        <w:rPr>
          <w:b/>
        </w:rPr>
        <w:t xml:space="preserve">⚠️ Exam Trap: </w:t>
      </w:r>
      <w:r>
        <w:t>"Four-point = four crutches" — the name refers to the four separate foot/crutch points moving one at a time.</w:t>
      </w:r>
    </w:p>
    <w:p>
      <w:r>
        <w:rPr>
          <w:b/>
        </w:rPr>
        <w:t xml:space="preserve">🩺 Clinical Thinking: </w:t>
      </w:r>
      <w:r>
        <w:t>Assess weight-bearing → both legs allowed → choose four-point gait → move each point singly → option a.</w:t>
      </w:r>
    </w:p>
    <w:p>
      <w:r>
        <w:rPr>
          <w:b/>
        </w:rPr>
        <w:t xml:space="preserve">🇮🇳 Hinglish Decoder: </w:t>
      </w:r>
      <w:r>
        <w:t>Four-point gait me har point (crutch ya foot) EK-EK karke chalta hai — right crutch, left foot, left crutch, right foot. Stability sabse zyada.</w:t>
      </w:r>
    </w:p>
    <w:p>
      <w:r>
        <w:rPr>
          <w:b/>
        </w:rPr>
        <w:t xml:space="preserve">💎 PNC Pearl: </w:t>
      </w:r>
      <w:r>
        <w:t>One point at a time, three always on the ground — the four-point gait rhythm.</w:t>
      </w:r>
    </w:p>
    <w:p>
      <w:r>
        <w:t>Positive Marks: 1    Negative Marks: 0.33</w:t>
      </w:r>
    </w:p>
    <w:p>
      <w:r>
        <w:rPr>
          <w:b/>
        </w:rPr>
        <w:t>Question: While measuring a client's BLOOD PRESSURE with a mercury sphygmomanometer, the nurse selects the cuff. Which cuff characteristic is CORRECT for an accurate reading?</w:t>
      </w:r>
    </w:p>
    <w:p>
      <w:r>
        <w:t>(a)  The bladder width should be less than 20% of the arm circumference</w:t>
      </w:r>
    </w:p>
    <w:p>
      <w:r>
        <w:t>(b)  The bladder width should be about 40% and the length about 80% of the arm circumference</w:t>
      </w:r>
    </w:p>
    <w:p>
      <w:r>
        <w:t>(c)  The cuff should be applied loosely so that two fingers fit easily beneath it</w:t>
      </w:r>
    </w:p>
    <w:p>
      <w:r>
        <w:t>(d)  The cuff should be placed directly over the antecubital fossa</w:t>
      </w:r>
    </w:p>
    <w:p>
      <w:r>
        <w:t>Answer: b</w:t>
      </w:r>
    </w:p>
    <w:p>
      <w:r>
        <w:rPr>
          <w:b/>
        </w:rPr>
        <w:t>Solution: ✅ Correct Answer: b</w:t>
      </w:r>
    </w:p>
    <w:p>
      <w:r>
        <w:rPr>
          <w:b/>
        </w:rPr>
        <w:t xml:space="preserve">🧠 Clinical Rationale: </w:t>
      </w:r>
      <w:r>
        <w:t>The cuff bladder should have a WIDTH equal to about 40% and a LENGTH equal to about 80% of the arm circumference. A cuff that is TOO NARROW gives a FALSELY HIGH reading, while a cuff that is TOO WIDE gives a FALSELY LOW reading. The cuff is applied snugly 2.5 cm above the antecubital fossa.</w:t>
      </w:r>
    </w:p>
    <w:p>
      <w:r>
        <w:rPr>
          <w:b/>
        </w:rPr>
        <w:t xml:space="preserve">🔍 Key Clues: </w:t>
      </w:r>
      <w:r>
        <w:t>Width 40% + length 80% of arm circumference = correct cuff; too narrow = falsely high; too wide = falsely low.</w:t>
      </w:r>
    </w:p>
    <w:p>
      <w:r>
        <w:rPr>
          <w:b/>
        </w:rPr>
        <w:t xml:space="preserve">🚨 Priority Principle: </w:t>
      </w:r>
      <w:r>
        <w:t>Correct cuff size is the first step of accurate BP measurement — an inappropriately sized cuff invalidates the reading.</w:t>
      </w:r>
    </w:p>
    <w:p>
      <w:r>
        <w:rPr>
          <w:b/>
        </w:rPr>
        <w:t xml:space="preserve">❌ Why Not Other Options: </w:t>
      </w:r>
      <w:r>
        <w:t>a — A bladder narrower than 40% (e.g., 20%) is too narrow and overestimates the BP. | c — A loose cuff (two fingers underneath) underestimates the BP; the cuff should be snug. | d — The cuff is placed about 2.5 cm ABOVE the antecubital fossa, not over it.</w:t>
      </w:r>
    </w:p>
    <w:p>
      <w:r>
        <w:rPr>
          <w:b/>
        </w:rPr>
        <w:t xml:space="preserve">⚠️ Exam Trap: </w:t>
      </w:r>
      <w:r>
        <w:t>"Any cuff fits any arm" — the 40% width / 80% length rule is a classic exam point; too narrow = falsely high, too wide = falsely low.</w:t>
      </w:r>
    </w:p>
    <w:p>
      <w:r>
        <w:rPr>
          <w:b/>
        </w:rPr>
        <w:t xml:space="preserve">🩺 Clinical Thinking: </w:t>
      </w:r>
      <w:r>
        <w:t>Select cuff → match bladder to arm (40% width, 80% length) → snug application above the fossa → option b.</w:t>
      </w:r>
    </w:p>
    <w:p>
      <w:r>
        <w:rPr>
          <w:b/>
        </w:rPr>
        <w:t xml:space="preserve">🇮🇳 Hinglish Decoder: </w:t>
      </w:r>
      <w:r>
        <w:t>Cuff ka bladder arm circumference ka 40% chauda aur 80% lamba hona chahiye. Narrow cuff = BP zyada dikhata hai, wide cuff = kam.</w:t>
      </w:r>
    </w:p>
    <w:p>
      <w:r>
        <w:rPr>
          <w:b/>
        </w:rPr>
        <w:t xml:space="preserve">💎 PNC Pearl: </w:t>
      </w:r>
      <w:r>
        <w:t>40% wide, 80% long — the cuff that tells the truth.</w:t>
      </w:r>
    </w:p>
    <w:p>
      <w:r>
        <w:t>Positive Marks: 1    Negative Marks: 0.33</w:t>
      </w:r>
    </w:p>
    <w:p>
      <w:r>
        <w:rPr>
          <w:b/>
        </w:rPr>
        <w:t>Question: The BLOOD-BRAIN BARRIER is formed PRIMARILY by which structure?</w:t>
      </w:r>
    </w:p>
    <w:p>
      <w:r>
        <w:t>(a)  The arachnoid granulations</w:t>
      </w:r>
    </w:p>
    <w:p>
      <w:r>
        <w:t>(b)  The choroid plexus epithelium</w:t>
      </w:r>
    </w:p>
    <w:p>
      <w:r>
        <w:t>(c)  Tight junctions of cerebral capillary endothelial cells reinforced by astrocytic foot processes</w:t>
      </w:r>
    </w:p>
    <w:p>
      <w:r>
        <w:t>(d)  The dura mater and pia mater</w:t>
      </w:r>
    </w:p>
    <w:p>
      <w:r>
        <w:t>Answer: c</w:t>
      </w:r>
    </w:p>
    <w:p>
      <w:r>
        <w:rPr>
          <w:b/>
        </w:rPr>
        <w:t>Solution: ✅ Correct Answer: c</w:t>
      </w:r>
    </w:p>
    <w:p>
      <w:r>
        <w:rPr>
          <w:b/>
        </w:rPr>
        <w:t xml:space="preserve">🧠 Clinical Rationale: </w:t>
      </w:r>
      <w:r>
        <w:t>The blood-brain barrier is formed mainly by TIGHT JUNCTIONS between the endothelial cells of the brain capillaries, reinforced by the foot processes of ASTROCYTES. This barrier restricts the passage of large molecules, many drugs and pathogens from the blood into the brain tissue, protecting the neural environment.</w:t>
      </w:r>
    </w:p>
    <w:p>
      <w:r>
        <w:rPr>
          <w:b/>
        </w:rPr>
        <w:t xml:space="preserve">🔍 Key Clues: </w:t>
      </w:r>
      <w:r>
        <w:t>Tight junctions + capillary endothelium + astrocyte foot processes = blood-brain barrier; "reinforced by glial cells."</w:t>
      </w:r>
    </w:p>
    <w:p>
      <w:r>
        <w:rPr>
          <w:b/>
        </w:rPr>
        <w:t xml:space="preserve">🚨 Priority Principle: </w:t>
      </w:r>
      <w:r>
        <w:t>The barrier explains drug selection — only lipid-soluble drugs (e.g., diazepam) cross easily; water-soluble drugs (e.g., most penicillins) do not.</w:t>
      </w:r>
    </w:p>
    <w:p>
      <w:r>
        <w:rPr>
          <w:b/>
        </w:rPr>
        <w:t xml:space="preserve">❌ Why Not Other Options: </w:t>
      </w:r>
      <w:r>
        <w:t>a — Arachnoid granulations absorb CSF into the venous sinuses; they do not form the blood-brain barrier. | b — The choroid plexus produces CSF; its epithelium forms the blood-CSF barrier, a different structure. | d — The dura and pia mater are protective meningeal layers, not the metabolic barrier.</w:t>
      </w:r>
    </w:p>
    <w:p>
      <w:r>
        <w:rPr>
          <w:b/>
        </w:rPr>
        <w:t xml:space="preserve">⚠️ Exam Trap: </w:t>
      </w:r>
      <w:r>
        <w:t>"Blood-brain barrier = meninges" — the barrier is at the capillary level, not the meningeal covering.</w:t>
      </w:r>
    </w:p>
    <w:p>
      <w:r>
        <w:rPr>
          <w:b/>
        </w:rPr>
        <w:t xml:space="preserve">🩺 Clinical Thinking: </w:t>
      </w:r>
      <w:r>
        <w:t>Recall barrier site → brain capillaries → tight junctions + astrocyte processes → option c.</w:t>
      </w:r>
    </w:p>
    <w:p>
      <w:r>
        <w:rPr>
          <w:b/>
        </w:rPr>
        <w:t xml:space="preserve">🇮🇳 Hinglish Decoder: </w:t>
      </w:r>
      <w:r>
        <w:t>Blood-brain barrier brain ki capillaries ke tight junctions se banta hai, jise astrocyte ke foot processes support karte hain — meninges se nahi.</w:t>
      </w:r>
    </w:p>
    <w:p>
      <w:r>
        <w:rPr>
          <w:b/>
        </w:rPr>
        <w:t xml:space="preserve">💎 PNC Pearl: </w:t>
      </w:r>
      <w:r>
        <w:t>Tight junctions of capillaries + astrocyte feet = the brain's gatekeeper.</w:t>
      </w:r>
    </w:p>
    <w:p>
      <w:r>
        <w:t>Positive Marks: 1    Negative Marks: 0.33</w:t>
      </w:r>
    </w:p>
    <w:p>
      <w:r>
        <w:rPr>
          <w:b/>
        </w:rPr>
        <w:t>Question: Which bone cell is responsible for BONE RESORPTION (breakdown) during bone remodelling?</w:t>
      </w:r>
    </w:p>
    <w:p>
      <w:r>
        <w:t>(a)  Osteoblast</w:t>
      </w:r>
    </w:p>
    <w:p>
      <w:r>
        <w:t>(b)  Osteocyte</w:t>
      </w:r>
    </w:p>
    <w:p>
      <w:r>
        <w:t>(c)  Osteoprogenitor cell</w:t>
      </w:r>
    </w:p>
    <w:p>
      <w:r>
        <w:t>(d)  Osteoclast</w:t>
      </w:r>
    </w:p>
    <w:p>
      <w:r>
        <w:t>Answer: d</w:t>
      </w:r>
    </w:p>
    <w:p>
      <w:r>
        <w:rPr>
          <w:b/>
        </w:rPr>
        <w:t>Solution: ✅ Correct Answer: d</w:t>
      </w:r>
    </w:p>
    <w:p>
      <w:r>
        <w:rPr>
          <w:b/>
        </w:rPr>
        <w:t xml:space="preserve">🧠 Clinical Rationale: </w:t>
      </w:r>
      <w:r>
        <w:t>OSTEOCLASTS are large, multinucleated cells derived from monocytes that RESORB (break down) bone by secreting acid and enzymes. OSTEOBLASTS build new bone by laying down osteoid, osteocytes are mature bone cells that maintain bone, and osteoprogenitor cells are stem cells that differentiate into osteoblasts.</w:t>
      </w:r>
    </w:p>
    <w:p>
      <w:r>
        <w:rPr>
          <w:b/>
        </w:rPr>
        <w:t xml:space="preserve">🔍 Key Clues: </w:t>
      </w:r>
      <w:r>
        <w:t>Breakdown/resorption = osteoclast; bone formation = osteoblast; maintain bone = osteocyte.</w:t>
      </w:r>
    </w:p>
    <w:p>
      <w:r>
        <w:rPr>
          <w:b/>
        </w:rPr>
        <w:t xml:space="preserve">🚨 Priority Principle: </w:t>
      </w:r>
      <w:r>
        <w:t>Bone remodelling is a balance — when osteoclast activity exceeds osteoblast activity, osteoporosis and bone loss result (e.g., post-menopause).</w:t>
      </w:r>
    </w:p>
    <w:p>
      <w:r>
        <w:rPr>
          <w:b/>
        </w:rPr>
        <w:t xml:space="preserve">❌ Why Not Other Options: </w:t>
      </w:r>
      <w:r>
        <w:t>a — Osteoblasts FORM bone matrix (osteoid) and mineralise it. | b — Osteocytes are mature osteoblasts trapped in lacunae; they maintain bone, not break it down. | c — Osteoprogenitor cells are undifferentiated precursors that become osteoblasts, not resorptive cells.</w:t>
      </w:r>
    </w:p>
    <w:p>
      <w:r>
        <w:rPr>
          <w:b/>
        </w:rPr>
        <w:t xml:space="preserve">⚠️ Exam Trap: </w:t>
      </w:r>
      <w:r>
        <w:t>"Clast = construct" — remember 'clast' = to CLASH/break; 'blast' = to BUILD. Clast breaks bone, blast builds bone.</w:t>
      </w:r>
    </w:p>
    <w:p>
      <w:r>
        <w:rPr>
          <w:b/>
        </w:rPr>
        <w:t xml:space="preserve">🩺 Clinical Thinking: </w:t>
      </w:r>
      <w:r>
        <w:t>Which cell destroys bone → osteo-CLAST → resorption → option d.</w:t>
      </w:r>
    </w:p>
    <w:p>
      <w:r>
        <w:rPr>
          <w:b/>
        </w:rPr>
        <w:t xml:space="preserve">🇮🇳 Hinglish Decoder: </w:t>
      </w:r>
      <w:r>
        <w:t>Clast = crash/break (bone todta hai), Blast = build (bone banata hai). Resorption ke liye osteoCLAST.</w:t>
      </w:r>
    </w:p>
    <w:p>
      <w:r>
        <w:rPr>
          <w:b/>
        </w:rPr>
        <w:t xml:space="preserve">💎 PNC Pearl: </w:t>
      </w:r>
      <w:r>
        <w:t>Clast breaks, blast builds — one letter decides the bone's fate.</w:t>
      </w:r>
    </w:p>
    <w:p>
      <w:r>
        <w:t>Positive Marks: 1    Negative Marks: 0.33</w:t>
      </w:r>
    </w:p>
    <w:p>
      <w:r>
        <w:rPr>
          <w:b/>
        </w:rPr>
        <w:t>Question: Which function is controlled by the HYPOTHALAMUS?</w:t>
      </w:r>
    </w:p>
    <w:p>
      <w:r>
        <w:t>(a)  Regulation of body temperature, hunger, thirst and the autonomic nervous system</w:t>
      </w:r>
    </w:p>
    <w:p>
      <w:r>
        <w:t>(b)  Voluntary precise movement and speech production</w:t>
      </w:r>
    </w:p>
    <w:p>
      <w:r>
        <w:t>(c)  Interpretation of hearing and smell</w:t>
      </w:r>
    </w:p>
    <w:p>
      <w:r>
        <w:t>(d)  Balance and coordination of fine movements</w:t>
      </w:r>
    </w:p>
    <w:p>
      <w:r>
        <w:t>Answer: a</w:t>
      </w:r>
    </w:p>
    <w:p>
      <w:r>
        <w:rPr>
          <w:b/>
        </w:rPr>
        <w:t>Solution: ✅ Correct Answer: a</w:t>
      </w:r>
    </w:p>
    <w:p>
      <w:r>
        <w:rPr>
          <w:b/>
        </w:rPr>
        <w:t xml:space="preserve">🧠 Clinical Rationale: </w:t>
      </w:r>
      <w:r>
        <w:t>The HYPOTHALAMUS is the master regulator of homeostasis — it controls BODY TEMPERATURE (thermoregulatory centre), HUNGER and THIRST, fluid balance (via ADH), sleep-wake cycles, and the AUTONOMIC NERVOUS SYSTEM. It also links the nervous system to the endocrine system through the pituitary.</w:t>
      </w:r>
    </w:p>
    <w:p>
      <w:r>
        <w:rPr>
          <w:b/>
        </w:rPr>
        <w:t xml:space="preserve">🔍 Key Clues: </w:t>
      </w:r>
      <w:r>
        <w:t>Temperature + hunger + thirst + ANS = hypothalamus; it is the homeostatic control centre.</w:t>
      </w:r>
    </w:p>
    <w:p>
      <w:r>
        <w:rPr>
          <w:b/>
        </w:rPr>
        <w:t xml:space="preserve">🚨 Priority Principle: </w:t>
      </w:r>
      <w:r>
        <w:t>Damage to the hypothalamus disrupts temperature regulation, appetite and fluid balance — key priorities in head injury and brain tumour care.</w:t>
      </w:r>
    </w:p>
    <w:p>
      <w:r>
        <w:rPr>
          <w:b/>
        </w:rPr>
        <w:t xml:space="preserve">❌ Why Not Other Options: </w:t>
      </w:r>
      <w:r>
        <w:t>b — Voluntary movement and speech are controlled by the cerebral cortex (motor area, Broca's area). | c — Hearing is interpreted in the temporal lobe and smell in the olfactory pathways, not the hypothalamus. | d — Balance and coordination are functions of the CEREBELLUM.</w:t>
      </w:r>
    </w:p>
    <w:p>
      <w:r>
        <w:rPr>
          <w:b/>
        </w:rPr>
        <w:t xml:space="preserve">⚠️ Exam Trap: </w:t>
      </w:r>
      <w:r>
        <w:t>"Coordination = hypothalamus" — coordination and balance belong to the cerebellum; the hypothalamus runs homeostasis.</w:t>
      </w:r>
    </w:p>
    <w:p>
      <w:r>
        <w:rPr>
          <w:b/>
        </w:rPr>
        <w:t xml:space="preserve">🩺 Clinical Thinking: </w:t>
      </w:r>
      <w:r>
        <w:t>Homeostatic functions (temp, hunger, thirst, ANS) → hypothalamus → option a.</w:t>
      </w:r>
    </w:p>
    <w:p>
      <w:r>
        <w:rPr>
          <w:b/>
        </w:rPr>
        <w:t xml:space="preserve">🇮🇳 Hinglish Decoder: </w:t>
      </w:r>
      <w:r>
        <w:t>Temperature, hunger, thirst, ANS — ye sab HYPOTHALAMUS ka kaam hai. Balance/coordination CEREBELLUM ka hai.</w:t>
      </w:r>
    </w:p>
    <w:p>
      <w:r>
        <w:rPr>
          <w:b/>
        </w:rPr>
        <w:t xml:space="preserve">💎 PNC Pearl: </w:t>
      </w:r>
      <w:r>
        <w:t>Hypothalamus = the body's thermostat, fuel gauge and thirst meter.</w:t>
      </w:r>
    </w:p>
    <w:p>
      <w:r>
        <w:t>Positive Marks: 1    Negative Marks: 0.33</w:t>
      </w:r>
    </w:p>
    <w:p>
      <w:r>
        <w:rPr>
          <w:b/>
        </w:rPr>
        <w:t>Question: Which organism is a STRICT (OBLIGATE) ANAEROBE that grows only in the absence of oxygen?</w:t>
      </w:r>
    </w:p>
    <w:p>
      <w:r>
        <w:t>(a)  Escherichia coli</w:t>
      </w:r>
    </w:p>
    <w:p>
      <w:r>
        <w:t>(b)  Clostridium tetani</w:t>
      </w:r>
    </w:p>
    <w:p>
      <w:r>
        <w:t>(c)  Mycobacterium tuberculosis</w:t>
      </w:r>
    </w:p>
    <w:p>
      <w:r>
        <w:t>(d)  Streptococcus pyogenes</w:t>
      </w:r>
    </w:p>
    <w:p>
      <w:r>
        <w:t>Answer: b</w:t>
      </w:r>
    </w:p>
    <w:p>
      <w:r>
        <w:rPr>
          <w:b/>
        </w:rPr>
        <w:t>Solution: ✅ Correct Answer: b</w:t>
      </w:r>
    </w:p>
    <w:p>
      <w:r>
        <w:rPr>
          <w:b/>
        </w:rPr>
        <w:t xml:space="preserve">🧠 Clinical Rationale: </w:t>
      </w:r>
      <w:r>
        <w:t>CLOSTRIDIUM species (C. tetani, C. botulinum, C. perfringens) are STRICT ANAEROBES — they cannot grow in the presence of oxygen and therefore flourish in deep, devitalised wounds with poor blood supply. This is exactly why tetanus follows puncture wounds and contaminated injuries.</w:t>
      </w:r>
    </w:p>
    <w:p>
      <w:r>
        <w:rPr>
          <w:b/>
        </w:rPr>
        <w:t xml:space="preserve">🔍 Key Clues: </w:t>
      </w:r>
      <w:r>
        <w:t>Deep puncture wound + toxin production = Clostridium (anaerobe); oxygen requirement class decides where the organism grows.</w:t>
      </w:r>
    </w:p>
    <w:p>
      <w:r>
        <w:rPr>
          <w:b/>
        </w:rPr>
        <w:t xml:space="preserve">🚨 Priority Principle: </w:t>
      </w:r>
      <w:r>
        <w:t>Anaerobic wound infections demand debridement and oxygen-rich environment — surgical cleaning removes the anaerobic niche.</w:t>
      </w:r>
    </w:p>
    <w:p>
      <w:r>
        <w:rPr>
          <w:b/>
        </w:rPr>
        <w:t xml:space="preserve">❌ Why Not Other Options: </w:t>
      </w:r>
      <w:r>
        <w:t>a — E. coli is a FACULTATIVE anaerobe (grows with or without oxygen). | c — M. tuberculosis is an OBLIGATE AEROBE, which is why it prefers the oxygen-rich lung apex. | d — Streptococcus pyogenes is a facultative anaerobe, growing both aerobically and anaerobically.</w:t>
      </w:r>
    </w:p>
    <w:p>
      <w:r>
        <w:rPr>
          <w:b/>
        </w:rPr>
        <w:t xml:space="preserve">⚠️ Exam Trap: </w:t>
      </w:r>
      <w:r>
        <w:t>"All bacteria need oxygen" — Clostridium is the classic exam anaerobe; TB is the classic obligate aerobe.</w:t>
      </w:r>
    </w:p>
    <w:p>
      <w:r>
        <w:rPr>
          <w:b/>
        </w:rPr>
        <w:t xml:space="preserve">🩺 Clinical Thinking: </w:t>
      </w:r>
      <w:r>
        <w:t>Strict anaerobe → cannot survive with O2 → Clostridium → deep wound infection → option b.</w:t>
      </w:r>
    </w:p>
    <w:p>
      <w:r>
        <w:rPr>
          <w:b/>
        </w:rPr>
        <w:t xml:space="preserve">🇮🇳 Hinglish Decoder: </w:t>
      </w:r>
      <w:r>
        <w:t>Strict anaerobe = oxygen me nahi, bina oxygen ke hi ugta hai — Clostridium tetani iska best example hai (tetanus).</w:t>
      </w:r>
    </w:p>
    <w:p>
      <w:r>
        <w:rPr>
          <w:b/>
        </w:rPr>
        <w:t xml:space="preserve">💎 PNC Pearl: </w:t>
      </w:r>
      <w:r>
        <w:t>No oxygen, no problem — Clostridium thrives where blood supply dies.</w:t>
      </w:r>
    </w:p>
    <w:p>
      <w:r>
        <w:t>Positive Marks: 1    Negative Marks: 0.33</w:t>
      </w:r>
    </w:p>
    <w:p>
      <w:r>
        <w:rPr>
          <w:b/>
        </w:rPr>
        <w:t>Question: A vegetarian client asks how to obtain COMPLETE protein from plant sources. Which food combination provides COMPLEMENTARY proteins?</w:t>
      </w:r>
    </w:p>
    <w:p>
      <w:r>
        <w:t>(a)  Rice and chapati</w:t>
      </w:r>
    </w:p>
    <w:p>
      <w:r>
        <w:t>(b)  Potato and banana</w:t>
      </w:r>
    </w:p>
    <w:p>
      <w:r>
        <w:t>(c)  Dal (pulses) with rice</w:t>
      </w:r>
    </w:p>
    <w:p>
      <w:r>
        <w:t>(d)  Fruits and honey</w:t>
      </w:r>
    </w:p>
    <w:p>
      <w:r>
        <w:t>Answer: c</w:t>
      </w:r>
    </w:p>
    <w:p>
      <w:r>
        <w:rPr>
          <w:b/>
        </w:rPr>
        <w:t>Solution: ✅ Correct Answer: c</w:t>
      </w:r>
    </w:p>
    <w:p>
      <w:r>
        <w:rPr>
          <w:b/>
        </w:rPr>
        <w:t xml:space="preserve">🧠 Clinical Rationale: </w:t>
      </w:r>
      <w:r>
        <w:t>Cereals (rice, wheat) are deficient in LYSINE but rich in METHIONINE, while pulses (dal) are rich in LYSINE but deficient in METHIONINE. Combining them — dal + rice — makes the amino acid pattern COMPLEMENTARY, providing a complete protein equivalent to animal protein. This is the classic protein complementation principle.</w:t>
      </w:r>
    </w:p>
    <w:p>
      <w:r>
        <w:rPr>
          <w:b/>
        </w:rPr>
        <w:t xml:space="preserve">🔍 Key Clues: </w:t>
      </w:r>
      <w:r>
        <w:t>Cereal (low lysine, high methionine) + pulse (high lysine, low methionine) = complementary complete protein.</w:t>
      </w:r>
    </w:p>
    <w:p>
      <w:r>
        <w:rPr>
          <w:b/>
        </w:rPr>
        <w:t xml:space="preserve">🚨 Priority Principle: </w:t>
      </w:r>
      <w:r>
        <w:t>Protein quality depends on the limiting amino acid — mixing food groups compensates for each other's deficits.</w:t>
      </w:r>
    </w:p>
    <w:p>
      <w:r>
        <w:rPr>
          <w:b/>
        </w:rPr>
        <w:t xml:space="preserve">❌ Why Not Other Options: </w:t>
      </w:r>
      <w:r>
        <w:t>a — Rice and chapati are both CEREALS with the same limiting amino acid (lysine); no complementation occurs. | b — Potato and banana are both carbohydrate staples, poor in protein quality. | d — Fruits and honey are almost protein-free sources of carbohydrate.</w:t>
      </w:r>
    </w:p>
    <w:p>
      <w:r>
        <w:rPr>
          <w:b/>
        </w:rPr>
        <w:t xml:space="preserve">⚠️ Exam Trap: </w:t>
      </w:r>
      <w:r>
        <w:t>"Any vegetarian combination works" — complementation needs one cereal + one pulse/legume; two cereals do not complement.</w:t>
      </w:r>
    </w:p>
    <w:p>
      <w:r>
        <w:rPr>
          <w:b/>
        </w:rPr>
        <w:t xml:space="preserve">🩺 Clinical Thinking: </w:t>
      </w:r>
      <w:r>
        <w:t>Cereal + pulse mix → lysine/methionine complement → dal + rice → option c.</w:t>
      </w:r>
    </w:p>
    <w:p>
      <w:r>
        <w:rPr>
          <w:b/>
        </w:rPr>
        <w:t xml:space="preserve">🇮🇳 Hinglish Decoder: </w:t>
      </w:r>
      <w:r>
        <w:t>Dal+rice = complete protein. Dal me lysine zyada, rice me methionine zyada — dono milke ek doosre ki kami puri karte hain.</w:t>
      </w:r>
    </w:p>
    <w:p>
      <w:r>
        <w:rPr>
          <w:b/>
        </w:rPr>
        <w:t xml:space="preserve">💎 PNC Pearl: </w:t>
      </w:r>
      <w:r>
        <w:t>Dal + rice = the vegetarian protein pair that never fails.</w:t>
      </w:r>
    </w:p>
    <w:p>
      <w:r>
        <w:t>Positive Marks: 1    Negative Marks: 0.33</w:t>
      </w:r>
    </w:p>
    <w:p>
      <w:r>
        <w:rPr>
          <w:b/>
        </w:rPr>
        <w:t>Question: The NATIONAL HEALTH MISSION (NHM) of India comprises which TWO sub-missions?</w:t>
      </w:r>
    </w:p>
    <w:p>
      <w:r>
        <w:t>(a)  National Rural Health Mission and Pradhan Mantri Jan Arogya Yojana</w:t>
      </w:r>
    </w:p>
    <w:p>
      <w:r>
        <w:t>(b)  National Urban Health Mission and Ayushman Bharat</w:t>
      </w:r>
    </w:p>
    <w:p>
      <w:r>
        <w:t>(c)  Rashtriya Bal Swasthya Karyakram and ICDS</w:t>
      </w:r>
    </w:p>
    <w:p>
      <w:r>
        <w:t>(d)  National Rural Health Mission and National Urban Health Mission</w:t>
      </w:r>
    </w:p>
    <w:p>
      <w:r>
        <w:t>Answer: d</w:t>
      </w:r>
    </w:p>
    <w:p>
      <w:r>
        <w:rPr>
          <w:b/>
        </w:rPr>
        <w:t>Solution: ✅ Correct Answer: d</w:t>
      </w:r>
    </w:p>
    <w:p>
      <w:r>
        <w:rPr>
          <w:b/>
        </w:rPr>
        <w:t xml:space="preserve">🧠 Clinical Rationale: </w:t>
      </w:r>
      <w:r>
        <w:t>The NATIONAL HEALTH MISSION (launched 2013) is an umbrella programme comprising the NATIONAL RURAL HEALTH MISSION (NRHM, launched 2005) and the NATIONAL URBAN HEALTH MISSION (NUHM, launched 2013). It supports states in strengthening health systems from primary to tertiary level.</w:t>
      </w:r>
    </w:p>
    <w:p>
      <w:r>
        <w:rPr>
          <w:b/>
        </w:rPr>
        <w:t xml:space="preserve">🔍 Key Clues: </w:t>
      </w:r>
      <w:r>
        <w:t>NHM = NRHM + NUHM; rural + urban coverage = the two arms of the Mission.</w:t>
      </w:r>
    </w:p>
    <w:p>
      <w:r>
        <w:rPr>
          <w:b/>
        </w:rPr>
        <w:t xml:space="preserve">🚨 Priority Principle: </w:t>
      </w:r>
      <w:r>
        <w:t>Know the programme architecture — NHM is the parent mission; Ayushman Bharat (PMJAY + HWCs) is a separate umbrella initiative.</w:t>
      </w:r>
    </w:p>
    <w:p>
      <w:r>
        <w:rPr>
          <w:b/>
        </w:rPr>
        <w:t xml:space="preserve">❌ Why Not Other Options: </w:t>
      </w:r>
      <w:r>
        <w:t>a — PM-JAY is part of Ayushman Bharat, a distinct programme, not an NHM sub-mission. | b — Ayushman Bharat is a separate initiative launched in 2018, not a sub-mission of NHM. | c — RBSK (child screening) and ICDS (nutrition) are programmes implemented within the health system, not NHM sub-missions.</w:t>
      </w:r>
    </w:p>
    <w:p>
      <w:r>
        <w:rPr>
          <w:b/>
        </w:rPr>
        <w:t xml:space="preserve">⚠️ Exam Trap: </w:t>
      </w:r>
      <w:r>
        <w:t>"NHM = Ayushman Bharat" — they are separate umbrellas; NHM's two arms are NRHM and NUHM.</w:t>
      </w:r>
    </w:p>
    <w:p>
      <w:r>
        <w:rPr>
          <w:b/>
        </w:rPr>
        <w:t xml:space="preserve">🩺 Clinical Thinking: </w:t>
      </w:r>
      <w:r>
        <w:t>Recall NHM launch 2013 → merged NRHM + NUHM → rural + urban → option d.</w:t>
      </w:r>
    </w:p>
    <w:p>
      <w:r>
        <w:rPr>
          <w:b/>
        </w:rPr>
        <w:t xml:space="preserve">🇮🇳 Hinglish Decoder: </w:t>
      </w:r>
      <w:r>
        <w:t>NHM ke do hisse hain — NRHM (gaon ke liye) aur NUHM (shehar ke liye). Ayushman Bharat alag programme hai.</w:t>
      </w:r>
    </w:p>
    <w:p>
      <w:r>
        <w:rPr>
          <w:b/>
        </w:rPr>
        <w:t xml:space="preserve">💎 PNC Pearl: </w:t>
      </w:r>
      <w:r>
        <w:t>NHM = NRHM + NUHM — rural and urban under one mission.</w:t>
      </w:r>
    </w:p>
    <w:p>
      <w:r>
        <w:t>Positive Marks: 1    Negative Marks: 0.33</w:t>
      </w:r>
    </w:p>
    <w:p>
      <w:r>
        <w:rPr>
          <w:b/>
        </w:rPr>
        <w:t>Question: Under ANAEMIA MUKT BHARAT (AMB), which intervention is a KEY strategy for adolescent girls and boys?</w:t>
      </w:r>
    </w:p>
    <w:p>
      <w:r>
        <w:t>(a)  Weekly Iron and Folic Acid Supplementation (WIFS) with deworming</w:t>
      </w:r>
    </w:p>
    <w:p>
      <w:r>
        <w:t>(b)  Daily intramuscular iron injections for all adolescents</w:t>
      </w:r>
    </w:p>
    <w:p>
      <w:r>
        <w:t>(c)  Iron supplementation only after anaemia is diagnosed</w:t>
      </w:r>
    </w:p>
    <w:p>
      <w:r>
        <w:t>(d)  Blood transfusion for every adolescent with mild anaemia</w:t>
      </w:r>
    </w:p>
    <w:p>
      <w:r>
        <w:t>Answer: a</w:t>
      </w:r>
    </w:p>
    <w:p>
      <w:r>
        <w:rPr>
          <w:b/>
        </w:rPr>
        <w:t>Solution: ✅ Correct Answer: a</w:t>
      </w:r>
    </w:p>
    <w:p>
      <w:r>
        <w:rPr>
          <w:b/>
        </w:rPr>
        <w:t xml:space="preserve">🧠 Clinical Rationale: </w:t>
      </w:r>
      <w:r>
        <w:t>Anaemia Mukt Bharat (launched 2018) targets six beneficiary groups, including ADOLESCENTS (10–19 years), with WEEKLY IRON AND FOLIC ACID SUPPLEMENTATION (WIFS) combined with biannual DEWORMING. The strategy emphasises PREVENTION — supplementation is given to all adolescents, not only after diagnosis, and blood transfusion is reserved for severe life-threatening anaemia.</w:t>
      </w:r>
    </w:p>
    <w:p>
      <w:r>
        <w:rPr>
          <w:b/>
        </w:rPr>
        <w:t xml:space="preserve">🔍 Key Clues: </w:t>
      </w:r>
      <w:r>
        <w:t>AMB + adolescents + prevention = weekly IFA + deworming; transfusion only for severe anaemia.</w:t>
      </w:r>
    </w:p>
    <w:p>
      <w:r>
        <w:rPr>
          <w:b/>
        </w:rPr>
        <w:t xml:space="preserve">🚨 Priority Principle: </w:t>
      </w:r>
      <w:r>
        <w:t>Prevention beats cure — universal weekly IFA to adolescents prevents iron deficiency before it becomes anaemia.</w:t>
      </w:r>
    </w:p>
    <w:p>
      <w:r>
        <w:rPr>
          <w:b/>
        </w:rPr>
        <w:t xml:space="preserve">❌ Why Not Other Options: </w:t>
      </w:r>
      <w:r>
        <w:t>b — IM iron is not a routine preventive strategy for all adolescents; oral IFA is the standard. | c — AMB gives IFA preventively to all beneficiaries, not only after diagnosis. | d — Transfusion is reserved for SEVERE anaemia with clinical instability, never for mild anaemia.</w:t>
      </w:r>
    </w:p>
    <w:p>
      <w:r>
        <w:rPr>
          <w:b/>
        </w:rPr>
        <w:t xml:space="preserve">⚠️ Exam Trap: </w:t>
      </w:r>
      <w:r>
        <w:t>"Supplement only the anaemic" — public health policy supplements ALL adolescents to prevent anaemia before it develops.</w:t>
      </w:r>
    </w:p>
    <w:p>
      <w:r>
        <w:rPr>
          <w:b/>
        </w:rPr>
        <w:t xml:space="preserve">🩺 Clinical Thinking: </w:t>
      </w:r>
      <w:r>
        <w:t>AMB beneficiaries → adolescents → weekly IFA + deworming → prevention first → option a.</w:t>
      </w:r>
    </w:p>
    <w:p>
      <w:r>
        <w:rPr>
          <w:b/>
        </w:rPr>
        <w:t xml:space="preserve">🇮🇳 Hinglish Decoder: </w:t>
      </w:r>
      <w:r>
        <w:t>Anaemia Mukt Bharat me adolescents ko WEEKLY iron-folic acid tablet aur deworming di jati hai — pehle se bachav, baad me ilaj nahi.</w:t>
      </w:r>
    </w:p>
    <w:p>
      <w:r>
        <w:rPr>
          <w:b/>
        </w:rPr>
        <w:t xml:space="preserve">💎 PNC Pearl: </w:t>
      </w:r>
      <w:r>
        <w:t>Weekly IFA + deworming = AMB's adolescent anaemia shield.</w:t>
      </w:r>
    </w:p>
    <w:p>
      <w:r>
        <w:t>Positive Marks: 1    Negative Marks: 0.33</w:t>
      </w:r>
    </w:p>
    <w:p>
      <w:r>
        <w:rPr>
          <w:b/>
        </w:rPr>
        <w:t>Question: Which clinical feature is MORE characteristic of a DUODENAL ulcer than a gastric ulcer?</w:t>
      </w:r>
    </w:p>
    <w:p>
      <w:r>
        <w:t>(a)  Pain that worsens immediately after eating</w:t>
      </w:r>
    </w:p>
    <w:p>
      <w:r>
        <w:t>(b)  Pain occurring 2–3 hours after meals that is RELIEVED by food</w:t>
      </w:r>
    </w:p>
    <w:p>
      <w:r>
        <w:t>(c)  Higher risk of malignant transformation</w:t>
      </w:r>
    </w:p>
    <w:p>
      <w:r>
        <w:t>(d)  Weight loss and anorexia as prominent features</w:t>
      </w:r>
    </w:p>
    <w:p>
      <w:r>
        <w:t>Answer: b</w:t>
      </w:r>
    </w:p>
    <w:p>
      <w:r>
        <w:rPr>
          <w:b/>
        </w:rPr>
        <w:t>Solution: ✅ Correct Answer: b</w:t>
      </w:r>
    </w:p>
    <w:p>
      <w:r>
        <w:rPr>
          <w:b/>
        </w:rPr>
        <w:t xml:space="preserve">🧠 Clinical Rationale: </w:t>
      </w:r>
      <w:r>
        <w:t>DUODENAL ulcer pain typically occurs 2–3 HOURS after meals, is worse when the stomach is empty (hunger pain), often wakes the patient at night, and is RELIEVED by food or antacids. GASTRIC ulcer pain, in contrast, occurs soon after eating and is often WORSENED by food, with weight loss and a higher malignant potential.</w:t>
      </w:r>
    </w:p>
    <w:p>
      <w:r>
        <w:rPr>
          <w:b/>
        </w:rPr>
        <w:t xml:space="preserve">🔍 Key Clues: </w:t>
      </w:r>
      <w:r>
        <w:t>Empty-stomach pain + relieved by food = duodenal; post-prandial pain + worsened by food = gastric.</w:t>
      </w:r>
    </w:p>
    <w:p>
      <w:r>
        <w:rPr>
          <w:b/>
        </w:rPr>
        <w:t xml:space="preserve">🚨 Priority Principle: </w:t>
      </w:r>
      <w:r>
        <w:t>Pain-food relationship is the classic discriminator — duodenal ulcers hurt when empty, gastric ulcers hurt when full.</w:t>
      </w:r>
    </w:p>
    <w:p>
      <w:r>
        <w:rPr>
          <w:b/>
        </w:rPr>
        <w:t xml:space="preserve">❌ Why Not Other Options: </w:t>
      </w:r>
      <w:r>
        <w:t>a — Pain worsening immediately after eating is characteristic of GASTRIC ulcer, not duodenal. | c — Gastric ulcers carry a higher risk of malignancy; duodenal ulcers rarely turn malignant. | d — Weight loss and anorexia are more prominent with gastric ulcers.</w:t>
      </w:r>
    </w:p>
    <w:p>
      <w:r>
        <w:rPr>
          <w:b/>
        </w:rPr>
        <w:t xml:space="preserve">⚠️ Exam Trap: </w:t>
      </w:r>
      <w:r>
        <w:t>"Ulcer pain is ulcer pain" — the food-pain relationship separates the two: duodenal = pain relieved by food; gastric = pain provoked by food.</w:t>
      </w:r>
    </w:p>
    <w:p>
      <w:r>
        <w:rPr>
          <w:b/>
        </w:rPr>
        <w:t xml:space="preserve">🩺 Clinical Thinking: </w:t>
      </w:r>
      <w:r>
        <w:t>Timing of pain relative to meals → 2–3 h after meals + relieved by food → duodenal ulcer → option b.</w:t>
      </w:r>
    </w:p>
    <w:p>
      <w:r>
        <w:rPr>
          <w:b/>
        </w:rPr>
        <w:t xml:space="preserve">🇮🇳 Hinglish Decoder: </w:t>
      </w:r>
      <w:r>
        <w:t>Duodenal ulcer me bhukhe pet par dard, khana khaate hi aaram. Gastric ulcer me khana khaate hi dard badh jata hai.</w:t>
      </w:r>
    </w:p>
    <w:p>
      <w:r>
        <w:rPr>
          <w:b/>
        </w:rPr>
        <w:t xml:space="preserve">💎 PNC Pearl: </w:t>
      </w:r>
      <w:r>
        <w:t>Duodenal — hungry hurts, food heals; gastric — food hurts.</w:t>
      </w:r>
    </w:p>
    <w:p>
      <w:r>
        <w:t>Positive Marks: 1    Negative Marks: 0.33</w:t>
      </w:r>
    </w:p>
    <w:p>
      <w:r>
        <w:rPr>
          <w:b/>
        </w:rPr>
        <w:t>Question: A client with IMMUNE THROMBOCYTOPENIA (ITP) has a platelet count of 20,000/mm³ with petechiae and easy bruising. Which nursing intervention is MOST IMPORTANT?</w:t>
      </w:r>
    </w:p>
    <w:p>
      <w:r>
        <w:t>(a)  Apply warm compresses to the bleeding gums</w:t>
      </w:r>
    </w:p>
    <w:p>
      <w:r>
        <w:t>(b)  Administer aspirin for headache relief</w:t>
      </w:r>
    </w:p>
    <w:p>
      <w:r>
        <w:t>(c)  Use a soft toothbrush and avoid IM injections</w:t>
      </w:r>
    </w:p>
    <w:p>
      <w:r>
        <w:t>(d)  Encourage vigorous physical activity to build strength</w:t>
      </w:r>
    </w:p>
    <w:p>
      <w:r>
        <w:t>Answer: c</w:t>
      </w:r>
    </w:p>
    <w:p>
      <w:r>
        <w:rPr>
          <w:b/>
        </w:rPr>
        <w:t>Solution: ✅ Correct Answer: c</w:t>
      </w:r>
    </w:p>
    <w:p>
      <w:r>
        <w:rPr>
          <w:b/>
        </w:rPr>
        <w:t xml:space="preserve">🧠 Clinical Rationale: </w:t>
      </w:r>
      <w:r>
        <w:t>With a platelet count of 20,000/mm³ the client is at HIGH risk of bleeding. Nursing care focuses on BLEEDING PRECAUTIONS: use a SOFT toothbrush or foam swabs, avoid IM injections (use SC with pressure), avoid aspirin and NSAIDs (they impair platelet function), use an electric razor, and prevent trauma. Vigorous activity and warm compresses increase bleeding risk.</w:t>
      </w:r>
    </w:p>
    <w:p>
      <w:r>
        <w:rPr>
          <w:b/>
        </w:rPr>
        <w:t xml:space="preserve">🔍 Key Clues: </w:t>
      </w:r>
      <w:r>
        <w:t>Platelets 20,000 + petechiae = bleeding risk → soft toothbrush, no IM injections, no aspirin.</w:t>
      </w:r>
    </w:p>
    <w:p>
      <w:r>
        <w:rPr>
          <w:b/>
        </w:rPr>
        <w:t xml:space="preserve">🚨 Priority Principle: </w:t>
      </w:r>
      <w:r>
        <w:t>Prevent bleeding before it occurs — every intervention is judged against its bleeding risk.</w:t>
      </w:r>
    </w:p>
    <w:p>
      <w:r>
        <w:rPr>
          <w:b/>
        </w:rPr>
        <w:t xml:space="preserve">❌ Why Not Other Options: </w:t>
      </w:r>
      <w:r>
        <w:t>a — Warm compresses promote vasodilation and increase bleeding; cold compresses help control oozing. | b — Aspirin impairs platelet function and is CONTRAINDICATED in thrombocytopenia. | d — Vigorous activity raises the risk of trauma-related bleeding; rest and gentle activity are advised.</w:t>
      </w:r>
    </w:p>
    <w:p>
      <w:r>
        <w:rPr>
          <w:b/>
        </w:rPr>
        <w:t xml:space="preserve">⚠️ Exam Trap: </w:t>
      </w:r>
      <w:r>
        <w:t>"Aspirin relieves the headache, so give it" — in ITP any antiplatelet drug is dangerous; paracetamol is the safe choice.</w:t>
      </w:r>
    </w:p>
    <w:p>
      <w:r>
        <w:rPr>
          <w:b/>
        </w:rPr>
        <w:t xml:space="preserve">🩺 Clinical Thinking: </w:t>
      </w:r>
      <w:r>
        <w:t>Platelet 20,000 → bleeding precautions → soft toothbrush, avoid IM, no aspirin → option c.</w:t>
      </w:r>
    </w:p>
    <w:p>
      <w:r>
        <w:rPr>
          <w:b/>
        </w:rPr>
        <w:t xml:space="preserve">🇮🇳 Hinglish Decoder: </w:t>
      </w:r>
      <w:r>
        <w:t>ITP me platelets bahut kam hain — soft toothbrush use karo, IM injection mat do, aspirin kabhi mat do. Bleeding se bachna hi priority hai.</w:t>
      </w:r>
    </w:p>
    <w:p>
      <w:r>
        <w:rPr>
          <w:b/>
        </w:rPr>
        <w:t xml:space="preserve">💎 PNC Pearl: </w:t>
      </w:r>
      <w:r>
        <w:t>Soft brush, no IM, no aspirin — the thrombocytopenia triad.</w:t>
      </w:r>
    </w:p>
    <w:p>
      <w:r>
        <w:t>Positive Marks: 1    Negative Marks: 0.33</w:t>
      </w:r>
    </w:p>
    <w:p>
      <w:r>
        <w:rPr>
          <w:b/>
        </w:rPr>
        <w:t>Question: A GRANULOMA is BEST described as:</w:t>
      </w:r>
    </w:p>
    <w:p>
      <w:r>
        <w:t>(a)  A malignant tumour arising from connective tissue</w:t>
      </w:r>
    </w:p>
    <w:p>
      <w:r>
        <w:t>(b)  A localised collection of pus within a tissue cavity</w:t>
      </w:r>
    </w:p>
    <w:p>
      <w:r>
        <w:t>(c)  A scar formed by excessive collagen deposition after healing</w:t>
      </w:r>
    </w:p>
    <w:p>
      <w:r>
        <w:t>(d)  A focus of chronic inflammation composed of modified macrophages (epithelioid cells) surrounded by lymphocytes</w:t>
      </w:r>
    </w:p>
    <w:p>
      <w:r>
        <w:t>Answer: d</w:t>
      </w:r>
    </w:p>
    <w:p>
      <w:r>
        <w:rPr>
          <w:b/>
        </w:rPr>
        <w:t>Solution: ✅ Correct Answer: d</w:t>
      </w:r>
    </w:p>
    <w:p>
      <w:r>
        <w:rPr>
          <w:b/>
        </w:rPr>
        <w:t xml:space="preserve">🧠 Clinical Rationale: </w:t>
      </w:r>
      <w:r>
        <w:t>A GRANULOMA is a distinctive pattern of CHRONIC inflammation in which modified macrophages called EPITHELIOID CELLS aggregate, often surrounded by a rim of lymphocytes, and may fuse into multinucleated GIANT cells. It is the tissue response to indigestible agents such as M. tuberculosis, leprosy bacilli, fungi and foreign bodies.</w:t>
      </w:r>
    </w:p>
    <w:p>
      <w:r>
        <w:rPr>
          <w:b/>
        </w:rPr>
        <w:t xml:space="preserve">🔍 Key Clues: </w:t>
      </w:r>
      <w:r>
        <w:t>Epithelioid macrophages + giant cells + chronic inflammation = granuloma; classic in tuberculosis (caseating) and sarcoidosis (non-caseating).</w:t>
      </w:r>
    </w:p>
    <w:p>
      <w:r>
        <w:rPr>
          <w:b/>
        </w:rPr>
        <w:t xml:space="preserve">🚨 Priority Principle: </w:t>
      </w:r>
      <w:r>
        <w:t>Granulomas are a defence wall — the body isolates an indigestible organism; identification of the cause (AFB stain, culture) guides therapy.</w:t>
      </w:r>
    </w:p>
    <w:p>
      <w:r>
        <w:rPr>
          <w:b/>
        </w:rPr>
        <w:t xml:space="preserve">❌ Why Not Other Options: </w:t>
      </w:r>
      <w:r>
        <w:t>a — A malignant connective tissue tumour is a SARCOMA, not a granuloma. | b — A localised pus collection is an ABSCESS (acute inflammation with neutrophils). | c — Excessive collagen scarring after healing is a KELOID or scar, not a granuloma.</w:t>
      </w:r>
    </w:p>
    <w:p>
      <w:r>
        <w:rPr>
          <w:b/>
        </w:rPr>
        <w:t xml:space="preserve">⚠️ Exam Trap: </w:t>
      </w:r>
      <w:r>
        <w:t>"Granuloma = tumour" — despite the '-oma' suffix, a granuloma is inflammation, not neoplasia.</w:t>
      </w:r>
    </w:p>
    <w:p>
      <w:r>
        <w:rPr>
          <w:b/>
        </w:rPr>
        <w:t xml:space="preserve">🩺 Clinical Thinking: </w:t>
      </w:r>
      <w:r>
        <w:t>Chronic inflammation + epithelioid macrophages → granuloma → TB/sarcoid → option d.</w:t>
      </w:r>
    </w:p>
    <w:p>
      <w:r>
        <w:rPr>
          <w:b/>
        </w:rPr>
        <w:t xml:space="preserve">🇮🇳 Hinglish Decoder: </w:t>
      </w:r>
      <w:r>
        <w:t>Granuloma ek tumour nahi, chronic inflammation ka pattern hai — epithelioid macrophages aur giant cells iski pehchaan hain (TB me milta hai).</w:t>
      </w:r>
    </w:p>
    <w:p>
      <w:r>
        <w:rPr>
          <w:b/>
        </w:rPr>
        <w:t xml:space="preserve">💎 PNC Pearl: </w:t>
      </w:r>
      <w:r>
        <w:t>Epithelioid macrophages + giant cells = the granuloma signature.</w:t>
      </w:r>
    </w:p>
    <w:p>
      <w:r>
        <w:t>Positive Marks: 1    Negative Marks: 0.33</w:t>
      </w:r>
    </w:p>
    <w:p>
      <w:r>
        <w:rPr>
          <w:b/>
        </w:rPr>
        <w:t>Question: A researcher develops a questionnaire that gives the SAME score every time it is repeated, but it measures a DIFFERENT variable than what the study intends to measure. The tool is said to be:</w:t>
      </w:r>
    </w:p>
    <w:p>
      <w:r>
        <w:t>(a)  Valid but not reliable</w:t>
      </w:r>
    </w:p>
    <w:p>
      <w:r>
        <w:t>(b)  Reliable but not valid</w:t>
      </w:r>
    </w:p>
    <w:p>
      <w:r>
        <w:t>(c)  Both reliable and valid</w:t>
      </w:r>
    </w:p>
    <w:p>
      <w:r>
        <w:t>(d)  Neither reliable nor valid</w:t>
      </w:r>
    </w:p>
    <w:p>
      <w:r>
        <w:t>Answer: b</w:t>
      </w:r>
    </w:p>
    <w:p>
      <w:r>
        <w:rPr>
          <w:b/>
        </w:rPr>
        <w:t>Solution: ✅ Correct Answer: b</w:t>
      </w:r>
    </w:p>
    <w:p>
      <w:r>
        <w:rPr>
          <w:b/>
        </w:rPr>
        <w:t xml:space="preserve">🧠 Clinical Rationale: </w:t>
      </w:r>
      <w:r>
        <w:t>RELIABILITY means the tool produces CONSISTENT, reproducible results on repeated use. VALIDITY means the tool actually measures WHAT IT INTENDS to measure. A tool that gives the same score every time is RELIABLE, but if it measures the wrong variable it is NOT VALID — reliability is necessary but not sufficient for validity.</w:t>
      </w:r>
    </w:p>
    <w:p>
      <w:r>
        <w:rPr>
          <w:b/>
        </w:rPr>
        <w:t xml:space="preserve">🔍 Key Clues: </w:t>
      </w:r>
      <w:r>
        <w:t>Same result every time = reliable; wrong variable measured = not valid → reliable but not valid.</w:t>
      </w:r>
    </w:p>
    <w:p>
      <w:r>
        <w:rPr>
          <w:b/>
        </w:rPr>
        <w:t xml:space="preserve">🚨 Priority Principle: </w:t>
      </w:r>
      <w:r>
        <w:t>A valid tool must first be reliable, but reliability alone proves nothing about accuracy — always verify what the tool actually measures.</w:t>
      </w:r>
    </w:p>
    <w:p>
      <w:r>
        <w:rPr>
          <w:b/>
        </w:rPr>
        <w:t xml:space="preserve">❌ Why Not Other Options: </w:t>
      </w:r>
      <w:r>
        <w:t>a — A tool that consistently measures the wrong thing cannot be described as valid; validity requires measuring the intended variable. | c — The tool is consistent (reliable) but measures the wrong variable, so it is NOT valid. | d — Consistency is present, so the tool is not "neither"; it IS reliable.</w:t>
      </w:r>
    </w:p>
    <w:p>
      <w:r>
        <w:rPr>
          <w:b/>
        </w:rPr>
        <w:t xml:space="preserve">⚠️ Exam Trap: </w:t>
      </w:r>
      <w:r>
        <w:t>"Consistent = accurate" — consistency (reliability) and accuracy (validity) are separate concepts; a broken clock is reliable but not valid.</w:t>
      </w:r>
    </w:p>
    <w:p>
      <w:r>
        <w:rPr>
          <w:b/>
        </w:rPr>
        <w:t xml:space="preserve">🩺 Clinical Thinking: </w:t>
      </w:r>
      <w:r>
        <w:t>Repeatability → reliable; wrong target → invalid → reliable but not valid → option b.</w:t>
      </w:r>
    </w:p>
    <w:p>
      <w:r>
        <w:rPr>
          <w:b/>
        </w:rPr>
        <w:t xml:space="preserve">🇮🇳 Hinglish Decoder: </w:t>
      </w:r>
      <w:r>
        <w:t>Tool har baar same result deta hai = RELIABLE. Par sahi cheez measure nahi kar raha = NOT VALID. Dono alag concepts hain.</w:t>
      </w:r>
    </w:p>
    <w:p>
      <w:r>
        <w:rPr>
          <w:b/>
        </w:rPr>
        <w:t xml:space="preserve">💎 PNC Pearl: </w:t>
      </w:r>
      <w:r>
        <w:t>Reliability is repeatability; validity is truthfulness — a broken clock is reliable, never valid.</w:t>
      </w:r>
    </w:p>
    <w:p>
      <w:r>
        <w:t>Positive Marks: 1    Negative Marks: 0.33</w:t>
      </w:r>
    </w:p>
    <w:p>
      <w:r>
        <w:rPr>
          <w:b/>
        </w:rPr>
        <w:t>Question: A head nurse uses the ABC method of time management. Which task should be classified as 'A' — the HIGHEST priority task?</w:t>
      </w:r>
    </w:p>
    <w:p>
      <w:r>
        <w:t>(a)  Attending to a patient who has sudden chest pain and dyspnoea</w:t>
      </w:r>
    </w:p>
    <w:p>
      <w:r>
        <w:t>(b)  Answering routine phone calls</w:t>
      </w:r>
    </w:p>
    <w:p>
      <w:r>
        <w:t>(c)  Filing completed nursing reports</w:t>
      </w:r>
    </w:p>
    <w:p>
      <w:r>
        <w:t>(d)  Organising the duty roster for the next week</w:t>
      </w:r>
    </w:p>
    <w:p>
      <w:r>
        <w:t>Answer: a</w:t>
      </w:r>
    </w:p>
    <w:p>
      <w:r>
        <w:rPr>
          <w:b/>
        </w:rPr>
        <w:t>Solution: ✅ Correct Answer: a</w:t>
      </w:r>
    </w:p>
    <w:p>
      <w:r>
        <w:rPr>
          <w:b/>
        </w:rPr>
        <w:t xml:space="preserve">🧠 Clinical Rationale: </w:t>
      </w:r>
      <w:r>
        <w:t>In the ABC time-management method, 'A' tasks are the MOST IMPORTANT and URGENT — those with serious consequences if not done immediately. A patient with sudden chest pain and dyspnoea is a potential emergency (possibly MI/pulmonary embolism) and must be attended to FIRST, before routine, non-urgent 'B' and 'C' tasks.</w:t>
      </w:r>
    </w:p>
    <w:p>
      <w:r>
        <w:rPr>
          <w:b/>
        </w:rPr>
        <w:t xml:space="preserve">🔍 Key Clues: </w:t>
      </w:r>
      <w:r>
        <w:t>ABC method → A = urgent + important (patient emergency); B = important but less urgent; C = routine/clerical.</w:t>
      </w:r>
    </w:p>
    <w:p>
      <w:r>
        <w:rPr>
          <w:b/>
        </w:rPr>
        <w:t xml:space="preserve">🚨 Priority Principle: </w:t>
      </w:r>
      <w:r>
        <w:t>Patient safety outranks administrative work — clinical emergencies are always 'A' priority.</w:t>
      </w:r>
    </w:p>
    <w:p>
      <w:r>
        <w:rPr>
          <w:b/>
        </w:rPr>
        <w:t xml:space="preserve">❌ Why Not Other Options: </w:t>
      </w:r>
      <w:r>
        <w:t>b — Routine phone calls are 'C' tasks (low urgency, low consequence). | c — Filing reports is a 'C' task that can be delegated or done later. | d — Duty rosters are 'B' tasks — important but not urgent and not life-threatening.</w:t>
      </w:r>
    </w:p>
    <w:p>
      <w:r>
        <w:rPr>
          <w:b/>
        </w:rPr>
        <w:t xml:space="preserve">⚠️ Exam Trap: </w:t>
      </w:r>
      <w:r>
        <w:t>"A = anything the nurse writes first" — 'A' is defined by consequence: tasks whose delay causes serious harm.</w:t>
      </w:r>
    </w:p>
    <w:p>
      <w:r>
        <w:rPr>
          <w:b/>
        </w:rPr>
        <w:t xml:space="preserve">🩺 Clinical Thinking: </w:t>
      </w:r>
      <w:r>
        <w:t>List tasks → identify life-threatening potential → chest pain patient = 'A' → attend first → option a.</w:t>
      </w:r>
    </w:p>
    <w:p>
      <w:r>
        <w:rPr>
          <w:b/>
        </w:rPr>
        <w:t xml:space="preserve">🇮🇳 Hinglish Decoder: </w:t>
      </w:r>
      <w:r>
        <w:t>ABC method me 'A' = sabse urgent aur important kaam — jaise chest pain wala patient. Phone calls aur filing 'C' hain.</w:t>
      </w:r>
    </w:p>
    <w:p>
      <w:r>
        <w:rPr>
          <w:b/>
        </w:rPr>
        <w:t xml:space="preserve">💎 PNC Pearl: </w:t>
      </w:r>
      <w:r>
        <w:t>ABC = attend emergencies, budget for important, clear the clutter.</w:t>
      </w:r>
    </w:p>
    <w:p>
      <w:r>
        <w:t>Positive Marks: 1    Negative Marks: 0.33</w:t>
      </w:r>
    </w:p>
    <w:p>
      <w:r>
        <w:rPr>
          <w:b/>
        </w:rPr>
        <w:t>Question: SALBUTAMOL (albuterol) relieves bronchospasm in a client with acute asthma PRIMARILY by which mechanism?</w:t>
      </w:r>
    </w:p>
    <w:p>
      <w:r>
        <w:t>(a)  Blocking histamine H1 receptors in the airways</w:t>
      </w:r>
    </w:p>
    <w:p>
      <w:r>
        <w:t>(b)  Inhibiting the synthesis of leukotrienes</w:t>
      </w:r>
    </w:p>
    <w:p>
      <w:r>
        <w:t>(c)  Stimulating beta-2 adrenergic receptors causing bronchodilation</w:t>
      </w:r>
    </w:p>
    <w:p>
      <w:r>
        <w:t>(d)  Suppressing airway inflammation through corticosteroid action</w:t>
      </w:r>
    </w:p>
    <w:p>
      <w:r>
        <w:t>Answer: c</w:t>
      </w:r>
    </w:p>
    <w:p>
      <w:r>
        <w:rPr>
          <w:b/>
        </w:rPr>
        <w:t>Solution: ✅ Correct Answer: c</w:t>
      </w:r>
    </w:p>
    <w:p>
      <w:r>
        <w:rPr>
          <w:b/>
        </w:rPr>
        <w:t xml:space="preserve">🧠 Clinical Rationale: </w:t>
      </w:r>
      <w:r>
        <w:t>SALBUTAMOL is a selective BETA-2 ADRENERGIC AGONIST. It activates beta-2 receptors on bronchial smooth muscle, which raises intracellular cAMP and produces rapid BRONCHODILATION — relieving bronchospasm within minutes. It is the drug of choice for acute relief of asthma symptoms.</w:t>
      </w:r>
    </w:p>
    <w:p>
      <w:r>
        <w:rPr>
          <w:b/>
        </w:rPr>
        <w:t xml:space="preserve">🔍 Key Clues: </w:t>
      </w:r>
      <w:r>
        <w:t>Acute asthma + rapid relief = beta-2 agonist (salbutamol); bronchodilation via cAMP = the mechanism.</w:t>
      </w:r>
    </w:p>
    <w:p>
      <w:r>
        <w:rPr>
          <w:b/>
        </w:rPr>
        <w:t xml:space="preserve">🚨 Priority Principle: </w:t>
      </w:r>
      <w:r>
        <w:t>Acute bronchospasm needs quick-acting bronchodilators — salbutamol relieves symptoms; corticosteroids (slow) control inflammation.</w:t>
      </w:r>
    </w:p>
    <w:p>
      <w:r>
        <w:rPr>
          <w:b/>
        </w:rPr>
        <w:t xml:space="preserve">❌ Why Not Other Options: </w:t>
      </w:r>
      <w:r>
        <w:t>a — H1 receptor blockade is the action of ANTHISTAMINES (e.g., cetirizine), which do not relieve acute bronchospasm. | b — Leukotriene inhibition is the mechanism of MONTELUKAST, a controller drug, not a rapid reliever. | d — Suppressing inflammation is the action of CORTICOSTEROIDS, which act over hours to days, not minutes.</w:t>
      </w:r>
    </w:p>
    <w:p>
      <w:r>
        <w:rPr>
          <w:b/>
        </w:rPr>
        <w:t xml:space="preserve">⚠️ Exam Trap: </w:t>
      </w:r>
      <w:r>
        <w:t>"Inhalers all work the same way" — salbutamol (beta-2 agonist) bronchodilates fast; steroids (anti-inflammatory) act slow; montelukast (leukotriene inhibitor) is a controller.</w:t>
      </w:r>
    </w:p>
    <w:p>
      <w:r>
        <w:rPr>
          <w:b/>
        </w:rPr>
        <w:t xml:space="preserve">🩺 Clinical Thinking: </w:t>
      </w:r>
      <w:r>
        <w:t>Acute asthma → need fast bronchodilation → salbutamol = beta-2 agonist → option c.</w:t>
      </w:r>
    </w:p>
    <w:p>
      <w:r>
        <w:rPr>
          <w:b/>
        </w:rPr>
        <w:t xml:space="preserve">🇮🇳 Hinglish Decoder: </w:t>
      </w:r>
      <w:r>
        <w:t>Salbutamol beta-2 receptors ko stimulate karke turant bronchodilation deta hai — isliye acute asthma me sabse pehle iska use hota hai.</w:t>
      </w:r>
    </w:p>
    <w:p>
      <w:r>
        <w:rPr>
          <w:b/>
        </w:rPr>
        <w:t xml:space="preserve">💎 PNC Pearl: </w:t>
      </w:r>
      <w:r>
        <w:t>Beta-2 stimulation = instant airway widening — salbutamol's rescue mission.</w:t>
      </w:r>
    </w:p>
    <w:p>
      <w:r>
        <w:t>Positive Marks: 1    Negative Marks: 0.33</w:t>
      </w:r>
    </w:p>
    <w:p>
      <w:r>
        <w:rPr>
          <w:b/>
        </w:rPr>
        <w:t>Question: A client with diabetes mellitus asks about proper INSULIN storage. Which instruction is CORRECT?</w:t>
      </w:r>
    </w:p>
    <w:p>
      <w:r>
        <w:t>(a)  Store the opened vial in the freezer to keep it fresh</w:t>
      </w:r>
    </w:p>
    <w:p>
      <w:r>
        <w:t>(b)  Keep the insulin vial in direct sunlight on the bedside table</w:t>
      </w:r>
    </w:p>
    <w:p>
      <w:r>
        <w:t>(c)  Shake the vial vigorously before every dose</w:t>
      </w:r>
    </w:p>
    <w:p>
      <w:r>
        <w:t>(d)  Store unopened vials in the refrigerator and ROLL (not shake) cloudy insulin before withdrawing</w:t>
      </w:r>
    </w:p>
    <w:p>
      <w:r>
        <w:t>Answer: d</w:t>
      </w:r>
    </w:p>
    <w:p>
      <w:r>
        <w:rPr>
          <w:b/>
        </w:rPr>
        <w:t>Solution: ✅ Correct Answer: d</w:t>
      </w:r>
    </w:p>
    <w:p>
      <w:r>
        <w:rPr>
          <w:b/>
        </w:rPr>
        <w:t xml:space="preserve">🧠 Clinical Rationale: </w:t>
      </w:r>
      <w:r>
        <w:t>UNOPENED insulin vials are stored in the REFRIGERATOR (2–8°C). Opened vials in use may be kept at room temperature for up to 28 days but must never be frozen or exposed to direct heat/sunlight, which denatures the insulin. Intermediate/cloudy insulins (e.g., NPH) are ROLLED gently between the palms — NEVER shaken — because shaking creates froth and air bubbles that alter the dose.</w:t>
      </w:r>
    </w:p>
    <w:p>
      <w:r>
        <w:rPr>
          <w:b/>
        </w:rPr>
        <w:t xml:space="preserve">🔍 Key Clues: </w:t>
      </w:r>
      <w:r>
        <w:t>Refrigerate unopened + roll not shake + never freeze or expose to sunlight = correct insulin storage.</w:t>
      </w:r>
    </w:p>
    <w:p>
      <w:r>
        <w:rPr>
          <w:b/>
        </w:rPr>
        <w:t xml:space="preserve">🚨 Priority Principle: </w:t>
      </w:r>
      <w:r>
        <w:t>Insulin is a protein — heat, freezing and vigorous shaking destroy its structure and potency.</w:t>
      </w:r>
    </w:p>
    <w:p>
      <w:r>
        <w:rPr>
          <w:b/>
        </w:rPr>
        <w:t xml:space="preserve">❌ Why Not Other Options: </w:t>
      </w:r>
      <w:r>
        <w:t>a — Freezing denatures insulin; frozen insulin must be discarded. | b — Sunlight and heat reduce insulin potency; store it away from light. | c — Shaking creates bubbles and froth, causing inaccurate dosing and protein damage; cloudy insulin is rolled.</w:t>
      </w:r>
    </w:p>
    <w:p>
      <w:r>
        <w:rPr>
          <w:b/>
        </w:rPr>
        <w:t xml:space="preserve">⚠️ Exam Trap: </w:t>
      </w:r>
      <w:r>
        <w:t>"Shake to mix = thorough" — cloudy insulin is ROLLED, never shaken; shaking ruins the dose accuracy.</w:t>
      </w:r>
    </w:p>
    <w:p>
      <w:r>
        <w:rPr>
          <w:b/>
        </w:rPr>
        <w:t xml:space="preserve">🩺 Clinical Thinking: </w:t>
      </w:r>
      <w:r>
        <w:t>Storage rules → refrigerate unopened, room temp in use, roll don't shake → option d.</w:t>
      </w:r>
    </w:p>
    <w:p>
      <w:r>
        <w:rPr>
          <w:b/>
        </w:rPr>
        <w:t xml:space="preserve">🇮🇳 Hinglish Decoder: </w:t>
      </w:r>
      <w:r>
        <w:t>Insulin ko freeze ya dhoop me mat rakho. Unopened vial fridge me, aur cloudy insulin ko SHAKE nahi — ROLL karke mix karo.</w:t>
      </w:r>
    </w:p>
    <w:p>
      <w:r>
        <w:rPr>
          <w:b/>
        </w:rPr>
        <w:t xml:space="preserve">💎 PNC Pearl: </w:t>
      </w:r>
      <w:r>
        <w:t>Fridge for the future, roll for the mix — never freeze, never shake.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