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patient develops fever, widespread skin pain and a rapidly spreading red rash with blisters and skin SLOUGHING, after starting a new antiepileptic drug 2 weeks ago. The image shows the characteristic skin lesions. STEVENS-JOHNSON SYNDROME (SJS) is suspected. Which nursing care is the PRIORITY?</w:t>
      </w:r>
      <w:r>
        <w:drawing>
          <wp:inline xmlns:a="http://schemas.openxmlformats.org/drawingml/2006/main" xmlns:pic="http://schemas.openxmlformats.org/drawingml/2006/picture">
            <wp:extent cx="2560320" cy="1699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4-Q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9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STOP the offending drug immediately, treat like a BURN patient (sterile handling, fluids, skin care), and monitor for mucosal involvement (eyes, mouth, airway) and sepsis</w:t>
      </w:r>
    </w:p>
    <w:p>
      <w:r>
        <w:t>(b)  Continue the drug and observe the rash</w:t>
      </w:r>
    </w:p>
    <w:p>
      <w:r>
        <w:t>(c)  Apply strong topical steroids to the rash only</w:t>
      </w:r>
    </w:p>
    <w:p>
      <w:r>
        <w:t>(d)  Discharge the patient home with antihistamines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STEVENS-JOHNSON SYNDROME is a severe, LIFE-THREATENING mucocutaneous reaction — epidermal necrosis with blisters and skin sloughing, mucosal involvement (mouth, eyes, genitalia), usually DRUG-INDUCED (antiepileptics — carbamazepine, phenytoin, lamotrigine; sulfonamides, allopurinol, NSAIDs). PRIORITY CARE: (1) STOP THE OFFENDING DRUG IMMEDIATELY — the single most important intervention; (2) treat as a BURN PATIENT — sterile/aseptic handling, fluid and electrolyte replacement, temperature control, nutritional support (skin loss = fluid loss, infection risk); (3) PROTECT the EYES and monitor the AIRWAY (mucosal oedema → airway compromise); (4) monitor for SEPSIS. This is an emergency — often managed in ICU/burns unit.</w:t>
      </w:r>
    </w:p>
    <w:p>
      <w:r>
        <w:rPr>
          <w:b/>
        </w:rPr>
        <w:t xml:space="preserve">🔍 Key Clues: </w:t>
      </w:r>
      <w:r>
        <w:t>Drug exposure + blistering rash + skin sloughing + mucosal involvement = SJS → stop drug + burn-level care.</w:t>
      </w:r>
    </w:p>
    <w:p>
      <w:r>
        <w:rPr>
          <w:b/>
        </w:rPr>
        <w:t xml:space="preserve">🚨 Priority Principle: </w:t>
      </w:r>
      <w:r>
        <w:t>Stop the trigger first — continuing the causative drug multiplies mortality; the skin loss is managed like a burn.</w:t>
      </w:r>
    </w:p>
    <w:p>
      <w:r>
        <w:rPr>
          <w:b/>
        </w:rPr>
        <w:t xml:space="preserve">❌ Why Not Other Options: </w:t>
      </w:r>
      <w:r>
        <w:t>b — Continuing the offending drug is fatal in SJS. | c — Topical steroids alone are inadequate; systemic emergency care is required. | d — SJS is a life-threatening emergency, never a home-discharge condition.</w:t>
      </w:r>
    </w:p>
    <w:p>
      <w:r>
        <w:rPr>
          <w:b/>
        </w:rPr>
        <w:t xml:space="preserve">⚠️ Exam Trap: </w:t>
      </w:r>
      <w:r>
        <w:t>"SJS = allergic rash, give antihistamines" — SJS is epidermal necrolysis; the FIRST action is stopping the drug and burn-unit care.</w:t>
      </w:r>
    </w:p>
    <w:p>
      <w:r>
        <w:rPr>
          <w:b/>
        </w:rPr>
        <w:t xml:space="preserve">🩺 Clinical Thinking: </w:t>
      </w:r>
      <w:r>
        <w:t>Drug + blistering + sloughing → SJS → stop drug + burn care + airway/eyes → option a.</w:t>
      </w:r>
    </w:p>
    <w:p>
      <w:r>
        <w:rPr>
          <w:b/>
        </w:rPr>
        <w:t xml:space="preserve">🇮🇳 Hinglish Decoder: </w:t>
      </w:r>
      <w:r>
        <w:t>SJS = dawai se skin jhalas (blister + chhilna). SABSE PEHLE dawai BAND karo, burn patient jaisa care (sterile, fluids), aankh aur saans ki nali dekho.</w:t>
      </w:r>
    </w:p>
    <w:p>
      <w:r>
        <w:rPr>
          <w:b/>
        </w:rPr>
        <w:t xml:space="preserve">💎 PNC Pearl: </w:t>
      </w:r>
      <w:r>
        <w:t>Stop the drug, save the skin — SJS is a burn in a blister's clothing.</w:t>
      </w:r>
    </w:p>
    <w:p>
      <w:r>
        <w:t>Positive Marks: 1    Negative Marks: 0.33</w:t>
      </w:r>
    </w:p>
    <w:p>
      <w:r>
        <w:rPr>
          <w:b/>
        </w:rPr>
        <w:t>Question: A patient with BRONCHIECTASIS has chronic cough with copious, foul-smelling, PURULENT sputum and recurrent infections. Which nursing care is CORRECT?</w:t>
      </w:r>
    </w:p>
    <w:p>
      <w:r>
        <w:t>(a)  Avoid all activity to prevent coughing</w:t>
      </w:r>
    </w:p>
    <w:p>
      <w:r>
        <w:t>(b)  Teach POSTURAL DRAINAGE and CHEST PHYSIOTHERAPY (with percussion/vibration) in positions that drain the affected lobes, usually BEFORE meals, plus adequate hydration to thin secretions</w:t>
      </w:r>
    </w:p>
    <w:p>
      <w:r>
        <w:t>(c)  Encourage the patient to swallow sputum to avoid mess</w:t>
      </w:r>
    </w:p>
    <w:p>
      <w:r>
        <w:t>(d)  Restrict fluids to dry the secretions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BRONCHIECTASIS = permanent, abnormal DILATATION of the bronchi with impaired mucociliary clearance — copious PURULENT, FOUL-smelling sputum, chronic cough, recurrent pneumonia. KEY CARE: POSTURAL DRAINAGE + CHEST PHYSIOTHERAPY (percussion and vibration) with the patient positioned so gravity drains the affected segments (usually 30-60 min BEFORE MEALS to avoid vomiting); ADEQUATE HYDRATION (thins secretions); humidified air; effective coughing/huffing technique; bronchodilators and antibiotics for exacerbations; immunisation. Sputum is collected for culture, never swallowed.</w:t>
      </w:r>
    </w:p>
    <w:p>
      <w:r>
        <w:rPr>
          <w:b/>
        </w:rPr>
        <w:t xml:space="preserve">🔍 Key Clues: </w:t>
      </w:r>
      <w:r>
        <w:t>Copious purulent foul sputum + dilated bronchi = bronchiectasis → postural drainage before meals + hydration.</w:t>
      </w:r>
    </w:p>
    <w:p>
      <w:r>
        <w:rPr>
          <w:b/>
        </w:rPr>
        <w:t xml:space="preserve">🚨 Priority Principle: </w:t>
      </w:r>
      <w:r>
        <w:t>Drain, don't suppress — the secretions must be mobilised and removed; hydration makes them movable.</w:t>
      </w:r>
    </w:p>
    <w:p>
      <w:r>
        <w:rPr>
          <w:b/>
        </w:rPr>
        <w:t xml:space="preserve">❌ Why Not Other Options: </w:t>
      </w:r>
      <w:r>
        <w:t>a — Gentle activity and chest clearance are encouraged; immobility worsens stasis. | c — Sputum is EXPECTORATED and cultured, never swallowed. | d — Dehydration thickens secretions and worsens the disease.</w:t>
      </w:r>
    </w:p>
    <w:p>
      <w:r>
        <w:rPr>
          <w:b/>
        </w:rPr>
        <w:t xml:space="preserve">⚠️ Exam Trap: </w:t>
      </w:r>
      <w:r>
        <w:t>"Cough suppressants for the cough" — suppression traps secretions; chest physiotherapy and drainage are the treatment.</w:t>
      </w:r>
    </w:p>
    <w:p>
      <w:r>
        <w:rPr>
          <w:b/>
        </w:rPr>
        <w:t xml:space="preserve">🩺 Clinical Thinking: </w:t>
      </w:r>
      <w:r>
        <w:t>Bronchiectasis → postural drainage + percussion → hydrate → option b.</w:t>
      </w:r>
    </w:p>
    <w:p>
      <w:r>
        <w:rPr>
          <w:b/>
        </w:rPr>
        <w:t xml:space="preserve">🇮🇳 Hinglish Decoder: </w:t>
      </w:r>
      <w:r>
        <w:t>Bronchiectasis me gehra saans naliyan (bronchi) phail jaati hain, bahut patla dabba nikalta hai. POSTURAL DRAINAGE khane se PEHLE karo + paani zyada pilao.</w:t>
      </w:r>
    </w:p>
    <w:p>
      <w:r>
        <w:rPr>
          <w:b/>
        </w:rPr>
        <w:t xml:space="preserve">💎 PNC Pearl: </w:t>
      </w:r>
      <w:r>
        <w:t>Tilt, tap, and drain — the plugged bronchi empty by gravity.</w:t>
      </w:r>
    </w:p>
    <w:p>
      <w:r>
        <w:t>Positive Marks: 1    Negative Marks: 0.33</w:t>
      </w:r>
    </w:p>
    <w:p>
      <w:r>
        <w:rPr>
          <w:b/>
        </w:rPr>
        <w:t>Question: A patient with ACROMEGALY has enlarged hands and feet, coarse facial features, and a protruding jaw. Which statement about ACROMEGALY is CORRECT?</w:t>
      </w:r>
    </w:p>
    <w:p>
      <w:r>
        <w:t>(a)  Acromegaly is caused by growth hormone deficiency</w:t>
      </w:r>
    </w:p>
    <w:p>
      <w:r>
        <w:t>(b)  Acromegaly affects only children</w:t>
      </w:r>
    </w:p>
    <w:p>
      <w:r>
        <w:t>(c)  Acromegaly results from EXCESS GROWTH HORMONE in ADULTS (usually from a PITUITARY ADENOMA); the nurse monitors for headache, visual field defects (bitemporal hemianopia), hypertension, glucose intolerance and sleep apnoea</w:t>
      </w:r>
    </w:p>
    <w:p>
      <w:r>
        <w:t>(d)  No treatment exists for acromegaly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ACROMEGALY is caused by EXCESS GROWTH HORMONE (GH) from a PITUITARY ADENOMA, occurring in ADULTS AFTER epiphyseal closure — so bones thicken (ENLARGED HANDS AND FEET, protruding jaw/prognathism, coarse facial features, enlarged tongue), not lengthen. (In children, excess GH causes GIGANTISM.) Nursing: monitor for complications — HEADACHE, BITEMPORAL HEMIANOPIA (tumour pressing the optic chiasm), HYPERTENSION, DIABETES/glucose intolerance (anti-insulin effect of GH), SLEEP APNOEA, cardiomegaly. Treatment: trans-sphenoidal SURGERY (first line), dopamine agonists (cabergoline), somatostatin analogues (octreotide), GH-receptor antagonist (pegvisomant), radiotherapy.</w:t>
      </w:r>
    </w:p>
    <w:p>
      <w:r>
        <w:rPr>
          <w:b/>
        </w:rPr>
        <w:t xml:space="preserve">🔍 Key Clues: </w:t>
      </w:r>
      <w:r>
        <w:t>Adult + enlarged hands/feet/jaw = acromegaly (GH excess from pituitary adenoma) → vision/BP/glucose monitoring.</w:t>
      </w:r>
    </w:p>
    <w:p>
      <w:r>
        <w:rPr>
          <w:b/>
        </w:rPr>
        <w:t xml:space="preserve">🚨 Priority Principle: </w:t>
      </w:r>
      <w:r>
        <w:t>The tumour compresses and the hormone damages — watch the optic chiasm (vision) and the metabolic effects (glucose, BP).</w:t>
      </w:r>
    </w:p>
    <w:p>
      <w:r>
        <w:rPr>
          <w:b/>
        </w:rPr>
        <w:t xml:space="preserve">❌ Why Not Other Options: </w:t>
      </w:r>
      <w:r>
        <w:t>a — Acromegaly is GH EXCESS, not deficiency (deficiency in adults causes no such features). | b — Adults get acromegaly; children with excess GH get GIGANTISM. | d — Surgery (trans-sphenoidal), octreotide and cabergoline treat it.</w:t>
      </w:r>
    </w:p>
    <w:p>
      <w:r>
        <w:rPr>
          <w:b/>
        </w:rPr>
        <w:t xml:space="preserve">⚠️ Exam Trap: </w:t>
      </w:r>
      <w:r>
        <w:t>"Acromegaly = childhood condition" — acromegaly is ADULT GH excess; childhood GH excess = gigantism.</w:t>
      </w:r>
    </w:p>
    <w:p>
      <w:r>
        <w:rPr>
          <w:b/>
        </w:rPr>
        <w:t xml:space="preserve">🩺 Clinical Thinking: </w:t>
      </w:r>
      <w:r>
        <w:t>Adult + enlarged extremities → acromegaly → vision/BP/glucose monitoring → option c.</w:t>
      </w:r>
    </w:p>
    <w:p>
      <w:r>
        <w:rPr>
          <w:b/>
        </w:rPr>
        <w:t xml:space="preserve">🇮🇳 Hinglish Decoder: </w:t>
      </w:r>
      <w:r>
        <w:t>Acromegaly = ADULT me growth hormone zyada (pituitary adenoma) — haath-pair BADE, jaw nikla. Aankh ki vision, BP aur sugar check karo. Surgery/octreotide se ilaaj.</w:t>
      </w:r>
    </w:p>
    <w:p>
      <w:r>
        <w:rPr>
          <w:b/>
        </w:rPr>
        <w:t xml:space="preserve">💎 PNC Pearl: </w:t>
      </w:r>
      <w:r>
        <w:t>Too much GH after the bones closed — the hands grow, the vision narrows.</w:t>
      </w:r>
    </w:p>
    <w:p>
      <w:r>
        <w:t>Positive Marks: 1    Negative Marks: 0.33</w:t>
      </w:r>
    </w:p>
    <w:p>
      <w:r>
        <w:rPr>
          <w:b/>
        </w:rPr>
        <w:t>Question: A 28-year-old man has morning BACK PAIN and stiffness that IMPROVES with exercise, lasting more than 3 months, with limited lumbar flexion. ANKYLOSING SPONDYLITIS is suspected. Which statement is CORRECT?</w:t>
      </w:r>
    </w:p>
    <w:p>
      <w:r>
        <w:t>(a)  Complete bed rest is the main treatment</w:t>
      </w:r>
    </w:p>
    <w:p>
      <w:r>
        <w:t>(b)  Exercise is harmful and must be avoided</w:t>
      </w:r>
    </w:p>
    <w:p>
      <w:r>
        <w:t>(c)  It is caused by excess uric acid</w:t>
      </w:r>
    </w:p>
    <w:p>
      <w:r>
        <w:t>(d)  Ankylosing spondylitis is an INFLAMMATORY arthritis of the spine (HLA-B27 associated) — the nurse teaches DAILY EXERCISE and posture training to prevent FUSION (ankylosis) and deformity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ANKYLOSING SPONDYLITIS (AS) is a chronic INFLAMMATORY arthritis primarily affecting the SACROILIAC JOINTS and SPINE, strongly associated with HLA-B27. Classic features: INFLAMMATORY BACK PAIN — worse at NIGHT/MORNING, improves WITH EXERCISE and NSAIDs; progressive spinal stiffness; later BAMBOO SPINE (vertebral fusion). Nursing: DAILY EXERCISE and POSTURE TRAINING are ESSENTIAL — maintain an erect spine, deep breathing (chest expansion), range-of-motion; NSAIDs (first line), biologics (TNF inhibitors); sleep on a FIRM mattress with a FLAT pillow. Bed rest worsens stiffness.</w:t>
      </w:r>
    </w:p>
    <w:p>
      <w:r>
        <w:rPr>
          <w:b/>
        </w:rPr>
        <w:t xml:space="preserve">🔍 Key Clues: </w:t>
      </w:r>
      <w:r>
        <w:t>Morning back pain improved by exercise + young male = AS (HLA-B27) → exercise and posture are the treatment.</w:t>
      </w:r>
    </w:p>
    <w:p>
      <w:r>
        <w:rPr>
          <w:b/>
        </w:rPr>
        <w:t xml:space="preserve">🚨 Priority Principle: </w:t>
      </w:r>
      <w:r>
        <w:t>Motion is the medicine — exercise prevents the fusion that rest promotes in ankylosing spondylitis.</w:t>
      </w:r>
    </w:p>
    <w:p>
      <w:r>
        <w:rPr>
          <w:b/>
        </w:rPr>
        <w:t xml:space="preserve">❌ Why Not Other Options: </w:t>
      </w:r>
      <w:r>
        <w:t>a — Bed rest WORSENS AS stiffness; exercise is essential. | b — Exercise is the cornerstone of AS management. | c — Uric acid causes GOUT, not AS.</w:t>
      </w:r>
    </w:p>
    <w:p>
      <w:r>
        <w:rPr>
          <w:b/>
        </w:rPr>
        <w:t xml:space="preserve">⚠️ Exam Trap: </w:t>
      </w:r>
      <w:r>
        <w:t>"Back pain = rest" — AS is the EXCEPTION: inflammatory back pain improves with activity, and exercise prevents fusion.</w:t>
      </w:r>
    </w:p>
    <w:p>
      <w:r>
        <w:rPr>
          <w:b/>
        </w:rPr>
        <w:t xml:space="preserve">🩺 Clinical Thinking: </w:t>
      </w:r>
      <w:r>
        <w:t>Morning stiffness + exercise-relief → AS → daily exercise + posture → option d.</w:t>
      </w:r>
    </w:p>
    <w:p>
      <w:r>
        <w:rPr>
          <w:b/>
        </w:rPr>
        <w:t xml:space="preserve">🇮🇳 Hinglish Decoder: </w:t>
      </w:r>
      <w:r>
        <w:t>Ankylosing spondylitis (HLA-B27) me subah kamar akadti hai, EXERCISE se theek hoti hai. Roz exercise + seedhi posture — warna reedh JUR (fuse) sakti hai.</w:t>
      </w:r>
    </w:p>
    <w:p>
      <w:r>
        <w:rPr>
          <w:b/>
        </w:rPr>
        <w:t xml:space="preserve">💎 PNC Pearl: </w:t>
      </w:r>
      <w:r>
        <w:t>Move the spine or lose it — exercise is the ankylosing answer.</w:t>
      </w:r>
    </w:p>
    <w:p>
      <w:r>
        <w:t>Positive Marks: 1    Negative Marks: 0.33</w:t>
      </w:r>
    </w:p>
    <w:p>
      <w:r>
        <w:rPr>
          <w:b/>
        </w:rPr>
        <w:t>Question: A patient with AMYOTROPHIC LATERAL SCLEROSIS (ALS) has progressive muscle weakness, fasciculations and difficulty speaking and swallowing. Which nursing priority is CORRECT?</w:t>
      </w:r>
    </w:p>
    <w:p>
      <w:r>
        <w:t>(a)  Maintain a PATENT AIRWAY and prevent ASPIRATION (elevate the head, small soft-food feeds, suction ready), support breathing (non-invasive ventilation as prescribed), and provide skin and comfort care</w:t>
      </w:r>
    </w:p>
    <w:p>
      <w:r>
        <w:t>(b)  Encourage rapid feeding of large meals</w:t>
      </w:r>
    </w:p>
    <w:p>
      <w:r>
        <w:t>(c)  Keep the patient supine at all times</w:t>
      </w:r>
    </w:p>
    <w:p>
      <w:r>
        <w:t>(d)  Withhold fluids to reduce secretions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ALS (motor neuron disease) is a progressive degeneration of UPPER and LOWER motor neurons — muscle weakness, FASCICULATIONS, atrophy, and eventually BULBAR involvement: DYSPHAGIA (aspiration risk), DYSPHONIA, respiratory muscle weakness. PRIORITY NURSING CARE: AIRWAY and ASPIRATION PREVENTION — elevated head of bed, SMALL SOFT/THICKENED feeds, suction equipment ready, feeding-tube placement when swallowing fails; RESPIRATORY SUPPORT (NIV/bilevel positive airway pressure, cough-assist, monitor vital capacity); skin, mobility and comfort care; emotional support. Death is usually from respiratory failure — respiratory care is central.</w:t>
      </w:r>
    </w:p>
    <w:p>
      <w:r>
        <w:rPr>
          <w:b/>
        </w:rPr>
        <w:t xml:space="preserve">🔍 Key Clues: </w:t>
      </w:r>
      <w:r>
        <w:t>Progressive weakness + fasciculations + dysphagia = ALS → priority = airway/aspiration prevention + respiratory support.</w:t>
      </w:r>
    </w:p>
    <w:p>
      <w:r>
        <w:rPr>
          <w:b/>
        </w:rPr>
        <w:t xml:space="preserve">🚨 Priority Principle: </w:t>
      </w:r>
      <w:r>
        <w:t>The swallow and the breath go first — protect the airway and support ventilation as the muscles fail.</w:t>
      </w:r>
    </w:p>
    <w:p>
      <w:r>
        <w:rPr>
          <w:b/>
        </w:rPr>
        <w:t xml:space="preserve">❌ Why Not Other Options: </w:t>
      </w:r>
      <w:r>
        <w:t>b — Large rapid meals increase aspiration risk; small soft feeds are given. | c — Head elevation is essential for swallowing safety. | d — Fluids are maintained (thickened as needed); restriction worsens secretions.</w:t>
      </w:r>
    </w:p>
    <w:p>
      <w:r>
        <w:rPr>
          <w:b/>
        </w:rPr>
        <w:t xml:space="preserve">⚠️ Exam Trap: </w:t>
      </w:r>
      <w:r>
        <w:t>"ALS = only limb weakness" — bulbar involvement makes aspiration and respiratory failure the priority.</w:t>
      </w:r>
    </w:p>
    <w:p>
      <w:r>
        <w:rPr>
          <w:b/>
        </w:rPr>
        <w:t xml:space="preserve">🩺 Clinical Thinking: </w:t>
      </w:r>
      <w:r>
        <w:t>ALS + dysphagia → prevent aspiration → airway + NIV → option a.</w:t>
      </w:r>
    </w:p>
    <w:p>
      <w:r>
        <w:rPr>
          <w:b/>
        </w:rPr>
        <w:t xml:space="preserve">🇮🇳 Hinglish Decoder: </w:t>
      </w:r>
      <w:r>
        <w:t>ALS (motor neuron disease) me muscles kamzor + NIGALNA mushkil. SABSE PEHLE: sir UNCHA rakho, chhota-naram khana, suction ready, breathing support.</w:t>
      </w:r>
    </w:p>
    <w:p>
      <w:r>
        <w:rPr>
          <w:b/>
        </w:rPr>
        <w:t xml:space="preserve">💎 PNC Pearl: </w:t>
      </w:r>
      <w:r>
        <w:t>The muscles fade, the airway stays — feed slow, breathe assisted.</w:t>
      </w:r>
    </w:p>
    <w:p>
      <w:r>
        <w:t>Positive Marks: 1    Negative Marks: 0.33</w:t>
      </w:r>
    </w:p>
    <w:p>
      <w:r>
        <w:rPr>
          <w:b/>
        </w:rPr>
        <w:t>Question: A patient with MULTIPLE MYELOMA has bone pain, recurrent infections, anaemia and elevated serum protein with renal impairment. Which nursing care is CORRECT?</w:t>
      </w:r>
    </w:p>
    <w:p>
      <w:r>
        <w:t>(a)  Encourage vigorous weight-bearing exercise</w:t>
      </w:r>
    </w:p>
    <w:p>
      <w:r>
        <w:t>(b)  Monitor for PATHOLOGIC FRACTURES (handle gently, log-roll, no heavy lifting), HYPERCALCAEMIA (bone destruction releases calcium — encourage hydration), INFECTION (immunoglobulin suppression), RENAL failure (hydrate, avoid nephrotoxins) and anaemia</w:t>
      </w:r>
    </w:p>
    <w:p>
      <w:r>
        <w:t>(c)  Restrict fluids strictly</w:t>
      </w:r>
    </w:p>
    <w:p>
      <w:r>
        <w:t>(d)  Encourage a high-salt diet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MULTIPLE MYELOMA is a malignant proliferation of PLASMA CELLS in the BONE MARROW — monoclonal immunoglobulin ("M spike"), lytic bone lesions, and the classic CRAB complications: HYPERCALCAEMIA, RENAL failure, ANAEMIA, BONE lesions (pathologic fractures), plus INFECTION (normal immunoglobulins suppressed) and amyloid. NURSING CARE: prevent PATHOLOGIC FRACTURES — GENTLE handling, log-rolling, no heavy lifting/ambulation without support; HYDRATE well (calcium and myeloma protein stress the kidneys — nephrotoxins avoided, contrast caution); monitor INFECTION (neutropenia — precautions); manage pain and anaemia (transfusions, erythropoietin). Treatment: chemotherapy, steroids, bisphosphonates, proteasome inhibitors.</w:t>
      </w:r>
    </w:p>
    <w:p>
      <w:r>
        <w:rPr>
          <w:b/>
        </w:rPr>
        <w:t xml:space="preserve">🔍 Key Clues: </w:t>
      </w:r>
      <w:r>
        <w:t>Plasma-cell malignancy + bone pain + M spike = myeloma → gentle handling + hydration + infection/monitoring (CRAB).</w:t>
      </w:r>
    </w:p>
    <w:p>
      <w:r>
        <w:rPr>
          <w:b/>
        </w:rPr>
        <w:t xml:space="preserve">🚨 Priority Principle: </w:t>
      </w:r>
      <w:r>
        <w:t>The CRAB cluster drives care — Calcium, Renal, Anaemia, Bone: hydrate, protect bones, prevent infection.</w:t>
      </w:r>
    </w:p>
    <w:p>
      <w:r>
        <w:rPr>
          <w:b/>
        </w:rPr>
        <w:t xml:space="preserve">❌ Why Not Other Options: </w:t>
      </w:r>
      <w:r>
        <w:t>a — Bones are FRAGILE; vigorous weight-bearing risks pathologic fractures. | c — Hydration is essential (hypercalcaemia + renal protection). | d — Salt restriction (not high salt) matters with renal impairment.</w:t>
      </w:r>
    </w:p>
    <w:p>
      <w:r>
        <w:rPr>
          <w:b/>
        </w:rPr>
        <w:t xml:space="preserve">⚠️ Exam Trap: </w:t>
      </w:r>
      <w:r>
        <w:t>"Bone pain = only osteoarthritis" — myeloma's lytic lesions cause fractures with minimal trauma; handle gently.</w:t>
      </w:r>
    </w:p>
    <w:p>
      <w:r>
        <w:rPr>
          <w:b/>
        </w:rPr>
        <w:t xml:space="preserve">🩺 Clinical Thinking: </w:t>
      </w:r>
      <w:r>
        <w:t>Myeloma → CRAB → gentle handling + hydration + infection watch → option b.</w:t>
      </w:r>
    </w:p>
    <w:p>
      <w:r>
        <w:rPr>
          <w:b/>
        </w:rPr>
        <w:t xml:space="preserve">🇮🇳 Hinglish Decoder: </w:t>
      </w:r>
      <w:r>
        <w:t>Multiple myeloma = plasma cells ka cancer — haddi kamzor (fracture ka khatra), calcium high, kidney par load. NARM se pakdo, PAANI zyada pilao, infection se bachao.</w:t>
      </w:r>
    </w:p>
    <w:p>
      <w:r>
        <w:rPr>
          <w:b/>
        </w:rPr>
        <w:t xml:space="preserve">💎 PNC Pearl: </w:t>
      </w:r>
      <w:r>
        <w:t>CRAB — Calcium, Renal, Anaemia, Bones: the myeloma monster to manage.</w:t>
      </w:r>
    </w:p>
    <w:p>
      <w:r>
        <w:t>Positive Marks: 1    Negative Marks: 0.33</w:t>
      </w:r>
    </w:p>
    <w:p>
      <w:r>
        <w:rPr>
          <w:b/>
        </w:rPr>
        <w:t>Question: A patient with PANCREATIC CANCER has progressive weight loss, dull epigastric pain radiating to the back, and JAUNDICE. Which statement is CORRECT?</w:t>
      </w:r>
    </w:p>
    <w:p>
      <w:r>
        <w:t>(a)  Pancreatic cancer always presents early with mild symptoms</w:t>
      </w:r>
    </w:p>
    <w:p>
      <w:r>
        <w:t>(b)  Jaundice in pancreatic cancer is never present</w:t>
      </w:r>
    </w:p>
    <w:p>
      <w:r>
        <w:t>(c)  Pancreatic cancer often presents LATE with painless/progressive JAUNDICE and weight loss; the nurse manages PAIN, provides nutritional support (small frequent high-calorie feeds), and prepares for surgery (Whipple) or palliative care</w:t>
      </w:r>
    </w:p>
    <w:p>
      <w:r>
        <w:t>(d)  The patient needs no pain management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PANCREATIC CANCER (usually ductal adenocarcinoma of the head) has a POOR prognosis — it typically presents LATE with: PROGRESSIVE, PAINLESS JAUNDICE (obstruction of the common bile duct — with dark urine, pale stools, pruritus), WEIGHT LOSS and cachexia, EPIGASTRIC PAIN radiating to the BACK, and new-onset diabetes. Nursing care: PAIN MANAGEMENT (opioids as prescribed), NUTRITIONAL SUPPORT (small, frequent, high-protein/high-calorie feeds; pancreatic enzymes for malabsorption; monitor glucose), skin care for pruritus, psychological support; definitive treatment is SURGICAL RESECTION (Whipple procedure/pancreaticoduodenectomy) for resectable disease, otherwise chemotherapy and PALLIATIVE care.</w:t>
      </w:r>
    </w:p>
    <w:p>
      <w:r>
        <w:rPr>
          <w:b/>
        </w:rPr>
        <w:t xml:space="preserve">🔍 Key Clues: </w:t>
      </w:r>
      <w:r>
        <w:t>Jaundice + weight loss + back pain + late presentation = pancreatic cancer → pain control + nutrition + Whipple/palliative.</w:t>
      </w:r>
    </w:p>
    <w:p>
      <w:r>
        <w:rPr>
          <w:b/>
        </w:rPr>
        <w:t xml:space="preserve">🚨 Priority Principle: </w:t>
      </w:r>
      <w:r>
        <w:t>Presentation is late and the pain is real — aggressive symptom control (pain, nutrition, pruritus) is the care.</w:t>
      </w:r>
    </w:p>
    <w:p>
      <w:r>
        <w:rPr>
          <w:b/>
        </w:rPr>
        <w:t xml:space="preserve">❌ Why Not Other Options: </w:t>
      </w:r>
      <w:r>
        <w:t>a — It presents LATE and silently, which is why it is often fatal. | b — Obstructive jaundice is a hallmark of head-of-pancreas tumours. | d — Pain control is a priority (opioids, palliative care).</w:t>
      </w:r>
    </w:p>
    <w:p>
      <w:r>
        <w:rPr>
          <w:b/>
        </w:rPr>
        <w:t xml:space="preserve">⚠️ Exam Trap: </w:t>
      </w:r>
      <w:r>
        <w:t>"Painless jaundice = hepatitis only" — painless progressive jaundice + weight loss in an older adult = pancreatic cancer until excluded.</w:t>
      </w:r>
    </w:p>
    <w:p>
      <w:r>
        <w:rPr>
          <w:b/>
        </w:rPr>
        <w:t xml:space="preserve">🩺 Clinical Thinking: </w:t>
      </w:r>
      <w:r>
        <w:t>Jaundice + weight loss + back pain → pancreatic cancer → pain/nutrition + Whipple → option c.</w:t>
      </w:r>
    </w:p>
    <w:p>
      <w:r>
        <w:rPr>
          <w:b/>
        </w:rPr>
        <w:t xml:space="preserve">🇮🇳 Hinglish Decoder: </w:t>
      </w:r>
      <w:r>
        <w:t>Pancreatic cancer (head) — aankhen PEELI (jaundice), weight kam, peeth me dard. Ilaaj: Whipple surgery, dard ki dawai, chhote-bade khane, palliative care.</w:t>
      </w:r>
    </w:p>
    <w:p>
      <w:r>
        <w:rPr>
          <w:b/>
        </w:rPr>
        <w:t xml:space="preserve">💎 PNC Pearl: </w:t>
      </w:r>
      <w:r>
        <w:t>The silent pancreas — jaundice and weight loss ring its late alarm.</w:t>
      </w:r>
    </w:p>
    <w:p>
      <w:r>
        <w:t>Positive Marks: 1    Negative Marks: 0.33</w:t>
      </w:r>
    </w:p>
    <w:p>
      <w:r>
        <w:rPr>
          <w:b/>
        </w:rPr>
        <w:t>Question: RANITIDINE is prescribed for a patient with peptic ulcer disease. Which statement about RANITIDINE is CORRECT?</w:t>
      </w:r>
    </w:p>
    <w:p>
      <w:r>
        <w:t>(a)  Ranitidine is a PROTON PUMP INHIBITOR</w:t>
      </w:r>
    </w:p>
    <w:p>
      <w:r>
        <w:t>(b)  Ranitidine increases stomach acid</w:t>
      </w:r>
    </w:p>
    <w:p>
      <w:r>
        <w:t>(c)  Ranitidine is an antacid that neutralises acid for 2 hours</w:t>
      </w:r>
    </w:p>
    <w:p>
      <w:r>
        <w:t>(d)  RANITIDINE is an H2-RECEPTOR ANTAGONIST that reduces gastric ACID SECRETION by blocking histamine at the parietal cell; it is usually given BEFORE meals or at bedtime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RANITIDINE is an H2-RECEPTOR ANTAGONIST (H2 blocker) — it blocks HISTAMINE at the parietal-cell H2 receptors, reducing gastric ACID SECRETION (both basal and stimulated). Used for peptic ulcer, GERD, Zollinger-Ellison. Dosing: often at BEDTIME or before meals; onset within an hour, duration ~8-12 hours. Side effects are few (headache, dizziness); it interacts with CYP450 less than cimetidine. (PPIs like omeprazole are a different, stronger class — block the proton pump; antacids neutralise acid, do not reduce secretion.)</w:t>
      </w:r>
    </w:p>
    <w:p>
      <w:r>
        <w:rPr>
          <w:b/>
        </w:rPr>
        <w:t xml:space="preserve">🔍 Key Clues: </w:t>
      </w:r>
      <w:r>
        <w:t>Ranitidine = H2 blocker → blocks histamine → reduces acid secretion; given before meals/bedtime.</w:t>
      </w:r>
    </w:p>
    <w:p>
      <w:r>
        <w:rPr>
          <w:b/>
        </w:rPr>
        <w:t xml:space="preserve">🚨 Priority Principle: </w:t>
      </w:r>
      <w:r>
        <w:t>H2 blockers reduce acid production; antacids only neutralise it — different mechanisms, different duration.</w:t>
      </w:r>
    </w:p>
    <w:p>
      <w:r>
        <w:rPr>
          <w:b/>
        </w:rPr>
        <w:t xml:space="preserve">❌ Why Not Other Options: </w:t>
      </w:r>
      <w:r>
        <w:t>a — Ranitidine is an H2 blocker, not a PPI (PPIs end in -prazole). | b — It REDUCES acid; it does not increase it. | c — It is an acid-SECRETION inhibitor, not a neutralising antacid.</w:t>
      </w:r>
    </w:p>
    <w:p>
      <w:r>
        <w:rPr>
          <w:b/>
        </w:rPr>
        <w:t xml:space="preserve">⚠️ Exam Trap: </w:t>
      </w:r>
      <w:r>
        <w:t>"-idine = -prazole family" — H2 blockers end in -TIDINE (ranitidine, famotidine); PPIs end in -PRAZOLE.</w:t>
      </w:r>
    </w:p>
    <w:p>
      <w:r>
        <w:rPr>
          <w:b/>
        </w:rPr>
        <w:t xml:space="preserve">🩺 Clinical Thinking: </w:t>
      </w:r>
      <w:r>
        <w:t>Ranitidine → H2 blocker → less acid → before meals/bedtime → option d.</w:t>
      </w:r>
    </w:p>
    <w:p>
      <w:r>
        <w:rPr>
          <w:b/>
        </w:rPr>
        <w:t xml:space="preserve">🇮🇳 Hinglish Decoder: </w:t>
      </w:r>
      <w:r>
        <w:t>Ranitidine = H2 BLOCKER — histamine ko rok ke pet ki acid KAM karta hai. Omeprazole (PPI) alag class hai.</w:t>
      </w:r>
    </w:p>
    <w:p>
      <w:r>
        <w:rPr>
          <w:b/>
        </w:rPr>
        <w:t xml:space="preserve">💎 PNC Pearl: </w:t>
      </w:r>
      <w:r>
        <w:t>Block the histamine, calm the acid — the -tidine family tames the stomach.</w:t>
      </w:r>
    </w:p>
    <w:p>
      <w:r>
        <w:t>Positive Marks: 1    Negative Marks: 0.33</w:t>
      </w:r>
    </w:p>
    <w:p>
      <w:r>
        <w:rPr>
          <w:b/>
        </w:rPr>
        <w:t>Question: ALENDRONATE is prescribed for a postmenopausal woman with OSTEOPOROSIS. Which patient teaching is CORRECT?</w:t>
      </w:r>
    </w:p>
    <w:p>
      <w:r>
        <w:t>(a)  Take alendronate FIRST THING in the morning ON AN EMPTY STOMACH with a FULL GLASS OF WATER, remain UPRIGHT (sitting/standing) for 30 MINUTES, and do not eat or lie down — to prevent OESOPHAGEAL irritation</w:t>
      </w:r>
    </w:p>
    <w:p>
      <w:r>
        <w:t>(b)  Take it with milk at bedtime and lie down immediately</w:t>
      </w:r>
    </w:p>
    <w:p>
      <w:r>
        <w:t>(c)  Crush the tablet and mix with food</w:t>
      </w:r>
    </w:p>
    <w:p>
      <w:r>
        <w:t>(d)  Take it with orange juice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ALENDRONATE (Fosamax) is a BISPHOSPHONATE that inhibits OSTEOCLASTS (reduces bone resorption) — first-line for OSTEOPOROSIS. CRITICAL TEACHING: take on an EMPTY STOMACH with a FULL GLASS OF PLAIN WATER, FIRST THING in the morning, at least 30-60 minutes BEFORE food/drink/other drugs; REMAIN UPRIGHT (sitting or standing) FOR 30 MINUTES and do not lie down — because the tablet can cause SEVERE OESOPHAGEAL IRRITATION, ulceration and stricture if it lingers. The tablet is swallowed WHOLE (never crushed/chewed). Also: take calcium/vitamin D (not simultaneously), dental monitoring (osteonecrosis of the jaw — rare), and report bone/jaw pain.</w:t>
      </w:r>
    </w:p>
    <w:p>
      <w:r>
        <w:rPr>
          <w:b/>
        </w:rPr>
        <w:t xml:space="preserve">🔍 Key Clues: </w:t>
      </w:r>
      <w:r>
        <w:t>Bisphosphonate → empty stomach + full glass water + upright 30 min = the oesophagus-safety ritual.</w:t>
      </w:r>
    </w:p>
    <w:p>
      <w:r>
        <w:rPr>
          <w:b/>
        </w:rPr>
        <w:t xml:space="preserve">🚨 Priority Principle: </w:t>
      </w:r>
      <w:r>
        <w:t>The tablet burns the gullet — standing and water keep alendronate moving to the stomach.</w:t>
      </w:r>
    </w:p>
    <w:p>
      <w:r>
        <w:rPr>
          <w:b/>
        </w:rPr>
        <w:t xml:space="preserve">❌ Why Not Other Options: </w:t>
      </w:r>
      <w:r>
        <w:t>b — Lying down after taking it is exactly what causes oesophageal injury. | c — The tablet is never crushed/chewed (oesophageal and absorption issues). | d — It is taken with PLAIN water, not juice/milk.</w:t>
      </w:r>
    </w:p>
    <w:p>
      <w:r>
        <w:rPr>
          <w:b/>
        </w:rPr>
        <w:t xml:space="preserve">⚠️ Exam Trap: </w:t>
      </w:r>
      <w:r>
        <w:t>"Any time of day with food" — the empty-stomach + upright-30-minute rule is the hallmark bisphosphonate teaching.</w:t>
      </w:r>
    </w:p>
    <w:p>
      <w:r>
        <w:rPr>
          <w:b/>
        </w:rPr>
        <w:t xml:space="preserve">🩺 Clinical Thinking: </w:t>
      </w:r>
      <w:r>
        <w:t>Alendronate → empty stomach + water + upright 30 min → option a.</w:t>
      </w:r>
    </w:p>
    <w:p>
      <w:r>
        <w:rPr>
          <w:b/>
        </w:rPr>
        <w:t xml:space="preserve">🇮🇳 Hinglish Decoder: </w:t>
      </w:r>
      <w:r>
        <w:t>Alendronate SUBHA khali pet, POORA glass paani ke saath lo, aur 30 minute SEEDHA (upright) baitho/khade raho — warna gale (oesophagus) me jalan ho sakti hai.</w:t>
      </w:r>
    </w:p>
    <w:p>
      <w:r>
        <w:rPr>
          <w:b/>
        </w:rPr>
        <w:t xml:space="preserve">💎 PNC Pearl: </w:t>
      </w:r>
      <w:r>
        <w:t>Dawn, water, upright half-hour — the bisphosphonate's oesophageal oath.</w:t>
      </w:r>
    </w:p>
    <w:p>
      <w:r>
        <w:t>Positive Marks: 1    Negative Marks: 0.33</w:t>
      </w:r>
    </w:p>
    <w:p>
      <w:r>
        <w:rPr>
          <w:b/>
        </w:rPr>
        <w:t>Question: TAMSULOSIN is prescribed for a man with BENIGN PROSTATIC HYPERPLASIA (BPH). Which statement about TAMSULOSIN is CORRECT?</w:t>
      </w:r>
    </w:p>
    <w:p>
      <w:r>
        <w:t>(a)  Tamsulosin increases prostate size</w:t>
      </w:r>
    </w:p>
    <w:p>
      <w:r>
        <w:t>(b)  TAMSULOSIN is an ALPHA-1 BLOCKER that RELAXES the prostate and bladder-neck smooth muscle to improve urinary flow; the nurse warns about ORTHOSTATIC (postural) HYPOTENSION — rise slowly from sitting/lying</w:t>
      </w:r>
    </w:p>
    <w:p>
      <w:r>
        <w:t>(c)  Tamsulosin causes hypertension</w:t>
      </w:r>
    </w:p>
    <w:p>
      <w:r>
        <w:t>(d)  Tamsulosin is a hormone replacement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TAMSULOSIN is a SELECTIVE ALPHA-1-ADRENERGIC BLOCKER that RELAXES the smooth muscle of the PROSTATE and BLADDER NECK — improving urinary flow and relieving BPH symptoms (it does not shrink the prostate). KEY SIDE EFFECTS: ORTHOSTATIC HYPOTENSION (dizziness/light-headedness on standing — rise slowly, change positions gradually), RETROGRADE EJACULATION (harmless but must be told), dizziness, rhinitis. It is usually given after a meal to reduce first-dose hypotension, often in the evening. (Finasteride/5-alpha-reductase inhibitors SHRINK the prostate — a different mechanism.)</w:t>
      </w:r>
    </w:p>
    <w:p>
      <w:r>
        <w:rPr>
          <w:b/>
        </w:rPr>
        <w:t xml:space="preserve">🔍 Key Clues: </w:t>
      </w:r>
      <w:r>
        <w:t>Tamsulosin = alpha-1 blocker → relaxes prostate/bladder neck → improves flow; watch orthostatic hypotension.</w:t>
      </w:r>
    </w:p>
    <w:p>
      <w:r>
        <w:rPr>
          <w:b/>
        </w:rPr>
        <w:t xml:space="preserve">🚨 Priority Principle: </w:t>
      </w:r>
      <w:r>
        <w:t>Vasodilation is the side effect — the alpha blockade relaxes vessels too, so rise slowly and avoid sudden standing.</w:t>
      </w:r>
    </w:p>
    <w:p>
      <w:r>
        <w:rPr>
          <w:b/>
        </w:rPr>
        <w:t xml:space="preserve">❌ Why Not Other Options: </w:t>
      </w:r>
      <w:r>
        <w:t>a — It RELAXES (does not enlarge) the prostate; shrinkage is finasteride's job. | c — It LOWERS blood pressure (orthostatic hypotension), not raises it. | d — It is not hormonal therapy.</w:t>
      </w:r>
    </w:p>
    <w:p>
      <w:r>
        <w:rPr>
          <w:b/>
        </w:rPr>
        <w:t xml:space="preserve">⚠️ Exam Trap: </w:t>
      </w:r>
      <w:r>
        <w:t>"Tamsulosin = shrinks prostate" — alpha-blockers relieve symptoms quickly by relaxation; 5-alpha-reductase inhibitors shrink the gland slowly.</w:t>
      </w:r>
    </w:p>
    <w:p>
      <w:r>
        <w:rPr>
          <w:b/>
        </w:rPr>
        <w:t xml:space="preserve">🩺 Clinical Thinking: </w:t>
      </w:r>
      <w:r>
        <w:t>Tamsulosin → alpha-1 blocker → flow improves + orthostatic hypotension → rise slowly → option b.</w:t>
      </w:r>
    </w:p>
    <w:p>
      <w:r>
        <w:rPr>
          <w:b/>
        </w:rPr>
        <w:t xml:space="preserve">🇮🇳 Hinglish Decoder: </w:t>
      </w:r>
      <w:r>
        <w:t>Tamsulosin prostate/bladder neck ki muscle DHILI karta hai — peshab aasaan. LEKIN uthte waqt chakkar (orthostatic hypotension) — dheere se uthein.</w:t>
      </w:r>
    </w:p>
    <w:p>
      <w:r>
        <w:rPr>
          <w:b/>
        </w:rPr>
        <w:t xml:space="preserve">💎 PNC Pearl: </w:t>
      </w:r>
      <w:r>
        <w:t>Open the faucet, mind the faint — tamsulosin flows but stands you down gently.</w:t>
      </w:r>
    </w:p>
    <w:p>
      <w:r>
        <w:t>Positive Marks: 1    Negative Marks: 0.33</w:t>
      </w:r>
    </w:p>
    <w:p>
      <w:r>
        <w:rPr>
          <w:b/>
        </w:rPr>
        <w:t>Question: A family is brought to the emergency department after eating WILD MUSHROOMS; several members have vomiting, diarrhoea, abdominal cramps and, in the worst case, LIVER failure. Which statement about MUSHROOM POISONING is CORRECT?</w:t>
      </w:r>
    </w:p>
    <w:p>
      <w:r>
        <w:t>(a)  Wild mushrooms are safe to eat if cooked</w:t>
      </w:r>
    </w:p>
    <w:p>
      <w:r>
        <w:t>(b)  Mushroom poisoning needs no treatment</w:t>
      </w:r>
    </w:p>
    <w:p>
      <w:r>
        <w:t>(c)  Mushroom poisoning is treated SYMPTOMATICALLY (IV fluids, antiemetics, activated charcoal if early) and AMANITA PHALLOIDES (death cap) causes DELAYED HEPATOTOXICITY needing SILIBININ/N-ACETYLCYSTEINE and possible LIVER TRANSPLANT — all wild mushrooms are considered toxic until identified</w:t>
      </w:r>
    </w:p>
    <w:p>
      <w:r>
        <w:t>(d)  Only one type of mushroom is poisonous worldwide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MUSHROOM POISONING: AMANITA PHALLOIDES ("death cap") is the classic lethal species — produces AMATOXINS causing a DELAYED presentation (6-24 h): initial GI symptoms (vomiting, watery diarrhoea) improve briefly, then HEPATIC and RENAL FAILURE develop. Management: decontamination (activated charcoal if within 1-2 h), IV FLUIDS, antiemetics, SILIBININ (milk thistle) or N-ACETYLCYSTEINE (amatoxin antidotes), supportive liver care, and LIVER TRANSPLANT for fulminant failure. Early-GI species (muscarine) respond to atropine. Rule: NO WILD MUSHROOM IS SAFE — cooking does not destroy amatoxins; identification by an expert is required.</w:t>
      </w:r>
    </w:p>
    <w:p>
      <w:r>
        <w:rPr>
          <w:b/>
        </w:rPr>
        <w:t xml:space="preserve">🔍 Key Clues: </w:t>
      </w:r>
      <w:r>
        <w:t>Wild mushrooms + GI symptoms + liver failure = amatoxin (Amanita) → charcoal + silibinin/NAC + transplant backup.</w:t>
      </w:r>
    </w:p>
    <w:p>
      <w:r>
        <w:rPr>
          <w:b/>
        </w:rPr>
        <w:t xml:space="preserve">🚨 Priority Principle: </w:t>
      </w:r>
      <w:r>
        <w:t>Delayed hepatotoxicity kills — GI symptoms that improve then recur with jaundice signal the amatoxin phase.</w:t>
      </w:r>
    </w:p>
    <w:p>
      <w:r>
        <w:rPr>
          <w:b/>
        </w:rPr>
        <w:t xml:space="preserve">❌ Why Not Other Options: </w:t>
      </w:r>
      <w:r>
        <w:t>a — Cooking does NOT destroy amatoxin; wild mushrooms are unsafe regardless of cooking. | b — This is potentially fatal and needs urgent treatment. | d — Many toxic species exist worldwide; identification is essential.</w:t>
      </w:r>
    </w:p>
    <w:p>
      <w:r>
        <w:rPr>
          <w:b/>
        </w:rPr>
        <w:t xml:space="preserve">⚠️ Exam Trap: </w:t>
      </w:r>
      <w:r>
        <w:t>"Cooked mushrooms = safe" — amatoxin is heat-stable; the "death cap" kills even cooked.</w:t>
      </w:r>
    </w:p>
    <w:p>
      <w:r>
        <w:rPr>
          <w:b/>
        </w:rPr>
        <w:t xml:space="preserve">🩺 Clinical Thinking: </w:t>
      </w:r>
      <w:r>
        <w:t>Wild mushroom + GI + liver failure → amatoxin → charcoal + silibinin/NAC → option c.</w:t>
      </w:r>
    </w:p>
    <w:p>
      <w:r>
        <w:rPr>
          <w:b/>
        </w:rPr>
        <w:t xml:space="preserve">🇮🇳 Hinglish Decoder: </w:t>
      </w:r>
      <w:r>
        <w:t>Jangli mushroom (Amanita phalloides) khaane par pehle ulti-dast, phir JIGAR (liver) fail — silibinin/NAC aur liver transplant tak ki zaroorat. Pakane se zeher nahi marta.</w:t>
      </w:r>
    </w:p>
    <w:p>
      <w:r>
        <w:rPr>
          <w:b/>
        </w:rPr>
        <w:t xml:space="preserve">💎 PNC Pearl: </w:t>
      </w:r>
      <w:r>
        <w:t>The death cap hides in the woods — cook it all you like, the amatoxin stays.</w:t>
      </w:r>
    </w:p>
    <w:p>
      <w:r>
        <w:t>Positive Marks: 1    Negative Marks: 0.33</w:t>
      </w:r>
    </w:p>
    <w:p>
      <w:r>
        <w:rPr>
          <w:b/>
        </w:rPr>
        <w:t>Question: A toddler is brought in after ingesting RAT POISON (rodenticide) found in the kitchen. The child has bruising and bleeding from the gums. Which statement is CORRECT?</w:t>
      </w:r>
    </w:p>
    <w:p>
      <w:r>
        <w:t>(a)  Rat poison causes immediate seizures</w:t>
      </w:r>
    </w:p>
    <w:p>
      <w:r>
        <w:t>(b)  Milk is the antidote for rat poison</w:t>
      </w:r>
    </w:p>
    <w:p>
      <w:r>
        <w:t>(c)  No treatment is needed for rat poison ingestion</w:t>
      </w:r>
    </w:p>
    <w:p>
      <w:r>
        <w:t>(d)  Most rodenticides contain WARFARIN-like (coumarin) anticoagulants causing VITAMIN K-DEPENDENT bleeding; treatment is VITAMIN K (phytomenadione) and fresh frozen plasma for active bleeding — induce vomiting only if advised by poison control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RODENTICIDE (rat poison) poisoning is most commonly due to SUPERWARFARINS (coumarin anticoagulants — brodifacoum etc.) that block VITAMIN K recycling → deficiency of clotting factors II, VII, IX, X → DELAYED BLEEDING (bruising, gum bleeding, haematuria, GI bleed) appearing 24-72 hours after ingestion. Treatment: VITAMIN K (PHYTOMENADIONE) — often prolonged high-dose therapy, and FRESH FROZEN PLASMA (or prothrombin complex) for active/life-threatening bleeding; monitor INR (can remain elevated for weeks-months). Emergency management: poison-control consultation, decontamination only as advised (do NOT routinely induce vomiting — risks aspiration; charcoal within 1-2 h).</w:t>
      </w:r>
    </w:p>
    <w:p>
      <w:r>
        <w:rPr>
          <w:b/>
        </w:rPr>
        <w:t xml:space="preserve">🔍 Key Clues: </w:t>
      </w:r>
      <w:r>
        <w:t>Rat poison + bleeding = warfarin-type anticoagulant → vitamin K + FFP; INR monitoring.</w:t>
      </w:r>
    </w:p>
    <w:p>
      <w:r>
        <w:rPr>
          <w:b/>
        </w:rPr>
        <w:t xml:space="preserve">🚨 Priority Principle: </w:t>
      </w:r>
      <w:r>
        <w:t>The bleed is delayed — vitamin K blocks the warfarin effect, but the INR must be watched for weeks.</w:t>
      </w:r>
    </w:p>
    <w:p>
      <w:r>
        <w:rPr>
          <w:b/>
        </w:rPr>
        <w:t xml:space="preserve">❌ Why Not Other Options: </w:t>
      </w:r>
      <w:r>
        <w:t>a — The classic effect is BLEEDING, not seizures (other rodenticides like zinc phosphide differ). | b — There is no milk antidote; vitamin K is the treatment. | c — Superwarfarin poisoning is serious and needs treatment and monitoring.</w:t>
      </w:r>
    </w:p>
    <w:p>
      <w:r>
        <w:rPr>
          <w:b/>
        </w:rPr>
        <w:t xml:space="preserve">⚠️ Exam Trap: </w:t>
      </w:r>
      <w:r>
        <w:t>"Rat poison = immediate symptoms" — superwarfarin bleeding is DELAYED (24-72 h); the child may look fine at first.</w:t>
      </w:r>
    </w:p>
    <w:p>
      <w:r>
        <w:rPr>
          <w:b/>
        </w:rPr>
        <w:t xml:space="preserve">🩺 Clinical Thinking: </w:t>
      </w:r>
      <w:r>
        <w:t>Rodenticide + bruising → warfarin-type → vitamin K + FFP → INR monitoring → option d.</w:t>
      </w:r>
    </w:p>
    <w:p>
      <w:r>
        <w:rPr>
          <w:b/>
        </w:rPr>
        <w:t xml:space="preserve">🇮🇳 Hinglish Decoder: </w:t>
      </w:r>
      <w:r>
        <w:t>Choohon ki dawai (superwarfarin) khaane par KHOON behna (bruise, gums) — 24-72 ghante baad. Ilaaj: VITAMIN K + fresh frozen plasma, INR check karte raho.</w:t>
      </w:r>
    </w:p>
    <w:p>
      <w:r>
        <w:rPr>
          <w:b/>
        </w:rPr>
        <w:t xml:space="preserve">💎 PNC Pearl: </w:t>
      </w:r>
      <w:r>
        <w:t>The rat's poison is the blood's enemy — vitamin K fights the invisible bleed.</w:t>
      </w:r>
    </w:p>
    <w:p>
      <w:r>
        <w:t>Positive Marks: 1    Negative Marks: 0.33</w:t>
      </w:r>
    </w:p>
    <w:p>
      <w:r>
        <w:rPr>
          <w:b/>
        </w:rPr>
        <w:t>Question: The SUSTAINABLE DEVELOPMENT GOALS (SDGs) are the global development framework. Which statement about SDG 3 is CORRECT?</w:t>
      </w:r>
    </w:p>
    <w:p>
      <w:r>
        <w:t>(a)  SDG 3 — "GOOD HEALTH AND WELL-BEING" — aims to ensure healthy lives and promote well-being for all at all ages; India aligns national health missions (NHM, Ayushman Bharat) with its targets by 2030</w:t>
      </w:r>
    </w:p>
    <w:p>
      <w:r>
        <w:t>(b)  SDG 3 focuses only on economic growth</w:t>
      </w:r>
    </w:p>
    <w:p>
      <w:r>
        <w:t>(c)  SDG 3 has no health targets</w:t>
      </w:r>
    </w:p>
    <w:p>
      <w:r>
        <w:t>(d)  SDG 3 was adopted in 1960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17 SUSTAINABLE DEVELOPMENT GOALS (UN, adopted 2015, target 2030) replaced the Millennium Development Goals. SDG 3 — "ENSURE HEALTHY LIVES AND PROMOTE WELL-BEING FOR ALL AT ALL AGES" — includes targets on MATERNAL AND CHILD MORTALITY, communicable (HIV/TB/malaria) and NON-communicable diseases, mental health, substance abuse, road traffic injuries, UNIVERSAL HEALTH COVERAGE, and health systems strengthening. India aligns its NHM, Ayushman Bharat (PM-JAY, HWC) and disease-control programmes with SDG 3 indicators (e.g., MMR, U5MR, TB incidence).</w:t>
      </w:r>
    </w:p>
    <w:p>
      <w:r>
        <w:rPr>
          <w:b/>
        </w:rPr>
        <w:t xml:space="preserve">🔍 Key Clues: </w:t>
      </w:r>
      <w:r>
        <w:t>SDG 3 = Good Health and Well-Being (2015→2030) → UHC, MMR/U5MR, NCD and communicable disease targets.</w:t>
      </w:r>
    </w:p>
    <w:p>
      <w:r>
        <w:rPr>
          <w:b/>
        </w:rPr>
        <w:t xml:space="preserve">🚨 Priority Principle: </w:t>
      </w:r>
      <w:r>
        <w:t>2030 is the deadline — SDG 3 is the health goal nursing programmes plug into (UHC, maternal/child, NCDs).</w:t>
      </w:r>
    </w:p>
    <w:p>
      <w:r>
        <w:rPr>
          <w:b/>
        </w:rPr>
        <w:t xml:space="preserve">❌ Why Not Other Options: </w:t>
      </w:r>
      <w:r>
        <w:t>b — Economic growth is SDG 8 (decent work and economic growth). | c — SDG 3 is entirely health targets. | d — SDGs were adopted in 2015 (target 2030), not 1960.</w:t>
      </w:r>
    </w:p>
    <w:p>
      <w:r>
        <w:rPr>
          <w:b/>
        </w:rPr>
        <w:t xml:space="preserve">⚠️ Exam Trap: </w:t>
      </w:r>
      <w:r>
        <w:t>"SDG = MDG old list" — MDGs were 2000-2015; SDGs are 2015-2030, with 17 goals and SDG 3 for health.</w:t>
      </w:r>
    </w:p>
    <w:p>
      <w:r>
        <w:rPr>
          <w:b/>
        </w:rPr>
        <w:t xml:space="preserve">🩺 Clinical Thinking: </w:t>
      </w:r>
      <w:r>
        <w:t>SDG 3 → health &amp; well-being → UHC + mortality targets → option a.</w:t>
      </w:r>
    </w:p>
    <w:p>
      <w:r>
        <w:rPr>
          <w:b/>
        </w:rPr>
        <w:t xml:space="preserve">🇮🇳 Hinglish Decoder: </w:t>
      </w:r>
      <w:r>
        <w:t>SDG 3 = "Good Health and Well-Being" (2015-2030) — maternal-child mortality, TB/HIV, NCD, UHC ke targets. Ayushman Bharat isi se juda hai.</w:t>
      </w:r>
    </w:p>
    <w:p>
      <w:r>
        <w:rPr>
          <w:b/>
        </w:rPr>
        <w:t xml:space="preserve">💎 PNC Pearl: </w:t>
      </w:r>
      <w:r>
        <w:t>Goal three, the health goal — 2030's promise of well-being for all.</w:t>
      </w:r>
    </w:p>
    <w:p>
      <w:r>
        <w:t>Positive Marks: 1    Negative Marks: 0.33</w:t>
      </w:r>
    </w:p>
    <w:p>
      <w:r>
        <w:rPr>
          <w:b/>
        </w:rPr>
        <w:t>Question: A patient with INSOMNIA asks the nurse for help with sleep. Which instruction reflects correct SLEEP HYGIENE teaching?</w:t>
      </w:r>
    </w:p>
    <w:p>
      <w:r>
        <w:t>(a)  Watch television in bed until falling asleep</w:t>
      </w:r>
    </w:p>
    <w:p>
      <w:r>
        <w:t>(b)  Go to bed and wake at the SAME time daily, avoid caffeine and heavy meals near bedtime, keep the bedroom dark/quiet/cool, and use the bed mainly for sleeping</w:t>
      </w:r>
    </w:p>
    <w:p>
      <w:r>
        <w:t>(c)  Exercise vigorously just before bedtime</w:t>
      </w:r>
    </w:p>
    <w:p>
      <w:r>
        <w:t>(d)  Take long daytime naps to catch up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SLEEP HYGIENE is the set of behaviours that promote good sleep: CONSISTENT SLEEP-WAKE TIMES (same bedtime and wake time, including weekends); avoid STIMULANTS — CAFFEINE, NICOTINE — and ALCOHOL and HEAVY MEALS near bedtime; a DARK, QUIET, COOL bedroom; regular daytime EXERCISE (but NOT vigorous exercise close to bedtime); a relaxing pre-sleep routine (warm bath, reading); avoid STIMULATING activities and screens in bed; LIMIT DAYTIME NAPS (short, early); use the BED PRIMARILY FOR SLEEP (not TV/work). Insomnia management also includes stimulus control, sleep restriction and CBT-I.</w:t>
      </w:r>
    </w:p>
    <w:p>
      <w:r>
        <w:rPr>
          <w:b/>
        </w:rPr>
        <w:t xml:space="preserve">🔍 Key Clues: </w:t>
      </w:r>
      <w:r>
        <w:t>Sleep hygiene = consistent schedule + no caffeine/meals/screens at night + dark quiet cool room + bed for sleep.</w:t>
      </w:r>
    </w:p>
    <w:p>
      <w:r>
        <w:rPr>
          <w:b/>
        </w:rPr>
        <w:t xml:space="preserve">🚨 Priority Principle: </w:t>
      </w:r>
      <w:r>
        <w:t>Association and routine — the bed must mean sleep, the schedule must stay steady, the stimulants must stop.</w:t>
      </w:r>
    </w:p>
    <w:p>
      <w:r>
        <w:rPr>
          <w:b/>
        </w:rPr>
        <w:t xml:space="preserve">❌ Why Not Other Options: </w:t>
      </w:r>
      <w:r>
        <w:t>a — TV in bed trains the brain to associate the bed with wakefulness. | c — Vigorous exercise before bed is stimulating; exercise earlier in the day is better. | d — Long daytime naps weaken the night-time sleep drive.</w:t>
      </w:r>
    </w:p>
    <w:p>
      <w:r>
        <w:rPr>
          <w:b/>
        </w:rPr>
        <w:t xml:space="preserve">⚠️ Exam Trap: </w:t>
      </w:r>
      <w:r>
        <w:t>"Alcohol = sleep aid" — alcohol fragments sleep; caffeine and screens before bed delay and lighten it.</w:t>
      </w:r>
    </w:p>
    <w:p>
      <w:r>
        <w:rPr>
          <w:b/>
        </w:rPr>
        <w:t xml:space="preserve">🩺 Clinical Thinking: </w:t>
      </w:r>
      <w:r>
        <w:t>Insomnia → sleep hygiene → routine + no stimulants → bed = sleep → option b.</w:t>
      </w:r>
    </w:p>
    <w:p>
      <w:r>
        <w:rPr>
          <w:b/>
        </w:rPr>
        <w:t xml:space="preserve">🇮🇳 Hinglish Decoder: </w:t>
      </w:r>
      <w:r>
        <w:t>Neend ke liye: roz USI waqt sone-jagne ka routine, raat ko chai-coffee NAHI, kamra andhera-shant-thanda, aur bed sirf SONE ke liye.</w:t>
      </w:r>
    </w:p>
    <w:p>
      <w:r>
        <w:rPr>
          <w:b/>
        </w:rPr>
        <w:t xml:space="preserve">💎 PNC Pearl: </w:t>
      </w:r>
      <w:r>
        <w:t>Same time, dark room, quiet mind — sleep hygiene builds the nightly habit.</w:t>
      </w:r>
    </w:p>
    <w:p>
      <w:r>
        <w:t>Positive Marks: 1    Negative Marks: 0.33</w:t>
      </w:r>
    </w:p>
    <w:p>
      <w:r>
        <w:rPr>
          <w:b/>
        </w:rPr>
        <w:t>Question: A student develops ANXIETY, depressed mood and poor concentration within 3 months of his parents' DIVORCE, but the symptoms are milder than in major depression. ADJUSTMENT DISORDER is diagnosed. Which statement is CORRECT?</w:t>
      </w:r>
    </w:p>
    <w:p>
      <w:r>
        <w:t>(a)  Adjustment disorder lasts for life</w:t>
      </w:r>
    </w:p>
    <w:p>
      <w:r>
        <w:t>(b)  Adjustment disorder requires lifelong hospitalisation</w:t>
      </w:r>
    </w:p>
    <w:p>
      <w:r>
        <w:t>(c)  ADJUSTMENT DISORDER is a maladaptive emotional/behavioural reaction to an identifiable STRESSOR, beginning within 3 MONTHS and resolving within 6 MONTHS of the stressor ending; the nurse provides SUPPORT, coping-skills teaching and follow-up</w:t>
      </w:r>
    </w:p>
    <w:p>
      <w:r>
        <w:t>(d)  Adjustment disorder is caused by brain injury only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ADJUSTMENT DISORDER is a maladaptive reaction to an IDENTIFIABLE PSYCHOSOCIAL STRESSOR (divorce, exams, illness, job loss) — emotional/behavioural symptoms (anxiety, depressed mood, disturbed conduct) develop WITHIN 3 MONTHS of the stressor, are out of proportion to its severity, and usually RESOLVE WITHIN 6 MONTHS after the stressor ends. It is milder than major depression and lacks its full criteria. Nursing care: SUPPORTIVE counselling, VALIDATION, coping and problem-solving skills, stress management, family involvement, and monitoring for progression to depression/anxiety — hospitalisation is rarely needed.</w:t>
      </w:r>
    </w:p>
    <w:p>
      <w:r>
        <w:rPr>
          <w:b/>
        </w:rPr>
        <w:t xml:space="preserve">🔍 Key Clues: </w:t>
      </w:r>
      <w:r>
        <w:t>Stressor + symptoms within 3 months + resolution within 6 months + milder than depression = adjustment disorder.</w:t>
      </w:r>
    </w:p>
    <w:p>
      <w:r>
        <w:rPr>
          <w:b/>
        </w:rPr>
        <w:t xml:space="preserve">🚨 Priority Principle: </w:t>
      </w:r>
      <w:r>
        <w:t>Time-bounded by the stressor — the diagnosis hinges on onset within 3 months and improvement within 6.</w:t>
      </w:r>
    </w:p>
    <w:p>
      <w:r>
        <w:rPr>
          <w:b/>
        </w:rPr>
        <w:t xml:space="preserve">❌ Why Not Other Options: </w:t>
      </w:r>
      <w:r>
        <w:t>a — It is TIME-LIMITED (resolves within 6 months of stressor end). | b — It is treated with support/counselling, not lifelong hospitalisation. | d — It is a stress reaction, not a brain-injury disorder.</w:t>
      </w:r>
    </w:p>
    <w:p>
      <w:r>
        <w:rPr>
          <w:b/>
        </w:rPr>
        <w:t xml:space="preserve">⚠️ Exam Trap: </w:t>
      </w:r>
      <w:r>
        <w:t>"Every sad reaction = depression" — adjustment disorder is milder, stressor-linked and time-limited; full depression criteria are absent.</w:t>
      </w:r>
    </w:p>
    <w:p>
      <w:r>
        <w:rPr>
          <w:b/>
        </w:rPr>
        <w:t xml:space="preserve">🩺 Clinical Thinking: </w:t>
      </w:r>
      <w:r>
        <w:t>Stressor + 3-month onset + milder symptoms → adjustment disorder → support + coping skills → option c.</w:t>
      </w:r>
    </w:p>
    <w:p>
      <w:r>
        <w:rPr>
          <w:b/>
        </w:rPr>
        <w:t xml:space="preserve">🇮🇳 Hinglish Decoder: </w:t>
      </w:r>
      <w:r>
        <w:t>Adjustment disorder = kisi STRESS (divorce/imtihaan) ke baad 3 mahine ke andar chinta-udaasi — 6 mahine me theek ho jaata hai. Support aur coping skills se ilaaj.</w:t>
      </w:r>
    </w:p>
    <w:p>
      <w:r>
        <w:rPr>
          <w:b/>
        </w:rPr>
        <w:t xml:space="preserve">💎 PNC Pearl: </w:t>
      </w:r>
      <w:r>
        <w:t>Stress in, stress out — adjustment disorder rides the wave of life's changes.</w:t>
      </w:r>
    </w:p>
    <w:p>
      <w:r>
        <w:t>Positive Marks: 1    Negative Marks: 0.33</w:t>
      </w:r>
    </w:p>
    <w:p>
      <w:r>
        <w:rPr>
          <w:b/>
        </w:rPr>
        <w:t>Question: A newborn has BLADDER EXSTROPHY and has undergone SURGICAL REPAIR. Which post-operative nursing care is CORRECT?</w:t>
      </w:r>
      <w:r>
        <w:drawing>
          <wp:inline xmlns:a="http://schemas.openxmlformats.org/drawingml/2006/main" xmlns:pic="http://schemas.openxmlformats.org/drawingml/2006/picture">
            <wp:extent cx="2560320" cy="337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4-Q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7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Keep the infant prone on the repaired site</w:t>
      </w:r>
    </w:p>
    <w:p>
      <w:r>
        <w:t>(b)  Remove the dressing immediately after surgery</w:t>
      </w:r>
    </w:p>
    <w:p>
      <w:r>
        <w:t>(c)  Restrict fluids after surgery</w:t>
      </w:r>
    </w:p>
    <w:p>
      <w:r>
        <w:t>(d)  Keep the area CLEAN and DRY (urine is diverted temporarily), position the infant SUPINE to protect the repair, apply the prescribed dressing/petrolatum gauze, and monitor for urine output, infection and skin breakdown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BLADDER EXSTROPHY — the bladder is EVERTED on the abdominal wall (exposed mucosa) — is repaired surgically (bladder closure + later bladder-neck reconstruction). POST-OPERATIVE CARE: PROTECT THE REPAIR — position the infant SUPINE (lying on the repair/pressure damages it), keep the area CLEAN AND DRY with the prescribed dressing (e.g., petrolatum-impregnated gauze) and urine DIVERTED (ureteral stents/catheter) to keep the suture line dry; MONITOR URINE OUTPUT (stent patency), signs of INFECTION, skin breakdown and the colour of the extremities (vascular check); pain control; gentle handling. Long-term: continence training, monitoring for renal function.</w:t>
      </w:r>
    </w:p>
    <w:p>
      <w:r>
        <w:rPr>
          <w:b/>
        </w:rPr>
        <w:t xml:space="preserve">🔍 Key Clues: </w:t>
      </w:r>
      <w:r>
        <w:t>Exstrophy repair → supine positioning + clean/dry dressing + urine diverted + infection/renal monitoring.</w:t>
      </w:r>
    </w:p>
    <w:p>
      <w:r>
        <w:rPr>
          <w:b/>
        </w:rPr>
        <w:t xml:space="preserve">🚨 Priority Principle: </w:t>
      </w:r>
      <w:r>
        <w:t>Protect the closure — a dry, pressure-free suture line and a patent urinary diversion are the post-op priorities.</w:t>
      </w:r>
    </w:p>
    <w:p>
      <w:r>
        <w:rPr>
          <w:b/>
        </w:rPr>
        <w:t xml:space="preserve">❌ Why Not Other Options: </w:t>
      </w:r>
      <w:r>
        <w:t>a — SUPINE (back) positioning protects the repair; lying on it risks breakdown. | b — The dressing protects the suture line and stays until the surgeon changes it. | c — Hydration is maintained to keep stents/diversion flowing.</w:t>
      </w:r>
    </w:p>
    <w:p>
      <w:r>
        <w:rPr>
          <w:b/>
        </w:rPr>
        <w:t xml:space="preserve">⚠️ Exam Trap: </w:t>
      </w:r>
      <w:r>
        <w:t>"Prone protects abdominal surgery" — for exstrophy repair the infant is kept SUPINE so the repair is not compressed.</w:t>
      </w:r>
    </w:p>
    <w:p>
      <w:r>
        <w:rPr>
          <w:b/>
        </w:rPr>
        <w:t xml:space="preserve">🩺 Clinical Thinking: </w:t>
      </w:r>
      <w:r>
        <w:t>Exstrophy repair → supine + dry dressing + urine output → option d.</w:t>
      </w:r>
    </w:p>
    <w:p>
      <w:r>
        <w:rPr>
          <w:b/>
        </w:rPr>
        <w:t xml:space="preserve">🇮🇳 Hinglish Decoder: </w:t>
      </w:r>
      <w:r>
        <w:t>Bladder exstrophy surgery ke baad bachche ko SUPINE (peeth ke bal) rakho, jagah SAFA-SUKHI rakho, urine divert (stent) se nikle — repair par dabav NAHI.</w:t>
      </w:r>
    </w:p>
    <w:p>
      <w:r>
        <w:rPr>
          <w:b/>
        </w:rPr>
        <w:t xml:space="preserve">💎 PNC Pearl: </w:t>
      </w:r>
      <w:r>
        <w:t>Back to protect the front — dry, supine, and diverted after exstrophy repair.</w:t>
      </w:r>
    </w:p>
    <w:p>
      <w:r>
        <w:t>Positive Marks: 1    Negative Marks: 0.33</w:t>
      </w:r>
    </w:p>
    <w:p>
      <w:r>
        <w:rPr>
          <w:b/>
        </w:rPr>
        <w:t>Question: A newborn has NO ANAL OPENING and has not passed meconium in the first 24 hours, with progressive abdominal distension. IMPERFORATE ANUS is suspected. Which nursing care is CORRECT?</w:t>
      </w:r>
    </w:p>
    <w:p>
      <w:r>
        <w:t>(a)  Keep the infant NPO, monitor for VOMITING and abdominal distension, maintain a PATENT AIRWAY, and prepare for SURGERY (colostomy or anoplasty) — assess for associated anomalies</w:t>
      </w:r>
    </w:p>
    <w:p>
      <w:r>
        <w:t>(b)  Stimulate the rectum with a thermometer</w:t>
      </w:r>
    </w:p>
    <w:p>
      <w:r>
        <w:t>(c)  Give oral feeds to stimulate bowel action</w:t>
      </w:r>
    </w:p>
    <w:p>
      <w:r>
        <w:t>(d)  Wait for a week before any intervention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IMPERFORATE ANUS (anorectal malformation) — absent anal opening, usually noted at the FIRST NEWBORN EXAMINATION (no meconium in 24 h, abdominal distension, no anal orifice). PRIORITY CARE: keep the infant NPO (no oral feeds — bowel obstruction), monitor for VOMITING and distension (risk of aspiration — keep the head elevated, suction ready), IV fluids, and PREPARE FOR SURGERY — a COLOSTOMY (for high lesions with fistula) or ANOPLASTY/PSARP (for low lesions). Assess for ASSOCIATED anomalies: VACTERL (vertebral, anal, cardiac, tracheo-oesophageal, renal, limb) — ultrasound, echocardiogram. NEVER insert anything into the rectum (thermometer, enemas) — may perforate the pouch.</w:t>
      </w:r>
    </w:p>
    <w:p>
      <w:r>
        <w:rPr>
          <w:b/>
        </w:rPr>
        <w:t xml:space="preserve">🔍 Key Clues: </w:t>
      </w:r>
      <w:r>
        <w:t>No anal opening + no meconium + distension = imperforate anus → NPO + surgery + VACTERL screening.</w:t>
      </w:r>
    </w:p>
    <w:p>
      <w:r>
        <w:rPr>
          <w:b/>
        </w:rPr>
        <w:t xml:space="preserve">🚨 Priority Principle: </w:t>
      </w:r>
      <w:r>
        <w:t>Obstruction is the danger — NPO and surgical referral now; never probe the anus.</w:t>
      </w:r>
    </w:p>
    <w:p>
      <w:r>
        <w:rPr>
          <w:b/>
        </w:rPr>
        <w:t xml:space="preserve">❌ Why Not Other Options: </w:t>
      </w:r>
      <w:r>
        <w:t>b — Rectal stimulation/thermometer can PERFORATE the blind pouch — never done. | c — Oral feeds worsen the obstruction and aspiration risk. | d — This is a neonatal surgical emergency, not a waiting game.</w:t>
      </w:r>
    </w:p>
    <w:p>
      <w:r>
        <w:rPr>
          <w:b/>
        </w:rPr>
        <w:t xml:space="preserve">⚠️ Exam Trap: </w:t>
      </w:r>
      <w:r>
        <w:t>"Insert a rectal thermometer to check" — NEVER probe; imperforate anus needs NPO + surgical evaluation.</w:t>
      </w:r>
    </w:p>
    <w:p>
      <w:r>
        <w:rPr>
          <w:b/>
        </w:rPr>
        <w:t xml:space="preserve">🩺 Clinical Thinking: </w:t>
      </w:r>
      <w:r>
        <w:t>No anus + no meconium → imperforate anus → NPO + surgery + VACTERL → option a.</w:t>
      </w:r>
    </w:p>
    <w:p>
      <w:r>
        <w:rPr>
          <w:b/>
        </w:rPr>
        <w:t xml:space="preserve">🇮🇳 Hinglish Decoder: </w:t>
      </w:r>
      <w:r>
        <w:t>Imperforate anus = bachche ka guda chhed NAHI — meconium nahi aata, pet phoolta hai. NPO rakho, kuch bhi rectum me mat dalo, surgery ki taiyari karo.</w:t>
      </w:r>
    </w:p>
    <w:p>
      <w:r>
        <w:rPr>
          <w:b/>
        </w:rPr>
        <w:t xml:space="preserve">💎 PNC Pearl: </w:t>
      </w:r>
      <w:r>
        <w:t>No outlet, no probe — keep it empty and let the surgeon open the way.</w:t>
      </w:r>
    </w:p>
    <w:p>
      <w:r>
        <w:t>Positive Marks: 1    Negative Marks: 0.33</w:t>
      </w:r>
    </w:p>
    <w:p>
      <w:r>
        <w:rPr>
          <w:b/>
        </w:rPr>
        <w:t>Question: A 22-year-old woman has irregular menstrual cycles, acne, weight gain and ULTRASOUND showing multiple small cysts in the ovaries. POLYCYSTIC OVARY SYNDROME (PCOS) is suspected. Which statement is CORRECT?</w:t>
      </w:r>
    </w:p>
    <w:p>
      <w:r>
        <w:t>(a)  PCOS requires no lifestyle changes</w:t>
      </w:r>
    </w:p>
    <w:p>
      <w:r>
        <w:t>(b)  PCOS is a common ENDOCRINE disorder with hyperandrogenism, anovulation and insulin resistance; the nurse teaches LIFESTYLE MODIFICATION (weight loss, exercise, healthy diet) as first-line management, plus metformin and hormonal therapy as prescribed</w:t>
      </w:r>
    </w:p>
    <w:p>
      <w:r>
        <w:t>(c)  PCOS is caused by excess oestrogen only</w:t>
      </w:r>
    </w:p>
    <w:p>
      <w:r>
        <w:t>(d)  PCOS is cured by antibiotics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PCOS (polycystic ovary syndrome) is a common ENDOCRINE disorder in reproductive-age women — clinical features: IRREGULAR MENSES (oligo/anovulation), HYPERANDROGENISM (acne, hirsutism, male-pattern hair loss), obesity, and POLYCYSTIC OVARIES on ultrasound (Rotterdam criteria — any 2 of 3). Pathophysiology involves INSULIN RESISTANCE (hyperinsulinaemia drives androgen production). FIRST-LINE MANAGEMENT: LIFESTYLE MODIFICATION — WEIGHT LOSS (5-10%), regular EXERCISE and healthy diet (improves ovulation and metabolic risk); METFORMIN (improves insulin resistance, cycles), COMBINED ORAL CONTRACEPTIVES (regulate cycles, treat acne/hirsutism), clomiphene/letrozole for fertility. Long-term: monitor for type 2 diabetes, metabolic syndrome, endometrial hyperplasia.</w:t>
      </w:r>
    </w:p>
    <w:p>
      <w:r>
        <w:rPr>
          <w:b/>
        </w:rPr>
        <w:t xml:space="preserve">🔍 Key Clues: </w:t>
      </w:r>
      <w:r>
        <w:t>Irregular cycles + acne/hirsutism + ovarian cysts = PCOS → lifestyle (weight/exercise) is first-line + metformin.</w:t>
      </w:r>
    </w:p>
    <w:p>
      <w:r>
        <w:rPr>
          <w:b/>
        </w:rPr>
        <w:t xml:space="preserve">🚨 Priority Principle: </w:t>
      </w:r>
      <w:r>
        <w:t>Weight is the medicine — even 5-10% weight loss restores ovulation and cuts metabolic risk in PCOS.</w:t>
      </w:r>
    </w:p>
    <w:p>
      <w:r>
        <w:rPr>
          <w:b/>
        </w:rPr>
        <w:t xml:space="preserve">❌ Why Not Other Options: </w:t>
      </w:r>
      <w:r>
        <w:t>a — Lifestyle modification is the CORNERSTONE of PCOS management. | c — PCOS involves androgens and insulin resistance, not oestrogen excess alone. | d — Antibiotics do not treat a hormonal/metabolic disorder.</w:t>
      </w:r>
    </w:p>
    <w:p>
      <w:r>
        <w:rPr>
          <w:b/>
        </w:rPr>
        <w:t xml:space="preserve">⚠️ Exam Trap: </w:t>
      </w:r>
      <w:r>
        <w:t>"PCOS = only fertility issue" — it is a lifelong metabolic condition (diabetes, CV risk, endometrial cancer) needing lifestyle care.</w:t>
      </w:r>
    </w:p>
    <w:p>
      <w:r>
        <w:rPr>
          <w:b/>
        </w:rPr>
        <w:t xml:space="preserve">🩺 Clinical Thinking: </w:t>
      </w:r>
      <w:r>
        <w:t>Irregular cycles + hyperandrogenism + cysts → PCOS → lifestyle first + metformin → option b.</w:t>
      </w:r>
    </w:p>
    <w:p>
      <w:r>
        <w:rPr>
          <w:b/>
        </w:rPr>
        <w:t xml:space="preserve">🇮🇳 Hinglish Decoder: </w:t>
      </w:r>
      <w:r>
        <w:t>PCOS me periods irregular, acne/daadhi (hyperandrogenism), weight badha. SABSE PEHLA ilaaj: WEIGHT GHATANA + exercise + sehat-mand khana; saath me metformin.</w:t>
      </w:r>
    </w:p>
    <w:p>
      <w:r>
        <w:rPr>
          <w:b/>
        </w:rPr>
        <w:t xml:space="preserve">💎 PNC Pearl: </w:t>
      </w:r>
      <w:r>
        <w:t>Shed the weight, reset the cycle — lifestyle is PCOS's first prescription.</w:t>
      </w:r>
    </w:p>
    <w:p>
      <w:r>
        <w:t>Positive Marks: 1    Negative Marks: 0.33</w:t>
      </w:r>
    </w:p>
    <w:p>
      <w:r>
        <w:rPr>
          <w:b/>
        </w:rPr>
        <w:t>Question: A postoperative patient is prescribed ANTI-EMBOLISM (TED) STOCKINGS to prevent deep vein thrombosis. Which instruction is CORRECT?</w:t>
      </w:r>
    </w:p>
    <w:p>
      <w:r>
        <w:t>(a)  Apply the stockings only over the toes and ankles</w:t>
      </w:r>
    </w:p>
    <w:p>
      <w:r>
        <w:t>(b)  Leave wrinkles in the stocking</w:t>
      </w:r>
    </w:p>
    <w:p>
      <w:r>
        <w:t>(c)  Apply the stockings with the patient lying down (legs elevated), smooth out all wrinkles, and REMOVE them periodically (e.g., twice daily) to inspect the skin and circulation</w:t>
      </w:r>
    </w:p>
    <w:p>
      <w:r>
        <w:t>(d)  Keep the stockings on permanently without skin checks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ANTI-EMBOLISM (TED) STOCKINGS provide graduated compression that supports venous return and prevents DVT/stasis in bedridden/postoperative patients. CORRECT APPLICATION: apply with the patient in a LYING (supine) position with legs elevated, BEFORE getting up (dependent veins are distended when standing); pull the stocking smoothly, REMOVE ALL WRINKLES (wrinkles act like tourniquets — impair venous return and damage skin); ensure proper size (measured calf/thigh). REMOVE the stockings PERIODICALLY (usually twice a day) for 30 min to INSPECT THE SKIN and circulation (redness, blistering, pulses) — especially in diabetics and those with peripheral vascular disease.</w:t>
      </w:r>
    </w:p>
    <w:p>
      <w:r>
        <w:rPr>
          <w:b/>
        </w:rPr>
        <w:t xml:space="preserve">🔍 Key Clues: </w:t>
      </w:r>
      <w:r>
        <w:t>TED stockings → apply lying down + no wrinkles + remove 2× daily for skin/circulation checks.</w:t>
      </w:r>
    </w:p>
    <w:p>
      <w:r>
        <w:rPr>
          <w:b/>
        </w:rPr>
        <w:t xml:space="preserve">🚨 Priority Principle: </w:t>
      </w:r>
      <w:r>
        <w:t>Wrinkles are tourniquets — a smooth fit and scheduled skin checks prevent the harm the stocking should prevent.</w:t>
      </w:r>
    </w:p>
    <w:p>
      <w:r>
        <w:rPr>
          <w:b/>
        </w:rPr>
        <w:t xml:space="preserve">❌ Why Not Other Options: </w:t>
      </w:r>
      <w:r>
        <w:t>a — Stockings cover the foot/calf (full length or knee length), not just toes. | b — Wrinkles impair venous return and damage skin. | d — Periodic removal for skin inspection is required.</w:t>
      </w:r>
    </w:p>
    <w:p>
      <w:r>
        <w:rPr>
          <w:b/>
        </w:rPr>
        <w:t xml:space="preserve">⚠️ Exam Trap: </w:t>
      </w:r>
      <w:r>
        <w:t>"Leave them on 24/7" — stockings come off twice daily for skin and circulation checks.</w:t>
      </w:r>
    </w:p>
    <w:p>
      <w:r>
        <w:rPr>
          <w:b/>
        </w:rPr>
        <w:t xml:space="preserve">🩺 Clinical Thinking: </w:t>
      </w:r>
      <w:r>
        <w:t>TED stockings → apply lying + wrinkle-free → remove 2× daily → option c.</w:t>
      </w:r>
    </w:p>
    <w:p>
      <w:r>
        <w:rPr>
          <w:b/>
        </w:rPr>
        <w:t xml:space="preserve">🇮🇳 Hinglish Decoder: </w:t>
      </w:r>
      <w:r>
        <w:t>TED stockings LET kar (lying) pehnaao, jhuri (wrinkle) na rahe — wrinkle tourniquet jaisi hoti hai. Din me 2 baar utaar kar skin check karo.</w:t>
      </w:r>
    </w:p>
    <w:p>
      <w:r>
        <w:rPr>
          <w:b/>
        </w:rPr>
        <w:t xml:space="preserve">💎 PNC Pearl: </w:t>
      </w:r>
      <w:r>
        <w:t>Smooth on the leg, off twice a day — the stocking that guards the veins.</w:t>
      </w:r>
    </w:p>
    <w:p>
      <w:r>
        <w:t>Positive Marks: 1    Negative Marks: 0.33</w:t>
      </w:r>
    </w:p>
    <w:p>
      <w:r>
        <w:rPr>
          <w:b/>
        </w:rPr>
        <w:t>Question: Which statement about ABO BLOOD GROUPS and their antibodies is CORRECT?</w:t>
      </w:r>
    </w:p>
    <w:p>
      <w:r>
        <w:t>(a)  Blood group O has anti-A antibodies only</w:t>
      </w:r>
    </w:p>
    <w:p>
      <w:r>
        <w:t>(b)  Blood group AB has both anti-A and anti-B antibodies</w:t>
      </w:r>
    </w:p>
    <w:p>
      <w:r>
        <w:t>(c)  Blood group A has anti-A antibodies</w:t>
      </w:r>
    </w:p>
    <w:p>
      <w:r>
        <w:t>(d)  Blood group A has ANTI-B antibodies; group B has ANTI-A antibodies; group AB has NEITHER (universal recipient); group O has BOTH anti-A and anti-B (universal donor)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ABO system is based on ANTIGENS on the red-cell surface and NATURALLY OCCURRING ANTIBODIES in the plasma (against the antigens the person LACKS): GROUP A — A antigens, ANTI-B antibodies; GROUP B — B antigens, ANTI-A antibodies; GROUP AB — A and B antigens, NEITHER antibody → can receive A, B, AB, O = UNIVERSAL RECIPIENT; GROUP O — no antigens, BOTH anti-A and anti-B → can donate to all = UNIVERSAL DONOR. Transfusion of incompatible blood → AGGLUTINATION and haemolysis (transfusion reaction). Rh factor is separate (anti-D antibody develops only after exposure).</w:t>
      </w:r>
    </w:p>
    <w:p>
      <w:r>
        <w:rPr>
          <w:b/>
        </w:rPr>
        <w:t xml:space="preserve">🔍 Key Clues: </w:t>
      </w:r>
      <w:r>
        <w:t>Antibodies oppose the missing antigen: A→anti-B, B→anti-A, AB→none (recipient), O→both (donor).</w:t>
      </w:r>
    </w:p>
    <w:p>
      <w:r>
        <w:rPr>
          <w:b/>
        </w:rPr>
        <w:t xml:space="preserve">🚨 Priority Principle: </w:t>
      </w:r>
      <w:r>
        <w:t>You fight what you don't have — plasma antibodies target the blood-group antigens the person lacks.</w:t>
      </w:r>
    </w:p>
    <w:p>
      <w:r>
        <w:rPr>
          <w:b/>
        </w:rPr>
        <w:t xml:space="preserve">❌ Why Not Other Options: </w:t>
      </w:r>
      <w:r>
        <w:t>a — Group O has BOTH anti-A and anti-B. | b — Group AB has NO antibodies (universal recipient). | c — Group A has anti-B (not anti-A).</w:t>
      </w:r>
    </w:p>
    <w:p>
      <w:r>
        <w:rPr>
          <w:b/>
        </w:rPr>
        <w:t xml:space="preserve">⚠️ Exam Trap: </w:t>
      </w:r>
      <w:r>
        <w:t>"AB = universal donor" — AB is the universal RECIPIENT (no antibodies); O is the universal DONOR (no antigens).</w:t>
      </w:r>
    </w:p>
    <w:p>
      <w:r>
        <w:rPr>
          <w:b/>
        </w:rPr>
        <w:t xml:space="preserve">🩺 Clinical Thinking: </w:t>
      </w:r>
      <w:r>
        <w:t>Missing antigen → its antibody: A(anti-B), B(anti-A), AB(none), O(both) → option d.</w:t>
      </w:r>
    </w:p>
    <w:p>
      <w:r>
        <w:rPr>
          <w:b/>
        </w:rPr>
        <w:t xml:space="preserve">🇮🇳 Hinglish Decoder: </w:t>
      </w:r>
      <w:r>
        <w:t>A me anti-B, B me anti-A, AB me KOI antibody nahi (sab se le sakta hai), O me dono (sabko de sakta hai).</w:t>
      </w:r>
    </w:p>
    <w:p>
      <w:r>
        <w:rPr>
          <w:b/>
        </w:rPr>
        <w:t xml:space="preserve">💎 PNC Pearl: </w:t>
      </w:r>
      <w:r>
        <w:t>The blood fights the letters it lacks — O gives all, AB takes all.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