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Post-anaesthetic shivering in the recovery room should be treated because it</w:t>
      </w:r>
    </w:p>
    <w:p>
      <w:r>
        <w:t>(a) reduces bleeding</w:t>
      </w:r>
    </w:p>
    <w:p>
      <w:r>
        <w:t>(b) increases oxygen consumption and cardiac work, which is risky for patients with heart disease</w:t>
      </w:r>
    </w:p>
    <w:p>
      <w:r>
        <w:t>(c) improves blood pressure and should always be left alone</w:t>
      </w:r>
    </w:p>
    <w:p>
      <w:r>
        <w:t>(d) prevents hypothermia from worsening</w:t>
      </w:r>
    </w:p>
    <w:p>
      <w:r>
        <w:t>Answer: b</w:t>
      </w:r>
    </w:p>
    <w:p>
      <w:r>
        <w:t>Solution: ✅ Correct Answer: b. Increases oxygen consumption and cardiac work, which is risky for patients with heart disease.</w:t>
      </w:r>
    </w:p>
    <w:p>
      <w:r>
        <w:t>🧠 Clinical Rationale: Shivering can increase oxygen demand several-fold, so it is managed with active warming and, if necessary, drug therapy in patients who cannot tolerate the extra workload 🌡.</w:t>
      </w:r>
    </w:p>
    <w:p>
      <w:r>
        <w:t>🔍 Key Clues: Shivering means more oxygen demand.</w:t>
      </w:r>
    </w:p>
    <w:p>
      <w:r>
        <w:t>❌ Why Not Others: (c) it is not harmless in a cardiac patient; (a) it does not reduce bleeding; (d) it reflects and worsens hypothermia rather than preventing it.</w:t>
      </w:r>
    </w:p>
    <w:p>
      <w:r>
        <w:t>⚡ 5-Second Recall: Shivering costs oxygen and heart work 🎯</w:t>
      </w:r>
    </w:p>
    <w:p>
      <w:r>
        <w:t>📚 Ref: recovery nursing texts; ERAS.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a common cause of bradycardia during anaesthesia?</w:t>
      </w:r>
    </w:p>
    <w:p>
      <w:r>
        <w:t>(a) an increase in inspired oxygen</w:t>
      </w:r>
    </w:p>
    <w:p>
      <w:r>
        <w:t>(b) a rise in body temperature</w:t>
      </w:r>
    </w:p>
    <w:p>
      <w:r>
        <w:t>(c) a fluid bolus of warm saline</w:t>
      </w:r>
    </w:p>
    <w:p>
      <w:r>
        <w:t>(d) hypoxia, vagal stimulation from surgical traction or a high neuraxial block</w:t>
      </w:r>
    </w:p>
    <w:p>
      <w:r>
        <w:t>Answer: d</w:t>
      </w:r>
    </w:p>
    <w:p>
      <w:r>
        <w:t>Solution: ✅ Correct Answer: d. Hypoxia, vagal stimulation from surgical traction or a high neuraxial block.</w:t>
      </w:r>
    </w:p>
    <w:p>
      <w:r>
        <w:t>🧠 Clinical Rationale: Bradycardia in theatre is often a warning sign of a serious problem, so hypoxia, vagal reflexes, block height and drugs are reviewed together before atropine is given 📉.</w:t>
      </w:r>
    </w:p>
    <w:p>
      <w:r>
        <w:t>🚨 Priority Principle: Always look for hypoxia as a cause of bradycardia.</w:t>
      </w:r>
    </w:p>
    <w:p>
      <w:r>
        <w:t>🔍 Key Clues: Hypoxia and vagal stimuli slow the heart.</w:t>
      </w:r>
    </w:p>
    <w:p>
      <w:r>
        <w:t>❌ Why Not Others: (c) warm fluids do not slow the heart; (a) extra oxygen does not cause bradycardia; (b) a temperature rise usually accelerates the heart.</w:t>
      </w:r>
    </w:p>
    <w:p>
      <w:r>
        <w:t>⚡ 5-Second Recall: Bradycardia means check oxygen first 🎯</w:t>
      </w:r>
    </w:p>
    <w:p>
      <w:r>
        <w:t>📚 Ref: Miller's Anaesthesia; advanced life support guidelines.</w:t>
      </w:r>
    </w:p>
    <w:p>
      <w:r>
        <w:t>Positive Marks: 1</w:t>
      </w:r>
    </w:p>
    <w:p>
      <w:r>
        <w:t>Negative Marks: 0.33</w:t>
      </w:r>
    </w:p>
    <w:p/>
    <w:p>
      <w:r>
        <w:t>Question: Which finding during anaesthesia should raise immediate suspicion of anaphylaxis?</w:t>
      </w:r>
    </w:p>
    <w:p>
      <w:r>
        <w:t>(a) isolated bradycardia after atropine</w:t>
      </w:r>
    </w:p>
    <w:p>
      <w:r>
        <w:t>(b) sudden severe hypotension with bronchospasm, often with no rash at all, after a drug or latex exposure</w:t>
      </w:r>
    </w:p>
    <w:p>
      <w:r>
        <w:t>(c) a slow rise in body temperature</w:t>
      </w:r>
    </w:p>
    <w:p>
      <w:r>
        <w:t>(d) a gradual rise in blood pressure over an hour</w:t>
      </w:r>
    </w:p>
    <w:p>
      <w:r>
        <w:t>Answer: b</w:t>
      </w:r>
    </w:p>
    <w:p>
      <w:r>
        <w:t>Solution: ✅ Correct Answer: b. Sudden severe hypotension with bronchospasm, often with no rash at all, after a drug or latex exposure.</w:t>
      </w:r>
    </w:p>
    <w:p>
      <w:r>
        <w:t>🧠 Clinical Rationale: Skin signs are hidden behind drapes and may be absent in severe reactions, so cardiovascular collapse and wheeze shortly after an injection are the practical diagnostic clues 🚨.</w:t>
      </w:r>
    </w:p>
    <w:p>
      <w:r>
        <w:t>🚨 Priority Principle: Suspect anaphylaxis in any unexplained sudden collapse in theatre.</w:t>
      </w:r>
    </w:p>
    <w:p>
      <w:r>
        <w:t>🔍 Key Clues: Hypotension plus wheeze after a drug.</w:t>
      </w:r>
    </w:p>
    <w:p>
      <w:r>
        <w:t>❌ Why Not Others: (d) hypertension is not a feature of anaphylaxis; (a) atropine treats bradycardia rather than causing it; (c) a slow temperature rise suggests other causes such as malignant hyperthermia.</w:t>
      </w:r>
    </w:p>
    <w:p>
      <w:r>
        <w:t>⚡ 5-Second Recall: Sudden collapse with wheeze means anaphylaxis until proved otherwise 🎯</w:t>
      </w:r>
    </w:p>
    <w:p>
      <w:r>
        <w:t>📚 Ref: anaphylaxis guidance; AAGBI.</w:t>
      </w:r>
    </w:p>
    <w:p>
      <w:r>
        <w:t>Positive Marks: 1</w:t>
      </w:r>
    </w:p>
    <w:p>
      <w:r>
        <w:t>Negative Marks: 0.33</w:t>
      </w:r>
    </w:p>
    <w:p/>
    <w:p>
      <w:r>
        <w:t>Question: Which combination of anaesthetic agents may trigger malignant hyperthermia?</w:t>
      </w:r>
    </w:p>
    <w:p>
      <w:r>
        <w:t>(a) nitrous oxide with a non-depolarising relaxant</w:t>
      </w:r>
    </w:p>
    <w:p>
      <w:r>
        <w:t>(b) propofol with an opioid</w:t>
      </w:r>
    </w:p>
    <w:p>
      <w:r>
        <w:t>(c) a regional block with sedation</w:t>
      </w:r>
    </w:p>
    <w:p>
      <w:r>
        <w:t>(d) a volatile agent with suxamethonium</w:t>
      </w:r>
    </w:p>
    <w:p>
      <w:r>
        <w:t>Answer: d</w:t>
      </w:r>
    </w:p>
    <w:p>
      <w:r>
        <w:t>Solution: ✅ Correct Answer: d. A volatile agent with suxamethonium.</w:t>
      </w:r>
    </w:p>
    <w:p>
      <w:r>
        <w:t>🧠 Clinical Rationale: Halogenated volatile anaesthetics and the depolarising relaxant are the classic triggers, which is why susceptible patients receive a total intravenous anaesthetic 🌡.</w:t>
      </w:r>
    </w:p>
    <w:p>
      <w:r>
        <w:t>🚨 Priority Principle: Trigger-free means no volatile agent and no suxamethonium.</w:t>
      </w:r>
    </w:p>
    <w:p>
      <w:r>
        <w:t>🔍 Key Clues: Volatile plus suxamethonium triggers.</w:t>
      </w:r>
    </w:p>
    <w:p>
      <w:r>
        <w:t>❌ Why Not Others: (b) propofol and opioids are safe in these patients; (a) nitrous oxide and non-depolarising relaxants do not trigger; (c) regional anaesthesia with sedation avoids triggers entirely.</w:t>
      </w:r>
    </w:p>
    <w:p>
      <w:r>
        <w:t>⚡ 5-Second Recall: Volatile and suxamethonium are the triggers 🎯</w:t>
      </w:r>
    </w:p>
    <w:p>
      <w:r>
        <w:t>📚 Ref: MHAUS guidance; Miller's Anaesthesia.</w:t>
      </w:r>
    </w:p>
    <w:p>
      <w:r>
        <w:t>Positive Marks: 1</w:t>
      </w:r>
    </w:p>
    <w:p>
      <w:r>
        <w:t>Negative Marks: 0.33</w:t>
      </w:r>
    </w:p>
    <w:p/>
    <w:p>
      <w:r>
        <w:t>Question: Hypoxaemia during anaesthesia is most commonly caused by</w:t>
      </w:r>
    </w:p>
    <w:p>
      <w:r>
        <w:t>(a) a rise in cardiac output</w:t>
      </w:r>
    </w:p>
    <w:p>
      <w:r>
        <w:t>(b) excessive oxygen in the fresh gas flow</w:t>
      </w:r>
    </w:p>
    <w:p>
      <w:r>
        <w:t>(c) a circuit disconnection, endobronchial intubation, airway obstruction or aspiration</w:t>
      </w:r>
    </w:p>
    <w:p>
      <w:r>
        <w:t>(d) a low end-tidal carbon dioxide value</w:t>
      </w:r>
    </w:p>
    <w:p>
      <w:r>
        <w:t>Answer: c</w:t>
      </w:r>
    </w:p>
    <w:p>
      <w:r>
        <w:t>Solution: ✅ Correct Answer: c. A circuit disconnection, endobronchial intubation, airway obstruction or aspiration.</w:t>
      </w:r>
    </w:p>
    <w:p>
      <w:r>
        <w:t>🧠 Clinical Rationale: Oxygen delivery fails when the circuit or airway is compromised, so desaturation prompts an immediate check of circuit connections, tube position, chest movement and breath sounds 🫁.</w:t>
      </w:r>
    </w:p>
    <w:p>
      <w:r>
        <w:t>🚨 Priority Principle: Desaturation means check the airway and circuit before anything else.</w:t>
      </w:r>
    </w:p>
    <w:p>
      <w:r>
        <w:t>🔍 Key Clues: Check tube and circuit first.</w:t>
      </w:r>
    </w:p>
    <w:p>
      <w:r>
        <w:t>❌ Why Not Others: (b) more oxygen in the circuit improves saturation; (a) a rise in output improves delivery of oxygenated blood; (d) low carbon dioxide reflects hyperventilation.</w:t>
      </w:r>
    </w:p>
    <w:p>
      <w:r>
        <w:t>⚡ 5-Second Recall: Desaturation means airway and circuit check 🎯</w:t>
      </w:r>
    </w:p>
    <w:p>
      <w:r>
        <w:t>📚 Ref: airway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most reduces the risk of laryngospasm during removal of a supraglottic airway?</w:t>
      </w:r>
    </w:p>
    <w:p>
      <w:r>
        <w:t>(a) extubating while the patient is coughing vigorously</w:t>
      </w:r>
    </w:p>
    <w:p>
      <w:r>
        <w:t>(b) ensuring adequate depth of anaesthesia or full recovery before the device is removed, with suctioning of secretions</w:t>
      </w:r>
    </w:p>
    <w:p>
      <w:r>
        <w:t>(c) removing the device without suctioning blood or secretions</w:t>
      </w:r>
    </w:p>
    <w:p>
      <w:r>
        <w:t>(d) removing the device during the excitement stage</w:t>
      </w:r>
    </w:p>
    <w:p>
      <w:r>
        <w:t>Answer: b</w:t>
      </w:r>
    </w:p>
    <w:p>
      <w:r>
        <w:t>Solution: ✅ Correct Answer: b. Ensuring adequate depth of anaesthesia or full recovery before the device is removed, with suctioning of secretions.</w:t>
      </w:r>
    </w:p>
    <w:p>
      <w:r>
        <w:t>🧠 Clinical Rationale: Laryngospasm occurs when the cords are stimulated in a light plane of anaesthesia or by blood and secretions, so timing and clearing the pharynx are preventive 🩸.</w:t>
      </w:r>
    </w:p>
    <w:p>
      <w:r>
        <w:t>🚨 Priority Principle: Remove the airway device either deep or fully awake, never in between.</w:t>
      </w:r>
    </w:p>
    <w:p>
      <w:r>
        <w:t>🔍 Key Clues: Right plane, clear secretions.</w:t>
      </w:r>
    </w:p>
    <w:p>
      <w:r>
        <w:t>❌ Why Not Others: (d) the excitement stage is precisely when spasm occurs; (c) retained secretions stimulate the cords; (a) coughing indicates a light plane and high risk.</w:t>
      </w:r>
    </w:p>
    <w:p>
      <w:r>
        <w:t>⚡ 5-Second Recall: Deep or awake, never in between 🎯</w:t>
      </w:r>
    </w:p>
    <w:p>
      <w:r>
        <w:t>📚 Ref: airway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antiarrhythmic should be avoided during local anaesthetic-induced cardiac arrest?</w:t>
      </w:r>
    </w:p>
    <w:p>
      <w:r>
        <w:t>(a) lignocaine, because it adds to the sodium channel blockade already caused by the local anaesthetic</w:t>
      </w:r>
    </w:p>
    <w:p>
      <w:r>
        <w:t>(b) magnesium sulphate</w:t>
      </w:r>
    </w:p>
    <w:p>
      <w:r>
        <w:t>(c) adrenaline given according to the resuscitation algorithm</w:t>
      </w:r>
    </w:p>
    <w:p>
      <w:r>
        <w:t>(d) amiodarone at standard doses</w:t>
      </w:r>
    </w:p>
    <w:p>
      <w:r>
        <w:t>Answer: a</w:t>
      </w:r>
    </w:p>
    <w:p>
      <w:r>
        <w:t>Solution: ✅ Correct Answer: a. Lignocaine, because it adds to the sodium channel blockade already caused by the local anaesthetic.</w:t>
      </w:r>
    </w:p>
    <w:p>
      <w:r>
        <w:t>🧠 Clinical Rationale: The toxicity already blocks cardiac sodium channels, so giving another sodium channel blocker worsens the arrhythmia and the depression ⚠.</w:t>
      </w:r>
    </w:p>
    <w:p>
      <w:r>
        <w:t>🚨 Priority Principle: In local anaesthetic toxicity, avoid additional sodium channel blockers.</w:t>
      </w:r>
    </w:p>
    <w:p>
      <w:r>
        <w:t>🔍 Key Clues: No more lignocaine in toxicity.</w:t>
      </w:r>
    </w:p>
    <w:p>
      <w:r>
        <w:t>❌ Why Not Others: (d) amiodarone may be used according to the algorithm; (b) magnesium can be used for refractory arrhythmias; (c) adrenaline is part of standard resuscitation.</w:t>
      </w:r>
    </w:p>
    <w:p>
      <w:r>
        <w:t>⚡ 5-Second Recall: Never give lignocaine for lignocaine toxicity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A patient develops hypotension, wheeze and urticaria minutes after intravenous antibiotic administration. Which drugs should be stopped immediately?</w:t>
      </w:r>
    </w:p>
    <w:p>
      <w:r>
        <w:t>(a) the analgesic only</w:t>
      </w:r>
    </w:p>
    <w:p>
      <w:r>
        <w:t>(b) only the anaesthetic gas</w:t>
      </w:r>
    </w:p>
    <w:p>
      <w:r>
        <w:t>(c) nothing, until the diagnosis is confirmed</w:t>
      </w:r>
    </w:p>
    <w:p>
      <w:r>
        <w:t>(d) the suspected trigger and any concurrent infusions, while adrenaline and fluids are given</w:t>
      </w:r>
    </w:p>
    <w:p>
      <w:r>
        <w:t>Answer: d</w:t>
      </w:r>
    </w:p>
    <w:p>
      <w:r>
        <w:t>Solution: ✅ Correct Answer: d. The suspected trigger and any concurrent infusions, while adrenaline and fluids are given.</w:t>
      </w:r>
    </w:p>
    <w:p>
      <w:r>
        <w:t>🧠 Clinical Rationale: Removing the allergen limits further mast cell activation, and everything running through the intravenous line is stopped because the exact culprit may not yet be known 🚨.</w:t>
      </w:r>
    </w:p>
    <w:p>
      <w:r>
        <w:t>🚨 Priority Principle: Stop the trigger, then treat with adrenaline and fluids.</w:t>
      </w:r>
    </w:p>
    <w:p>
      <w:r>
        <w:t>🔍 Key Clues: Stop the drug, give adrenaline.</w:t>
      </w:r>
    </w:p>
    <w:p>
      <w:r>
        <w:t>❌ Why Not Others: (b) the volatile agent is not the trigger here; (c) waiting for confirmation delays life-saving treatment; (a) the analgesic may not be the culprit and stopping only it is inadequate.</w:t>
      </w:r>
    </w:p>
    <w:p>
      <w:r>
        <w:t>⚡ 5-Second Recall: Stop the suspected drug, give adrenaline 🎯</w:t>
      </w:r>
    </w:p>
    <w:p>
      <w:r>
        <w:t>📚 Ref: anaphylaxis guidance.</w:t>
      </w:r>
    </w:p>
    <w:p>
      <w:r>
        <w:t>Positive Marks: 1</w:t>
      </w:r>
    </w:p>
    <w:p>
      <w:r>
        <w:t>Negative Marks: 0.33</w:t>
      </w:r>
    </w:p>
    <w:p/>
    <w:p>
      <w:r>
        <w:t>Question: Which set of symptoms suggests early local anaesthetic systemic toxicity?</w:t>
      </w:r>
    </w:p>
    <w:p>
      <w:r>
        <w:t>(a) sudden hypertension with a slow pulse</w:t>
      </w:r>
    </w:p>
    <w:p>
      <w:r>
        <w:t>(b) a low-grade fever with a rash</w:t>
      </w:r>
    </w:p>
    <w:p>
      <w:r>
        <w:t>(c) pain at the surgical site only</w:t>
      </w:r>
    </w:p>
    <w:p>
      <w:r>
        <w:t>(d) perioral tingling or numbness, a metallic taste in the mouth, tinnitus and agitation</w:t>
      </w:r>
    </w:p>
    <w:p>
      <w:r>
        <w:t>Answer: d</w:t>
      </w:r>
    </w:p>
    <w:p>
      <w:r>
        <w:t>Solution: ✅ Correct Answer: d. Perioral tingling or numbness, a metallic taste in the mouth, tinnitus and agitation.</w:t>
      </w:r>
    </w:p>
    <w:p>
      <w:r>
        <w:t>🧠 Clinical Rationale: Early central nervous system excitation is the first sign of rising local anaesthetic blood levels, and recognising these symptoms allows treatment before convulsions or arrest 🗣.</w:t>
      </w:r>
    </w:p>
    <w:p>
      <w:r>
        <w:t>🚨 Priority Principle: Stop injecting at the first neurological symptom.</w:t>
      </w:r>
    </w:p>
    <w:p>
      <w:r>
        <w:t>🔍 Key Clues: Tingling lips, metal taste, ringing ears.</w:t>
      </w:r>
    </w:p>
    <w:p>
      <w:r>
        <w:t>❌ Why Not Others: (a) hypertension with bradycardia is a different pattern; (c) local pain is an injection or surgical issue; (b) fever and rash suggest allergy or infection, not toxicity.</w:t>
      </w:r>
    </w:p>
    <w:p>
      <w:r>
        <w:t>⚡ 5-Second Recall: Tingly lips and ringing ears mean stop injecting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first action when local anaesthetic toxicity is suspected is to</w:t>
      </w:r>
    </w:p>
    <w:p>
      <w:r>
        <w:t>(a) stop the injection, call for help, maintain the airway with 100% oxygen and prepare lipid emulsion</w:t>
      </w:r>
    </w:p>
    <w:p>
      <w:r>
        <w:t>(b) sit the patient upright to help breathing</w:t>
      </w:r>
    </w:p>
    <w:p>
      <w:r>
        <w:t>(c) give intravenous lignocaine as an antiarrhythmic</w:t>
      </w:r>
    </w:p>
    <w:p>
      <w:r>
        <w:t>(d) continue injecting slowly to finish the block</w:t>
      </w:r>
    </w:p>
    <w:p>
      <w:r>
        <w:t>Answer: a</w:t>
      </w:r>
    </w:p>
    <w:p>
      <w:r>
        <w:t>Solution: ✅ Correct Answer: a. Stop the injection, call for help, maintain the airway with 100% oxygen and prepare lipid emulsion.</w:t>
      </w:r>
    </w:p>
    <w:p>
      <w:r>
        <w:t>🧠 Clinical Rationale: Removing the drug source and supporting oxygenation limits the toxicity while the specific lipid therapy and resuscitation are organised 🚑.</w:t>
      </w:r>
    </w:p>
    <w:p>
      <w:r>
        <w:t>🚨 Priority Principle: Stop, call, oxygenate, then lipid emulsion.</w:t>
      </w:r>
    </w:p>
    <w:p>
      <w:r>
        <w:t>🔍 Key Clues: Stop the drug, oxygen, lipid.</w:t>
      </w:r>
    </w:p>
    <w:p>
      <w:r>
        <w:t>❌ Why Not Others: (d) continuing the injection increases the dose and the danger; (c) lignocaine is itself toxic to the heart and is avoided in this setting; (b) the upright position may worsen hypotension.</w:t>
      </w:r>
    </w:p>
    <w:p>
      <w:r>
        <w:t>⚡ 5-Second Recall: Stop injecting, oxygenate, get the lipid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Which drug given during induction commonly causes bradycardia in children?</w:t>
      </w:r>
    </w:p>
    <w:p>
      <w:r>
        <w:t>(a) nitrous oxide</w:t>
      </w:r>
    </w:p>
    <w:p>
      <w:r>
        <w:t>(b) suxamethonium</w:t>
      </w:r>
    </w:p>
    <w:p>
      <w:r>
        <w:t>(c) ondansetron</w:t>
      </w:r>
    </w:p>
    <w:p>
      <w:r>
        <w:t>(d) propofol at a small dose</w:t>
      </w:r>
    </w:p>
    <w:p>
      <w:r>
        <w:t>Answer: b</w:t>
      </w:r>
    </w:p>
    <w:p>
      <w:r>
        <w:t>Solution: ✅ Correct Answer: b. Suxamethonium.</w:t>
      </w:r>
    </w:p>
    <w:p>
      <w:r>
        <w:t>🧠 Clinical Rationale: The depolarising relaxant can produce marked vagal bradycardia, even asystole, in children, so atropine or glycopyrrolate is often given beforehand 💓.</w:t>
      </w:r>
    </w:p>
    <w:p>
      <w:r>
        <w:t>🚨 Priority Principle: Children receiving repeat doses of suxamethonium may need an anticholinergic.</w:t>
      </w:r>
    </w:p>
    <w:p>
      <w:r>
        <w:t>🔍 Key Clues: Suxamethonium slows the child's heart.</w:t>
      </w:r>
    </w:p>
    <w:p>
      <w:r>
        <w:t>❌ Why Not Others: (d) propofol can cause hypotension but is not the classic cause of bradycardia; (a) nitrous oxide has minimal cardiac effects; (c) ondansetron does not slow the heart.</w:t>
      </w:r>
    </w:p>
    <w:p>
      <w:r>
        <w:t>⚡ 5-Second Recall: Suxamethonium and children means watch the heart rate 🎯</w:t>
      </w:r>
    </w:p>
    <w:p>
      <w:r>
        <w:t>📚 Ref: paediatric anaesthesia texts.</w:t>
      </w:r>
    </w:p>
    <w:p>
      <w:r>
        <w:t>Positive Marks: 1</w:t>
      </w:r>
    </w:p>
    <w:p>
      <w:r>
        <w:t>Negative Marks: 0.33</w:t>
      </w:r>
    </w:p>
    <w:p/>
    <w:p>
      <w:r>
        <w:t>Question: The earliest sign of malignant hyperthermia during anaesthesia is usually</w:t>
      </w:r>
    </w:p>
    <w:p>
      <w:r>
        <w:t>(a) bradycardia with hypotension</w:t>
      </w:r>
    </w:p>
    <w:p>
      <w:r>
        <w:t>(b) an unexplained rise in end-tidal carbon dioxide with masseter muscle rigidity and tachycardia</w:t>
      </w:r>
    </w:p>
    <w:p>
      <w:r>
        <w:t>(c) a sudden drop in end-tidal carbon dioxide</w:t>
      </w:r>
    </w:p>
    <w:p>
      <w:r>
        <w:t>(d) a fall in body temperature</w:t>
      </w:r>
    </w:p>
    <w:p>
      <w:r>
        <w:t>Answer: b</w:t>
      </w:r>
    </w:p>
    <w:p>
      <w:r>
        <w:t>Solution: ✅ Correct Answer: b. An unexplained rise in end-tidal carbon dioxide with masseter muscle rigidity and tachycardia.</w:t>
      </w:r>
    </w:p>
    <w:p>
      <w:r>
        <w:t>🧠 Clinical Rationale: The hypermetabolic state increases carbon dioxide production and muscle tone long before the temperature rises, so the capnograph is the earliest warning 🌡.</w:t>
      </w:r>
    </w:p>
    <w:p>
      <w:r>
        <w:t>🚨 Priority Principle: Rising end-tidal carbon dioxide in a trigger-exposed patient means treat for malignant hyperthermia now.</w:t>
      </w:r>
    </w:p>
    <w:p>
      <w:r>
        <w:t>🔍 Key Clues: Carbon dioxide rises before the temperature does.</w:t>
      </w:r>
    </w:p>
    <w:p>
      <w:r>
        <w:t>❌ Why Not Others: (d) temperature rises rather than falls; (a) bradycardia is not typical; (c) carbon dioxide production is increased, so the value rises.</w:t>
      </w:r>
    </w:p>
    <w:p>
      <w:r>
        <w:t>⚡ 5-Second Recall: End-tidal carbon dioxide up first in malignant hyperthermia 🎯</w:t>
      </w:r>
    </w:p>
    <w:p>
      <w:r>
        <w:t>📚 Ref: MHAUS guidance; Miller's Anaesthesia.</w:t>
      </w:r>
    </w:p>
    <w:p>
      <w:r>
        <w:t>Positive Marks: 1</w:t>
      </w:r>
    </w:p>
    <w:p>
      <w:r>
        <w:t>Negative Marks: 0.33</w:t>
      </w:r>
    </w:p>
    <w:p/>
    <w:p>
      <w:r>
        <w:t>Question: During an interscalene block, 30 mL of bupivacaine has been injected when the patient becomes agitated and then convulses. The correct sequence is to</w:t>
      </w:r>
    </w:p>
    <w:p>
      <w:r>
        <w:t>(a) give adrenaline 0.5 mg intramuscularly as the first drug</w:t>
      </w:r>
    </w:p>
    <w:p>
      <w:r>
        <w:t>(b) give intravenous lignocaine to control the seizure</w:t>
      </w:r>
    </w:p>
    <w:p>
      <w:r>
        <w:t>(c) stop injecting, call for help, give 100% oxygen, control the seizure with a benzodiazepine and give lipid emulsion</w:t>
      </w:r>
    </w:p>
    <w:p>
      <w:r>
        <w:t>(d) continue the block because the convulsion will pass</w:t>
      </w:r>
    </w:p>
    <w:p>
      <w:r>
        <w:t>Answer: c</w:t>
      </w:r>
    </w:p>
    <w:p>
      <w:r>
        <w:t>Solution: ✅ Correct Answer: c. Stop injecting, call for help, give 100% oxygen, control the seizure with a benzodiazepine and give lipid emulsion.</w:t>
      </w:r>
    </w:p>
    <w:p>
      <w:r>
        <w:t>🧠 Clinical Rationale: This is a textbook local anaesthetic toxicity scenario, so the toxicity algorithm applies, with the antidote given early and the airway supported throughout 🚨.</w:t>
      </w:r>
    </w:p>
    <w:p>
      <w:r>
        <w:t>🚨 Priority Principle: Toxicity protocol: stop, oxygenate, benzodiazepine, lipid.</w:t>
      </w:r>
    </w:p>
    <w:p>
      <w:r>
        <w:t>🔍 Key Clues: Convulsion after a block equals toxicity.</w:t>
      </w:r>
    </w:p>
    <w:p>
      <w:r>
        <w:t>❌ Why Not Others: (b) lignocaine worsens sodium channel blockade; (d) convulsions are not self-limiting in this setting; (a) intramuscular adrenaline is for anaphylaxis, not toxicity.</w:t>
      </w:r>
    </w:p>
    <w:p>
      <w:r>
        <w:t>⚡ 5-Second Recall: Post-block convulsion equals lipid emulsion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best prevents local anaesthetic systemic toxicity?</w:t>
      </w:r>
    </w:p>
    <w:p>
      <w:r>
        <w:t>(a) injecting the full calculated dose rapidly in one bolus</w:t>
      </w:r>
    </w:p>
    <w:p>
      <w:r>
        <w:t>(b) using the largest available syringe to reduce the number of injections</w:t>
      </w:r>
    </w:p>
    <w:p>
      <w:r>
        <w:t>(c) calculating the maximum dose by body weight, aspirating before injecting and injecting slowly in increments while monitoring the patient</w:t>
      </w:r>
    </w:p>
    <w:p>
      <w:r>
        <w:t>(d) relying on the patient's previous tolerance of the drug</w:t>
      </w:r>
    </w:p>
    <w:p>
      <w:r>
        <w:t>Answer: c</w:t>
      </w:r>
    </w:p>
    <w:p>
      <w:r>
        <w:t>Solution: ✅ Correct Answer: c. Calculating the maximum dose by body weight, aspirating before injecting and injecting slowly in increments while monitoring the patient.</w:t>
      </w:r>
    </w:p>
    <w:p>
      <w:r>
        <w:t>🧠 Clinical Rationale: Dose calculation prevents overdose, aspiration detects intravascular placement and slow incremental injection limits the amount delivered before symptoms appear 💉.</w:t>
      </w:r>
    </w:p>
    <w:p>
      <w:r>
        <w:t>🔍 Key Clues: Calculate, aspirate, increment, monitor.</w:t>
      </w:r>
    </w:p>
    <w:p>
      <w:r>
        <w:t>❌ Why Not Others: (a) a rapid bolus produces the highest peak blood level; (b) syringe size does not affect the dose; (d) previous tolerance does not predict a safe dose today.</w:t>
      </w:r>
    </w:p>
    <w:p>
      <w:r>
        <w:t>⚡ 5-Second Recall: Dose by weight, aspirate, go slow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During resuscitation for local anaesthetic-induced cardiac arrest, the team should be prepared for</w:t>
      </w:r>
    </w:p>
    <w:p>
      <w:r>
        <w:t>(a) a normal rhythm within one minute in every case</w:t>
      </w:r>
    </w:p>
    <w:p>
      <w:r>
        <w:t>(b) immediate successful defibrillation with a single shock</w:t>
      </w:r>
    </w:p>
    <w:p>
      <w:r>
        <w:t>(c) a prolonged resuscitation, with continuing lipid emulsion, and possibly cardiopulmonary bypass</w:t>
      </w:r>
    </w:p>
    <w:p>
      <w:r>
        <w:t>(d) refusal of further adrenaline in all circumstances</w:t>
      </w:r>
    </w:p>
    <w:p>
      <w:r>
        <w:t>Answer: c</w:t>
      </w:r>
    </w:p>
    <w:p>
      <w:r>
        <w:t>Solution: ✅ Correct Answer: c. A prolonged resuscitation, with continuing lipid emulsion, and possibly cardiopulmonary bypass.</w:t>
      </w:r>
    </w:p>
    <w:p>
      <w:r>
        <w:t>🧠 Clinical Rationale: Toxicity-related arrests can be refractory and may last much longer than usual, so resuscitation is continued for an extended period with repeated lipid doses and escalation to extracorporeal support 🚑.</w:t>
      </w:r>
    </w:p>
    <w:p>
      <w:r>
        <w:t>🚨 Priority Principle: Do not stop resuscitation early in local anaesthetic toxicity.</w:t>
      </w:r>
    </w:p>
    <w:p>
      <w:r>
        <w:t>🔍 Key Clues: Prolonged CPR and more lipid.</w:t>
      </w:r>
    </w:p>
    <w:p>
      <w:r>
        <w:t>❌ Why Not Others: (b) a single shock rarely succeeds in a toxic myocardium; (d) adrenaline remains part of advanced life support in this situation; (a) recovery is often delayed rather than immediate.</w:t>
      </w:r>
    </w:p>
    <w:p>
      <w:r>
        <w:t>⚡ 5-Second Recall: Toxicity arrest means longer CPR and more lipid 🎯</w:t>
      </w:r>
    </w:p>
    <w:p>
      <w:r>
        <w:t>📚 Ref: AAGBI local anaesthetic toxicity guidance.</w:t>
      </w:r>
    </w:p>
    <w:p>
      <w:r>
        <w:t>Positive Marks: 1</w:t>
      </w:r>
    </w:p>
    <w:p>
      <w:r>
        <w:t>Negative Marks: 0.33</w:t>
      </w:r>
    </w:p>
    <w:p/>
    <w:p>
      <w:r>
        <w:t>Question: A patient complains of a sore throat and has a chipped incisor after general anaesthesia. The correct action is to</w:t>
      </w:r>
    </w:p>
    <w:p>
      <w:r>
        <w:t>(a) assess the injury, document it accurately, inform the patient and the anaesthetist, and arrange dental referral as needed</w:t>
      </w:r>
    </w:p>
    <w:p>
      <w:r>
        <w:t>(b) reassure the patient that it cannot be related to the anaesthetic</w:t>
      </w:r>
    </w:p>
    <w:p>
      <w:r>
        <w:t>(c) alter the anaesthetic record to avoid blame</w:t>
      </w:r>
    </w:p>
    <w:p>
      <w:r>
        <w:t>(d) tell the patient to see a dentist privately</w:t>
      </w:r>
    </w:p>
    <w:p>
      <w:r>
        <w:t>Answer: a</w:t>
      </w:r>
    </w:p>
    <w:p>
      <w:r>
        <w:t>Solution: ✅ Correct Answer: a. Assess the injury, document it accurately, inform the patient and the anaesthetist, and arrange dental referral as needed.</w:t>
      </w:r>
    </w:p>
    <w:p>
      <w:r>
        <w:t>🧠 Clinical Rationale: Honest assessment and documentation protect the patient and maintain trust, and the anaesthetist who performed the intubation should be informed of the complication 🦷.</w:t>
      </w:r>
    </w:p>
    <w:p>
      <w:r>
        <w:t>🚨 Priority Principle: Document complications as they occurred, never alter the record.</w:t>
      </w:r>
    </w:p>
    <w:p>
      <w:r>
        <w:t>🔍 Key Clues: Assess, document, inform, refer.</w:t>
      </w:r>
    </w:p>
    <w:p>
      <w:r>
        <w:t>❌ Why Not Others: (b) denial damages trust and is inaccurate; (c) falsifying a record is professional misconduct; (d) the patient needs proper assessment and referral, not dismissal.</w:t>
      </w:r>
    </w:p>
    <w:p>
      <w:r>
        <w:t>⚡ 5-Second Recall: Report and document airway and dental complications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The specific drug used to treat malignant hyperthermia is</w:t>
      </w:r>
    </w:p>
    <w:p>
      <w:r>
        <w:t>(a) dantrolene, given intravenously at about 2.5 mg per kg and repeated as needed</w:t>
      </w:r>
    </w:p>
    <w:p>
      <w:r>
        <w:t>(b) neostigmine with glycopyrrolate</w:t>
      </w:r>
    </w:p>
    <w:p>
      <w:r>
        <w:t>(c) adrenaline by intravenous bolus</w:t>
      </w:r>
    </w:p>
    <w:p>
      <w:r>
        <w:t>(d) atropine at 3 mg</w:t>
      </w:r>
    </w:p>
    <w:p>
      <w:r>
        <w:t>Answer: a</w:t>
      </w:r>
    </w:p>
    <w:p>
      <w:r>
        <w:t>Solution: ✅ Correct Answer: a. Dantrolene, given intravenously at about 2.5 mg per kg and repeated as needed.</w:t>
      </w:r>
    </w:p>
    <w:p>
      <w:r>
        <w:t>🧠 Clinical Rationale: Dantrolene acts on the ryanodine receptor to reduce calcium release from the sarcoplasmic reticulum and so reverses the hypermetabolic process, but it must be given early and in adequate doses 💊.</w:t>
      </w:r>
    </w:p>
    <w:p>
      <w:r>
        <w:t>🚨 Priority Principle: Know where the dantrolene is kept and how it is reconstituted.</w:t>
      </w:r>
    </w:p>
    <w:p>
      <w:r>
        <w:t>🔍 Key Clues: Dantrolene is the specific antidote.</w:t>
      </w:r>
    </w:p>
    <w:p>
      <w:r>
        <w:t>❌ Why Not Others: (c) adrenaline would worsen the hypermetabolic state and is used in anaphylaxis; (d) atropine treats bradycardia; (b) neostigmine is for residual neuromuscular blockade.</w:t>
      </w:r>
    </w:p>
    <w:p>
      <w:r>
        <w:t>⚡ 5-Second Recall: Malignant hyperthermia means dantrolene 🎯</w:t>
      </w:r>
    </w:p>
    <w:p>
      <w:r>
        <w:t>📚 Ref: MHAUS guidance.</w:t>
      </w:r>
    </w:p>
    <w:p>
      <w:r>
        <w:t>Positive Marks: 1</w:t>
      </w:r>
    </w:p>
    <w:p>
      <w:r>
        <w:t>Negative Marks: 0.33</w:t>
      </w:r>
    </w:p>
    <w:p/>
    <w:p>
      <w:r>
        <w:t>Question: The initial management of a post-dural puncture headache is</w:t>
      </w:r>
    </w:p>
    <w:p>
      <w:r>
        <w:t>(a) strong opioid analgesia as the first measure</w:t>
      </w:r>
    </w:p>
    <w:p>
      <w:r>
        <w:t>(b) immediate epidural blood patch in all cases</w:t>
      </w:r>
    </w:p>
    <w:p>
      <w:r>
        <w:t>(c) discharge home without review</w:t>
      </w:r>
    </w:p>
    <w:p>
      <w:r>
        <w:t>(d) bed rest as tolerated, hydration, simple analgesia and caffeine, with an epidural blood patch if conservative measures fail</w:t>
      </w:r>
    </w:p>
    <w:p>
      <w:r>
        <w:t>Answer: d</w:t>
      </w:r>
    </w:p>
    <w:p>
      <w:r>
        <w:t>Solution: ✅ Correct Answer: d. Bed rest as tolerated, hydration, simple analgesia and caffeine, with an epidural blood patch if conservative measures fail.</w:t>
      </w:r>
    </w:p>
    <w:p>
      <w:r>
        <w:t>🧠 Clinical Rationale: Most headaches settle with conservative care, and an epidural blood patch is reserved for persistent or severe cases because it carries its own small risks 🤕.</w:t>
      </w:r>
    </w:p>
    <w:p>
      <w:r>
        <w:t>🔍 Key Clues: Conservative first, blood patch later.</w:t>
      </w:r>
    </w:p>
    <w:p>
      <w:r>
        <w:t>❌ Why Not Others: (b) a blood patch is not required immediately in every patient; (c) discharge without review risks missing meningitis or a haematoma; (a) opioids are not the first-line treatment.</w:t>
      </w:r>
    </w:p>
    <w:p>
      <w:r>
        <w:t>⚡ 5-Second Recall: Hydrate, simple analgesia, caffeine, then blood patch 🎯</w:t>
      </w:r>
    </w:p>
    <w:p>
      <w:r>
        <w:t>📚 Ref: regional anaesthesia guidance.</w:t>
      </w:r>
    </w:p>
    <w:p>
      <w:r>
        <w:t>Positive Marks: 1</w:t>
      </w:r>
    </w:p>
    <w:p>
      <w:r>
        <w:t>Negative Marks: 0.33</w:t>
      </w:r>
    </w:p>
    <w:p/>
    <w:p>
      <w:r>
        <w:t>Question: A patient becomes hypotensive immediately after induction. Which cause should be considered first?</w:t>
      </w:r>
    </w:p>
    <w:p>
      <w:r>
        <w:t>(a) malignant hyperthermia</w:t>
      </w:r>
    </w:p>
    <w:p>
      <w:r>
        <w:t>(b) hypercapnia from hypoventilation</w:t>
      </w:r>
    </w:p>
    <w:p>
      <w:r>
        <w:t>(c) the vasodilatory and myocardial depressant effect of the induction agent together with hypovolaemia</w:t>
      </w:r>
    </w:p>
    <w:p>
      <w:r>
        <w:t>(d) a delayed anaphylactic reaction to the ward medication</w:t>
      </w:r>
    </w:p>
    <w:p>
      <w:r>
        <w:t>Answer: c</w:t>
      </w:r>
    </w:p>
    <w:p>
      <w:r>
        <w:t>Solution: ✅ Correct Answer: c. The vasodilatory and myocardial depressant effect of the induction agent together with hypovolaemia.</w:t>
      </w:r>
    </w:p>
    <w:p>
      <w:r>
        <w:t>🧠 Clinical Rationale: Induction drugs remove sympathetic tone, so a patient who is relatively volume depleted drops their pressure at once and usually responds to fluids and a reduced drug dose 📉.</w:t>
      </w:r>
    </w:p>
    <w:p>
      <w:r>
        <w:t>🚨 Priority Principle: Treat hypotension at induction as a drug and volume problem first.</w:t>
      </w:r>
    </w:p>
    <w:p>
      <w:r>
        <w:t>🔍 Key Clues: Induction hypotension equals drug effect plus hypovolaemia.</w:t>
      </w:r>
    </w:p>
    <w:p>
      <w:r>
        <w:t>❌ Why Not Others: (a) malignant hyperthermia is uncommon and produces other signs; (d) an allergic reaction can occur but other clues are usually present; (b) hypoventilation raises carbon dioxide and usually the pressure.</w:t>
      </w:r>
    </w:p>
    <w:p>
      <w:r>
        <w:t>⚡ 5-Second Recall: Induction hypotension: reduce the drug, give fluid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A diabetic patient having surgery becomes sweaty, tachycardic and confused during the case. The most likely cause is</w:t>
      </w:r>
    </w:p>
    <w:p>
      <w:r>
        <w:t>(a) hypoglycaemia, which should be confirmed with a capillary glucose test and treated promptly</w:t>
      </w:r>
    </w:p>
    <w:p>
      <w:r>
        <w:t>(b) malignant hyperthermia</w:t>
      </w:r>
    </w:p>
    <w:p>
      <w:r>
        <w:t>(c) anaphylaxis</w:t>
      </w:r>
    </w:p>
    <w:p>
      <w:r>
        <w:t>(d) awareness under anaesthesia</w:t>
      </w:r>
    </w:p>
    <w:p>
      <w:r>
        <w:t>Answer: a</w:t>
      </w:r>
    </w:p>
    <w:p>
      <w:r>
        <w:t>Solution: ✅ Correct Answer: a. Hypoglycaemia, which should be confirmed with a capillary glucose test and treated promptly.</w:t>
      </w:r>
    </w:p>
    <w:p>
      <w:r>
        <w:t>🧠 Clinical Rationale: Since the patient cannot report symptoms, autonomic signs such as sweating and tachycardia are the clue; a bedside glucose measurement confirms and treatment is given immediately 🧪.</w:t>
      </w:r>
    </w:p>
    <w:p>
      <w:r>
        <w:t>🚨 Priority Principle: Test the glucose whenever a diabetic patient becomes unstable or confused.</w:t>
      </w:r>
    </w:p>
    <w:p>
      <w:r>
        <w:t>🔍 Key Clues: Sweating and tachycardia in a diabetic means check glucose.</w:t>
      </w:r>
    </w:p>
    <w:p>
      <w:r>
        <w:t>❌ Why Not Others: (b) malignant hyperthermia shows rigidity and rising carbon dioxide; (c) anaphylaxis shows collapse and wheeze after a drug; (d) awareness presents with recall, not sweating alone.</w:t>
      </w:r>
    </w:p>
    <w:p>
      <w:r>
        <w:t>⚡ 5-Second Recall: Unstable diabetic means check the glucose 🎯</w:t>
      </w:r>
    </w:p>
    <w:p>
      <w:r>
        <w:t>📚 Ref: peri-operative diabetes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