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Incisional hernia MOST commonly follows</w:t>
      </w:r>
    </w:p>
    <w:p>
      <w:r>
        <w:t>(a) superficial skin abrasion</w:t>
      </w:r>
    </w:p>
    <w:p>
      <w:r>
        <w:t>(b) wound infection or wound dehiscence after laparotomy</w:t>
      </w:r>
    </w:p>
    <w:p>
      <w:r>
        <w:t>(c) day-care laparoscopy</w:t>
      </w:r>
    </w:p>
    <w:p>
      <w:r>
        <w:t>(d) dental extraction</w:t>
      </w:r>
    </w:p>
    <w:p>
      <w:r>
        <w:t>Answer: b</w:t>
      </w:r>
    </w:p>
    <w:p>
      <w:r>
        <w:t>Solution: ✅ Correct Answer: b. Wound infection or wound dehiscence after laparotomy.</w:t>
      </w:r>
    </w:p>
    <w:p>
      <w:r>
        <w:t>🧠 Clinical Rationale: Wound infection, dehiscence, obesity, cough, poor closure technique and malnutrition predispose to incisional hernia through laparotomy scars 🩹.</w:t>
      </w:r>
    </w:p>
    <w:p>
      <w:r>
        <w:t>🔍 Key Clues: Wound infection or wound dehiscence after laparotomy.</w:t>
      </w:r>
    </w:p>
    <w:p>
      <w:r>
        <w:t>❌ Why Not Others: (c)/(d)/(a) laparoscopy ports rarely cause it, and minor procedures are unrelated.</w:t>
      </w:r>
    </w:p>
    <w:p>
      <w:r>
        <w:t>⚡ 5-Second Recall: Infected laparotomy scars breed hernias.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with decompensated cirrhosis and large ascites has an umbilical hernia with recent skin thinning. The MOST appropriate management priority is</w:t>
      </w:r>
    </w:p>
    <w:p>
      <w:r>
        <w:t>(a) immediate repair regardless of ascites</w:t>
      </w:r>
    </w:p>
    <w:p>
      <w:r>
        <w:t>(b) observation until skin rupture</w:t>
      </w:r>
    </w:p>
    <w:p>
      <w:r>
        <w:t>(c) daily hernia massage</w:t>
      </w:r>
    </w:p>
    <w:p>
      <w:r>
        <w:t>(d) control of ascites with diuretics and paracentesis, with elective or urgent repair individualised given rupture risk</w:t>
      </w:r>
    </w:p>
    <w:p>
      <w:r>
        <w:t>Answer: d</w:t>
      </w:r>
    </w:p>
    <w:p>
      <w:r>
        <w:t>Solution: ✅ Correct Answer: d. Control of ascites with diuretics and paracentesis, with elective or urgent repair individualised given rupture risk.</w:t>
      </w:r>
    </w:p>
    <w:p>
      <w:r>
        <w:t>🧠 Clinical Rationale: Ascites control reduces intra-abdominal pressure and operative risk; Massage is useless 🩹.</w:t>
      </w:r>
    </w:p>
    <w:p>
      <w:r>
        <w:t>🚨 Priority Principle: Thinning skin signals impending rupture needing urgent repair, but operating amid uncontrolled ascites invites failure and death.</w:t>
      </w:r>
    </w:p>
    <w:p>
      <w:r>
        <w:t>❌ Why Not Others: (a) immediate repair regardless of ascites; (b) observation until skin rupture; (c) daily hernia massage do not fit this scenario.</w:t>
      </w:r>
    </w:p>
    <w:p>
      <w:r>
        <w:t>⚡ 5-Second Recall: Drain the ascites, then fix the hernia — unless the skin threatens to burst. 🎯</w:t>
      </w:r>
    </w:p>
    <w:p>
      <w:r>
        <w:t>📚 Ref: Bailey and Love 28e; hepatology guidance.</w:t>
      </w:r>
    </w:p>
    <w:p>
      <w:r>
        <w:t>Positive Marks: 1</w:t>
      </w:r>
    </w:p>
    <w:p>
      <w:r>
        <w:t>Negative Marks: 0.33</w:t>
      </w:r>
    </w:p>
    <w:p/>
    <w:p>
      <w:r>
        <w:t>Question: An appendicectomy patient develops a pelvic abscess on day 6 with fever and loose stools with mucus. The MOST appropriate management includes</w:t>
      </w:r>
    </w:p>
    <w:p>
      <w:r>
        <w:t>(a) increasing oral fibre</w:t>
      </w:r>
    </w:p>
    <w:p>
      <w:r>
        <w:t>(b) immediate laparotomy in all cases</w:t>
      </w:r>
    </w:p>
    <w:p>
      <w:r>
        <w:t>(c) discharge home with oral fluids</w:t>
      </w:r>
    </w:p>
    <w:p>
      <w:r>
        <w:t>(d) imaging-guided drainage where accessible plus antibiotics, with surgery reserved for inaccessible collections</w:t>
      </w:r>
    </w:p>
    <w:p>
      <w:r>
        <w:t>Answer: d</w:t>
      </w:r>
    </w:p>
    <w:p>
      <w:r>
        <w:t>Solution: ✅ Correct Answer: d. Imaging-guided drainage where accessible plus antibiotics, with surgery reserved for inaccessible collections.</w:t>
      </w:r>
    </w:p>
    <w:p>
      <w:r>
        <w:t>🧠 Clinical Rationale: Postoperative pelvic abscess is treated with image-guided drainage (transrectal or transvaginal route when pelvic) and antibiotics; surgery is reserved for inaccessible or ruptured collections; Discharge and fibre are unsafe 🌡️.</w:t>
      </w:r>
    </w:p>
    <w:p>
      <w:r>
        <w:t>🔍 Key Clues: Imaging-guided drainage where accessible plus antibiotics, with surgery reserved for inaccessible collections.</w:t>
      </w:r>
    </w:p>
    <w:p>
      <w:r>
        <w:t>❌ Why Not Others: (b) immediate laparotomy in all cases; (c) discharge home with oral fluids; (a) increasing oral fibre do not fit this scenario.</w:t>
      </w:r>
    </w:p>
    <w:p>
      <w:r>
        <w:t>⚡ 5-Second Recall: Drain the collection through the nearest window. 🎯</w:t>
      </w:r>
    </w:p>
    <w:p>
      <w:r>
        <w:t>📚 Ref: Bailey and Love 28e; IDSA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suspected appendicitis is asked to cough. Right lower quadrant pain on coughing indicates</w:t>
      </w:r>
    </w:p>
    <w:p>
      <w:r>
        <w:t>(a) peritoneal irritation</w:t>
      </w:r>
    </w:p>
    <w:p>
      <w:r>
        <w:t>(b) urinary infection</w:t>
      </w:r>
    </w:p>
    <w:p>
      <w:r>
        <w:t>(c) cholelithiasis</w:t>
      </w:r>
    </w:p>
    <w:p>
      <w:r>
        <w:t>(d) renal colic</w:t>
      </w:r>
    </w:p>
    <w:p>
      <w:r>
        <w:t>Answer: a</w:t>
      </w:r>
    </w:p>
    <w:p>
      <w:r>
        <w:t>Solution: ✅ Correct Answer: a. Peritoneal irritation.</w:t>
      </w:r>
    </w:p>
    <w:p>
      <w:r>
        <w:t>🧠 Clinical Rationale: Pain aggravated by coughing, movement or the jolt test reflects parietal peritoneal inflammation, supporting appendicitis or other peritonitis; Renal colic, urinary infection and gallstones produce different pain patterns not tied to cough 🫘.</w:t>
      </w:r>
    </w:p>
    <w:p>
      <w:r>
        <w:t>🔍 Key Clues: Peritoneal irritation.</w:t>
      </w:r>
    </w:p>
    <w:p>
      <w:r>
        <w:t>❌ Why Not Others: (d) renal colic; (b) urinary infection; (c) cholelithiasis do not fit this scenario.</w:t>
      </w:r>
    </w:p>
    <w:p>
      <w:r>
        <w:t>⚡ 5-Second Recall: Cough pain = the peritoneum is angry.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scheduled for elective hernioplasty is on clopidogrel after a coronary stent. The MOST appropriate perioperative action is to</w:t>
      </w:r>
    </w:p>
    <w:p>
      <w:r>
        <w:t>(a) stop clopidogrel immediately by ward decision</w:t>
      </w:r>
    </w:p>
    <w:p>
      <w:r>
        <w:t>(b) proceed without informing anaesthesia</w:t>
      </w:r>
    </w:p>
    <w:p>
      <w:r>
        <w:t>(c) coordinate with cardiology and anaesthesia regarding risk-benefit and timing of antiplatelet interruption per stent-specific protocols</w:t>
      </w:r>
    </w:p>
    <w:p>
      <w:r>
        <w:t>(d) double the dose on the surgery day</w:t>
      </w:r>
    </w:p>
    <w:p>
      <w:r>
        <w:t>Answer: c</w:t>
      </w:r>
    </w:p>
    <w:p>
      <w:r>
        <w:t>Solution: ✅ Correct Answer: c. Coordinate with cardiology and anaesthesia regarding risk-benefit and timing of antiplatelet interruption per stent-specific protocols.</w:t>
      </w:r>
    </w:p>
    <w:p>
      <w:r>
        <w:t>🧠 Clinical Rationale: Antiplatelet decisions after coronary stenting are individualised by stent age and thrombosis risk with cardiology input; unilateral stopping risks stent thrombosis and unilateral continuation risks bleeding 🫀.</w:t>
      </w:r>
    </w:p>
    <w:p>
      <w:r>
        <w:t>🔍 Key Clues: Coordinate with cardiology and anaesthesia regarding risk-benefit and timing of antiplatelet interruption per stent-specific.</w:t>
      </w:r>
    </w:p>
    <w:p>
      <w:r>
        <w:t>❌ Why Not Others: (a) stop clopidogrel immediately by ward decision; (b) proceed without informing anaesthesia; (d) double the dose on the surgery day do not fit this scenario.</w:t>
      </w:r>
    </w:p>
    <w:p>
      <w:r>
        <w:t>⚡ 5-Second Recall: Stents and surgery need a cardiology conversation. 🎯</w:t>
      </w:r>
    </w:p>
    <w:p>
      <w:r>
        <w:t>📚 Ref: ACC/AHA perioperative guidance.</w:t>
      </w:r>
    </w:p>
    <w:p>
      <w:r>
        <w:t>Positive Marks: 1</w:t>
      </w:r>
    </w:p>
    <w:p>
      <w:r>
        <w:t>Negative Marks: 0.33</w:t>
      </w:r>
    </w:p>
    <w:p/>
    <w:p>
      <w:r>
        <w:t>Question: Postoperative nursing care after open appendicectomy on day one prioritises</w:t>
      </w:r>
    </w:p>
    <w:p>
      <w:r>
        <w:t>(a) bed rest for 5 days</w:t>
      </w:r>
    </w:p>
    <w:p>
      <w:r>
        <w:t>(b) pain assessment with early mobilisation, wound observation and monitoring for complications</w:t>
      </w:r>
    </w:p>
    <w:p>
      <w:r>
        <w:t>(c) nothing by mouth for 72 hours in all uncomplicated cases</w:t>
      </w:r>
    </w:p>
    <w:p>
      <w:r>
        <w:t>(d) daily wound cultures</w:t>
      </w:r>
    </w:p>
    <w:p>
      <w:r>
        <w:t>Answer: b</w:t>
      </w:r>
    </w:p>
    <w:p>
      <w:r>
        <w:t>Solution: ✅ Correct Answer: b. Pain assessment with early mobilisation, wound observation and monitoring for complications.</w:t>
      </w:r>
    </w:p>
    <w:p>
      <w:r>
        <w:t>🧠 Clinical Rationale: Early ambulation with analgesia, wound inspection, oral intake as tolerated and monitoring for bleeding or infection form standard day-one care after appendicectomy 🩹.</w:t>
      </w:r>
    </w:p>
    <w:p>
      <w:r>
        <w:t>🔍 Key Clues: Pain assessment with early mobilisation, wound observation and monitoring for complications.</w:t>
      </w:r>
    </w:p>
    <w:p>
      <w:r>
        <w:t>❌ Why Not Others: (a)/(c)/(d) prolonged bed rest and routine fasting increase complications, and cultures are not routine for clean wounds.</w:t>
      </w:r>
    </w:p>
    <w:p>
      <w:r>
        <w:t>⚡ 5-Second Recall: Move early, watch the wound, eat when able. 🎯</w:t>
      </w:r>
    </w:p>
    <w:p>
      <w:r>
        <w:t>📚 Ref: Lewis 11e; ERAS principles.</w:t>
      </w:r>
    </w:p>
    <w:p>
      <w:r>
        <w:t>Positive Marks: 1</w:t>
      </w:r>
    </w:p>
    <w:p>
      <w:r>
        <w:t>Negative Marks: 0.33</w:t>
      </w:r>
    </w:p>
    <w:p/>
    <w:p>
      <w:r>
        <w:t>Question: During laparoscopy for presumed appendicitis, the appendix appears normal but the caecum shows a tumour. The MOST appropriate action is</w:t>
      </w:r>
    </w:p>
    <w:p>
      <w:r>
        <w:t>(a) biopsy or resect according to oncological principles with informed consent, often proceeding to formal surgery</w:t>
      </w:r>
    </w:p>
    <w:p>
      <w:r>
        <w:t>(b) terminate the procedure without documentation</w:t>
      </w:r>
    </w:p>
    <w:p>
      <w:r>
        <w:t>(c) remove the normal appendix and close without addressing the tumour</w:t>
      </w:r>
    </w:p>
    <w:p>
      <w:r>
        <w:t>(d) prescribe chemotherapy from the ward</w:t>
      </w:r>
    </w:p>
    <w:p>
      <w:r>
        <w:t>Answer: a</w:t>
      </w:r>
    </w:p>
    <w:p>
      <w:r>
        <w:t>Solution: ✅ Correct Answer: a. Biopsy or resect according to oncological principles with informed consent, often proceeding to formal surgery.</w:t>
      </w:r>
    </w:p>
    <w:p>
      <w:r>
        <w:t>🧠 Clinical Rationale: An incidental caecal lesion requires tissue diagnosis and oncologically appropriate management, frequently right hemicolectomy if confirmed malignant; ignoring the lesion or undocumented termination is indefensible 💡.</w:t>
      </w:r>
    </w:p>
    <w:p>
      <w:r>
        <w:t>🔍 Key Clues: Biopsy or resect according to oncological principles with informed consent.</w:t>
      </w:r>
    </w:p>
    <w:p>
      <w:r>
        <w:t>❌ Why Not Others: (b) terminate the procedure without documentation; (c) remove the normal appendix and close without addressing the tumour; (d) prescribe chemotherapy from the ward do not fit this scenario.</w:t>
      </w:r>
    </w:p>
    <w:p>
      <w:r>
        <w:t>⚡ 5-Second Recall: A tumour on the screen is a plan for the patient, not a surprise for the ward. 🎯</w:t>
      </w:r>
    </w:p>
    <w:p>
      <w:r>
        <w:t>📚 Ref: Bailey and Love 28e; oncology guidance.</w:t>
      </w:r>
    </w:p>
    <w:p>
      <w:r>
        <w:t>Positive Marks: 1</w:t>
      </w:r>
    </w:p>
    <w:p>
      <w:r>
        <w:t>Negative Marks: 0.33</w:t>
      </w:r>
    </w:p>
    <w:p/>
    <w:p>
      <w:r>
        <w:t>Question: A 70-year-old woman presents with a tense, tender femoral hernia and vomiting for 2 days, atrial fibrillation on anticoagulation. The MOST appropriate perioperative priority is</w:t>
      </w:r>
    </w:p>
    <w:p>
      <w:r>
        <w:t>(a) arrange emergency surgery with anaesthetic assessment while correcting coagulopathy within safe limits and resuscitating</w:t>
      </w:r>
    </w:p>
    <w:p>
      <w:r>
        <w:t>(b) send home with analgesics</w:t>
      </w:r>
    </w:p>
    <w:p>
      <w:r>
        <w:t>(c) wait 5 days for anticoagulation washout before any surgery</w:t>
      </w:r>
    </w:p>
    <w:p>
      <w:r>
        <w:t>(d) apply a truss over the strangulated hernia</w:t>
      </w:r>
    </w:p>
    <w:p>
      <w:r>
        <w:t>Answer: a</w:t>
      </w:r>
    </w:p>
    <w:p>
      <w:r>
        <w:t>Solution: ✅ Correct Answer: a. Arrange emergency surgery with anaesthetic assessment while correcting coagulopathy within safe limits and resuscitating.</w:t>
      </w:r>
    </w:p>
    <w:p>
      <w:r>
        <w:t>🧠 Clinical Rationale: Strangulated femoral hernia is an emergency; anaesthetic assessment proceeds in parallel with cautious anticoagulation correction and resuscitation, since delay kills bowel; Waiting days, discharge or truss application over strangulation are fatal choices 🫀.</w:t>
      </w:r>
    </w:p>
    <w:p>
      <w:r>
        <w:t>🔍 Key Clues: Arrange emergency surgery with anaesthetic assessment while correcting coagulopathy within safe limits and resuscitating.</w:t>
      </w:r>
    </w:p>
    <w:p>
      <w:r>
        <w:t>❌ Why Not Others: (c) wait 5 days for anticoagulation washout before any surgery; (b) send home with analgesics; (d) apply a truss over the strangulated hernia do not fit this scenario.</w:t>
      </w:r>
    </w:p>
    <w:p>
      <w:r>
        <w:t>⚡ 5-Second Recall: Strangulation does not wait for the INR to be perfect. 🎯</w:t>
      </w:r>
    </w:p>
    <w:p>
      <w:r>
        <w:t>📚 Ref: Bailey and Love 28e; perioperative guidance.</w:t>
      </w:r>
    </w:p>
    <w:p>
      <w:r>
        <w:t>Positive Marks: 1</w:t>
      </w:r>
    </w:p>
    <w:p>
      <w:r>
        <w:t>Negative Marks: 0.33</w:t>
      </w:r>
    </w:p>
    <w:p/>
    <w:p>
      <w:r>
        <w:t>Question: A femoral hernia passes below and lateral to the</w:t>
      </w:r>
    </w:p>
    <w:p>
      <w:r>
        <w:t>(a) linea alba</w:t>
      </w:r>
    </w:p>
    <w:p>
      <w:r>
        <w:t>(b) pubic tubercle</w:t>
      </w:r>
    </w:p>
    <w:p>
      <w:r>
        <w:t>(c) inferior epigastric vessels</w:t>
      </w:r>
    </w:p>
    <w:p>
      <w:r>
        <w:t>(d) inguinal ligament</w:t>
      </w:r>
    </w:p>
    <w:p>
      <w:r>
        <w:t>Answer: d</w:t>
      </w:r>
    </w:p>
    <w:p>
      <w:r>
        <w:t>Solution: ✅ Correct Answer: d. Inguinal ligament.</w:t>
      </w:r>
    </w:p>
    <w:p>
      <w:r>
        <w:t>🧠 Clinical Rationale: The femoral hernia descends through the femoral canal below the inguinal ligament, medial to the femoral vein, and is commoner in females with a high risk of strangulation due to the narrow rigid ring; The deep inguinal ring lies above the ligament and lateral to inferior epigastric vessels, which is the indirect hernia pathway 💡.</w:t>
      </w:r>
    </w:p>
    <w:p>
      <w:r>
        <w:t>🔍 Key Clues: Inguinal ligament.</w:t>
      </w:r>
    </w:p>
    <w:p>
      <w:r>
        <w:t>❌ Why Not Others: (a) linea alba; (b) pubic tubercle; (c) inferior epigastric vessels do not fit this scenario.</w:t>
      </w:r>
    </w:p>
    <w:p>
      <w:r>
        <w:t>⚡ 5-Second Recall: Femoral = below the ligament, high strangulation risk.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Richter hernia is dangerous because it</w:t>
      </w:r>
    </w:p>
    <w:p>
      <w:r>
        <w:t>(a) is always bilateral</w:t>
      </w:r>
    </w:p>
    <w:p>
      <w:r>
        <w:t>(b) always contains the bladder</w:t>
      </w:r>
    </w:p>
    <w:p>
      <w:r>
        <w:t>(c) strangulates a segment of bowel wall without complete obstruction</w:t>
      </w:r>
    </w:p>
    <w:p>
      <w:r>
        <w:t>(d) causes severe constipation</w:t>
      </w:r>
    </w:p>
    <w:p>
      <w:r>
        <w:t>Answer: c</w:t>
      </w:r>
    </w:p>
    <w:p>
      <w:r>
        <w:t>Solution: ✅ Correct Answer: c. Strangulates a segment of bowel wall without complete obstruction.</w:t>
      </w:r>
    </w:p>
    <w:p>
      <w:r>
        <w:t>🧠 Clinical Rationale: A Richter hernia traps only part of the circumference, allowing ischaemia and perforation without classical obstruction signs, delaying diagnosis 🫘.</w:t>
      </w:r>
    </w:p>
    <w:p>
      <w:r>
        <w:t>🔍 Key Clues: Strangulates a segment of bowel wall without complete obstruction.</w:t>
      </w:r>
    </w:p>
    <w:p>
      <w:r>
        <w:t>❌ Why Not Others: (b)/(d)/(a) bladder content, constipation and laterality are not its features.</w:t>
      </w:r>
    </w:p>
    <w:p>
      <w:r>
        <w:t>⚡ 5-Second Recall: A sliver of strangulated bowel, no obstruction — easy to miss.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Littre hernia contains</w:t>
      </w:r>
    </w:p>
    <w:p>
      <w:r>
        <w:t>(a) Meckel diverticulum</w:t>
      </w:r>
    </w:p>
    <w:p>
      <w:r>
        <w:t>(b) a portion of the stomach</w:t>
      </w:r>
    </w:p>
    <w:p>
      <w:r>
        <w:t>(c) the urinary bladder</w:t>
      </w:r>
    </w:p>
    <w:p>
      <w:r>
        <w:t>(d) ovarian tissue</w:t>
      </w:r>
    </w:p>
    <w:p>
      <w:r>
        <w:t>Answer: a</w:t>
      </w:r>
    </w:p>
    <w:p>
      <w:r>
        <w:t>Solution: ✅ Correct Answer: a. Meckel diverticulum.</w:t>
      </w:r>
    </w:p>
    <w:p>
      <w:r>
        <w:t>🧠 Clinical Rationale: A Littre hernia incarcerates a Meckel diverticulum; Richter hernia contains only the anti-mesenteric bowel wall, and other organ combinations have separate eponyms 💡.</w:t>
      </w:r>
    </w:p>
    <w:p>
      <w:r>
        <w:t>🔍 Key Clues: Meckel diverticulum.</w:t>
      </w:r>
    </w:p>
    <w:p>
      <w:r>
        <w:t>❌ Why Not Others: (c) the urinary bladder; (b) a portion of the stomach; (d) ovarian tissue do not fit this scenario.</w:t>
      </w:r>
    </w:p>
    <w:p>
      <w:r>
        <w:t>⚡ 5-Second Recall: Littre loves Meckel.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During a strangulated hernia operation, the surgeon finds black bowel with absent pulsation. The MOST appropriate next step is</w:t>
      </w:r>
    </w:p>
    <w:p>
      <w:r>
        <w:t>(a) return the bowel and close</w:t>
      </w:r>
    </w:p>
    <w:p>
      <w:r>
        <w:t>(b) resect the non-viable segment with anastomosis and continue antibiotics</w:t>
      </w:r>
    </w:p>
    <w:p>
      <w:r>
        <w:t>(c) apply a truss postoperatively</w:t>
      </w:r>
    </w:p>
    <w:p>
      <w:r>
        <w:t>(d) discharge the patient after observation</w:t>
      </w:r>
    </w:p>
    <w:p>
      <w:r>
        <w:t>Answer: b</w:t>
      </w:r>
    </w:p>
    <w:p>
      <w:r>
        <w:t>Solution: ✅ Correct Answer: b. Resect the non-viable segment with anastomosis and continue antibiotics.</w:t>
      </w:r>
    </w:p>
    <w:p>
      <w:r>
        <w:t>🧠 Clinical Rationale: Non-viable bowel requires resection with primary anastomosis or stoma depending on condition, peritoneal lavage and antibiotics; returning dead bowel causes peritonitis and death 🩹.</w:t>
      </w:r>
    </w:p>
    <w:p>
      <w:r>
        <w:t>🔍 Key Clues: Resect the non-viable segment with anastomosis and continue antibiotics.</w:t>
      </w:r>
    </w:p>
    <w:p>
      <w:r>
        <w:t>❌ Why Not Others: (a) return the bowel and close; (d) discharge the patient after observation; (c) apply a truss postoperatively do not fit this scenario.</w:t>
      </w:r>
    </w:p>
    <w:p>
      <w:r>
        <w:t>⚡ 5-Second Recall: Black bowel comes out, never goes back.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presents on day 5 with a tender right iliac fossa mass, low-grade fever and stable vitals, consistent with an appendiceal mass. The MOST appropriate initial management is</w:t>
      </w:r>
    </w:p>
    <w:p>
      <w:r>
        <w:t>(a) instant barium enema</w:t>
      </w:r>
    </w:p>
    <w:p>
      <w:r>
        <w:t>(b) immediate appendicectomy on presentation</w:t>
      </w:r>
    </w:p>
    <w:p>
      <w:r>
        <w:t>(c) conservative Ochsner-Sherren regimen with antibiotics and observation, with interval appendicectomy later</w:t>
      </w:r>
    </w:p>
    <w:p>
      <w:r>
        <w:t>(d) discharge without follow-up</w:t>
      </w:r>
    </w:p>
    <w:p>
      <w:r>
        <w:t>Answer: c</w:t>
      </w:r>
    </w:p>
    <w:p>
      <w:r>
        <w:t>Solution: ✅ Correct Answer: c. Conservative Ochsner-Sherren regimen with antibiotics and observation, with interval appendicectomy later.</w:t>
      </w:r>
    </w:p>
    <w:p>
      <w:r>
        <w:t>🧠 Clinical Rationale: An appendix mass of omentum and adherent bowel is managed conservatively with antibiotics and monitoring, since early dissection is hazardous; interval appendicectomy follows resolution, and immediate surgery is reserved for progression or perforation 🌡️.</w:t>
      </w:r>
    </w:p>
    <w:p>
      <w:r>
        <w:t>🔍 Key Clues: Conservative Ochsner-Sherren regimen with antibiotics and observation, with interval appendicectomy later.</w:t>
      </w:r>
    </w:p>
    <w:p>
      <w:r>
        <w:t>❌ Why Not Others: (b) immediate appendicectomy on presentation; (d) discharge without follow-up; (a) instant barium enema do not fit this scenario.</w:t>
      </w:r>
    </w:p>
    <w:p>
      <w:r>
        <w:t>⚡ 5-Second Recall: Mass now, appendix later.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5-year-old with a 12-hour irreducible, tender inguinal hernia and two episodes of vomiting arrives. There are no peritoneal signs. After IV access, analgesia and oxygen, the MOST appropriate next step is</w:t>
      </w:r>
    </w:p>
    <w:p>
      <w:r>
        <w:t>(a) forceful sustained manual compression for 30 minutes</w:t>
      </w:r>
    </w:p>
    <w:p>
      <w:r>
        <w:t>(b) high-dose oral antibiotics at home</w:t>
      </w:r>
    </w:p>
    <w:p>
      <w:r>
        <w:t>(c) immediate discharge with outpatient review</w:t>
      </w:r>
    </w:p>
    <w:p>
      <w:r>
        <w:t>(d) a single gentle taxis reduction attempt with sedation and analgesia, followed by surgery if it fails or if peritonitis appears</w:t>
      </w:r>
    </w:p>
    <w:p>
      <w:r>
        <w:t>Answer: d</w:t>
      </w:r>
    </w:p>
    <w:p>
      <w:r>
        <w:t>Solution: ✅ Correct Answer: d. A single gentle taxis reduction attempt with sedation and analgesia, followed by surgery if it fails or if peritonitis appears.</w:t>
      </w:r>
    </w:p>
    <w:p>
      <w:r>
        <w:t>🧠 Clinical Rationale: In the absence of peritonitis, a brief gentle reduction attempt under sedation is acceptable; failure, peritoneal signs or toxicity mandates emergency theatre, and successful reduction still requires early elective repair; Forceful or prolonged compression crushes the bowel, and antibiotics with discharge ignore the strangulation risk 🫁.</w:t>
      </w:r>
    </w:p>
    <w:p>
      <w:r>
        <w:t>🔍 Key Clues: A single gentle taxis reduction attempt with sedation and analgesia.</w:t>
      </w:r>
    </w:p>
    <w:p>
      <w:r>
        <w:t>❌ Why Not Others: (c) immediate discharge with outpatient review; (a) forceful sustained manual compression for 30 minutes; (b) high-dose oral antibiotics at home do not fit this scenario.</w:t>
      </w:r>
    </w:p>
    <w:p>
      <w:r>
        <w:t>⚡ 5-Second Recall: One gentle try, then the theatre decides. 🎯</w:t>
      </w:r>
    </w:p>
    <w:p>
      <w:r>
        <w:t>📚 Ref: Paediatric surgery texts; Bailey and Love 28e.</w:t>
      </w:r>
    </w:p>
    <w:p>
      <w:r>
        <w:t>Positive Marks: 1</w:t>
      </w:r>
    </w:p>
    <w:p>
      <w:r>
        <w:t>Negative Marks: 0.33</w:t>
      </w:r>
    </w:p>
    <w:p/>
    <w:p>
      <w:r>
        <w:t>Question: Recurrence after hernia repair is MOST strongly associated with</w:t>
      </w:r>
    </w:p>
    <w:p>
      <w:r>
        <w:t>(a) daytime sleeping habits</w:t>
      </w:r>
    </w:p>
    <w:p>
      <w:r>
        <w:t>(b) postoperative wound infection, smoking and collagen disorders</w:t>
      </w:r>
    </w:p>
    <w:p>
      <w:r>
        <w:t>(c) frequency of bathing</w:t>
      </w:r>
    </w:p>
    <w:p>
      <w:r>
        <w:t>(d) mesh brand selection only</w:t>
      </w:r>
    </w:p>
    <w:p>
      <w:r>
        <w:t>Answer: b</w:t>
      </w:r>
    </w:p>
    <w:p>
      <w:r>
        <w:t>Solution: ✅ Correct Answer: b. Postoperative wound infection, smoking and collagen disorders.</w:t>
      </w:r>
    </w:p>
    <w:p>
      <w:r>
        <w:t>🧠 Clinical Rationale: Wound infection, smoking-induced impaired healing, obesity, collagen disorders and early heavy work drive recurrence 🩹.</w:t>
      </w:r>
    </w:p>
    <w:p>
      <w:r>
        <w:t>🔍 Key Clues: Postoperative wound infection, smoking and collagen disorders.</w:t>
      </w:r>
    </w:p>
    <w:p>
      <w:r>
        <w:t>❌ Why Not Others: (d)/(a)/(c) implant brand, sleep and hygiene are not independent drivers.</w:t>
      </w:r>
    </w:p>
    <w:p>
      <w:r>
        <w:t>⚡ 5-Second Recall: Infected, smoky, collagen-weak walls fail again. 🎯</w:t>
      </w:r>
    </w:p>
    <w:p>
      <w:r>
        <w:t>📚 Ref: Bailey and Love 28e; hernia society guidance.</w:t>
      </w:r>
    </w:p>
    <w:p>
      <w:r>
        <w:t>Positive Marks: 1</w:t>
      </w:r>
    </w:p>
    <w:p>
      <w:r>
        <w:t>Negative Marks: 0.33</w:t>
      </w:r>
    </w:p>
    <w:p/>
    <w:p>
      <w:r>
        <w:t>Question: An indirect inguinal hernia descends into the scrotum through the</w:t>
      </w:r>
    </w:p>
    <w:p>
      <w:r>
        <w:t>(a) saphenous opening</w:t>
      </w:r>
    </w:p>
    <w:p>
      <w:r>
        <w:t>(b) obturator canal</w:t>
      </w:r>
    </w:p>
    <w:p>
      <w:r>
        <w:t>(c) internal (deep) inguinal ring along the patent processus vaginalis</w:t>
      </w:r>
    </w:p>
    <w:p>
      <w:r>
        <w:t>(d) femoral canal</w:t>
      </w:r>
    </w:p>
    <w:p>
      <w:r>
        <w:t>Answer: c</w:t>
      </w:r>
    </w:p>
    <w:p>
      <w:r>
        <w:t>Solution: ✅ Correct Answer: c. The indirect hernia follows the patent processus vaginalis from the deep ring.</w:t>
      </w:r>
    </w:p>
    <w:p>
      <w:r>
        <w:t>🧠 Clinical Rationale: The indirect hernia follows the patent processus vaginalis from the deep ring through the canal into the scrotum, lateral to inferior epigastric vessels 💡.</w:t>
      </w:r>
    </w:p>
    <w:p>
      <w:r>
        <w:t>🔍 Key Clues: The indirect hernia follows the patent processus vaginalis from the deep ring.</w:t>
      </w:r>
    </w:p>
    <w:p>
      <w:r>
        <w:t>❌ Why Not Others: (d)/(b)/(a) the femoral canal is medial and below the ligament, and the other canals are unrelated.</w:t>
      </w:r>
    </w:p>
    <w:p>
      <w:r>
        <w:t>⚡ 5-Second Recall: Indirect hernia rides the old processus vaginalis road.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On day 2 after open hernioplasty, a patient develops ecchymosis and scrotal swelling. The MOST appropriate initial management is</w:t>
      </w:r>
    </w:p>
    <w:p>
      <w:r>
        <w:t>(a) hot fomentation continuously</w:t>
      </w:r>
    </w:p>
    <w:p>
      <w:r>
        <w:t>(b) reassessment with documentation, cold compression as prescribed, monitoring of haemoglobin and observation, since most are self-limiting haematomas</w:t>
      </w:r>
    </w:p>
    <w:p>
      <w:r>
        <w:t>(c) immediate reoperation in all cases</w:t>
      </w:r>
    </w:p>
    <w:p>
      <w:r>
        <w:t>(d) needle aspiration at the bedside with bare hands</w:t>
      </w:r>
    </w:p>
    <w:p>
      <w:r>
        <w:t>Answer: b</w:t>
      </w:r>
    </w:p>
    <w:p>
      <w:r>
        <w:t>Solution: ✅ Correct Answer: b. Reassessment with documentation, cold compression as prescribed, monitoring of haemoglobin and observation, since most are self-limiting haematomas.</w:t>
      </w:r>
    </w:p>
    <w:p>
      <w:r>
        <w:t>🧠 Clinical Rationale: Scrotal ecchymosis and swelling usually reflect tracked haematoma that resolves with observation, support and analgesia; reoperation is reserved for expanding bleeds, heat worsens swelling, and bedside aspiration risks infection 💡.</w:t>
      </w:r>
    </w:p>
    <w:p>
      <w:r>
        <w:t>🔍 Key Clues: Reassessment with documentation, cold compression as prescribed, monitoring of haemoglobin and observation, since most.</w:t>
      </w:r>
    </w:p>
    <w:p>
      <w:r>
        <w:t>❌ Why Not Others: (c) immediate reoperation in all cases; (a) hot fomentation continuously; (d) needle aspiration at the bedside with bare hands do not fit this scenario.</w:t>
      </w:r>
    </w:p>
    <w:p>
      <w:r>
        <w:t>⚡ 5-Second Recall: Bruise tracking to the scrotum usually melts with time; watch the haemoglobin. 🎯</w:t>
      </w:r>
    </w:p>
    <w:p>
      <w:r>
        <w:t>📚 Ref: Lewis 11e; hernia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position of the appendix is</w:t>
      </w:r>
    </w:p>
    <w:p>
      <w:r>
        <w:t>(a) left iliac</w:t>
      </w:r>
    </w:p>
    <w:p>
      <w:r>
        <w:t>(b) pelvic</w:t>
      </w:r>
    </w:p>
    <w:p>
      <w:r>
        <w:t>(c) subhepatic</w:t>
      </w:r>
    </w:p>
    <w:p>
      <w:r>
        <w:t>(d) retrocaecal</w:t>
      </w:r>
    </w:p>
    <w:p>
      <w:r>
        <w:t>Answer: d</w:t>
      </w:r>
    </w:p>
    <w:p>
      <w:r>
        <w:t>Solution: ✅ Correct Answer: d. The retrocaecal position accounts for about two-thirds of appendices.</w:t>
      </w:r>
    </w:p>
    <w:p>
      <w:r>
        <w:t>🧠 Clinical Rationale: The retrocaecal position accounts for about two-thirds of appendices, which may blunt anterior peritoneal signs; pelvic is the next commonest and can cause urinary frequency; Subhepatic and left iliac positions are uncommon 🫘.</w:t>
      </w:r>
    </w:p>
    <w:p>
      <w:r>
        <w:t>🔍 Key Clues: The retrocaecal position accounts for about two-thirds of appendices.</w:t>
      </w:r>
    </w:p>
    <w:p>
      <w:r>
        <w:t>❌ Why Not Others: (b) pelvic; (c) subhepatic; (a) left iliac do not fit this scenario.</w:t>
      </w:r>
    </w:p>
    <w:p>
      <w:r>
        <w:t>⚡ 5-Second Recall: Retrocaecal rules, but it hides the appendix.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with appendicitis has rebound tenderness. This sign indicates</w:t>
      </w:r>
    </w:p>
    <w:p>
      <w:r>
        <w:t>(a) gastric outlet obstruction</w:t>
      </w:r>
    </w:p>
    <w:p>
      <w:r>
        <w:t>(b) ureteric colic</w:t>
      </w:r>
    </w:p>
    <w:p>
      <w:r>
        <w:t>(c) parietal peritoneal inflammation</w:t>
      </w:r>
    </w:p>
    <w:p>
      <w:r>
        <w:t>(d) simple omental torsion</w:t>
      </w:r>
    </w:p>
    <w:p>
      <w:r>
        <w:t>Answer: c</w:t>
      </w:r>
    </w:p>
    <w:p>
      <w:r>
        <w:t>Solution: ✅ Correct Answer: c. Parietal peritoneal inflammation.</w:t>
      </w:r>
    </w:p>
    <w:p>
      <w:r>
        <w:t>🧠 Clinical Rationale: Rebound tenderness orBlumberg sign reflects parietal peritoneal irritation, signalling peritonitis and deeper disease than simple mucosal inflammation 💡.</w:t>
      </w:r>
    </w:p>
    <w:p>
      <w:r>
        <w:t>🔍 Key Clues: Parietal peritoneal inflammation.</w:t>
      </w:r>
    </w:p>
    <w:p>
      <w:r>
        <w:t>❌ Why Not Others: (a)/(b)/(d) ureteric colic, gastric obstruction and omental torsion do not produce classical rebound.</w:t>
      </w:r>
    </w:p>
    <w:p>
      <w:r>
        <w:t>⚡ 5-Second Recall: Hurt on release means the peritoneum is inflamed.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In an obese patient with acute appendicitis, laparoscopic appendicectomy offers the advantage of</w:t>
      </w:r>
    </w:p>
    <w:p>
      <w:r>
        <w:t>(a) lower wound-infection rates and shorter hospital stay compared with open surgery</w:t>
      </w:r>
    </w:p>
    <w:p>
      <w:r>
        <w:t>(b) avoiding all preoperative investigations</w:t>
      </w:r>
    </w:p>
    <w:p>
      <w:r>
        <w:t>(c) guaranteed absence of any postoperative pain</w:t>
      </w:r>
    </w:p>
    <w:p>
      <w:r>
        <w:t>(d) eliminating the need for anaesthesia</w:t>
      </w:r>
    </w:p>
    <w:p>
      <w:r>
        <w:t>Answer: a</w:t>
      </w:r>
    </w:p>
    <w:p>
      <w:r>
        <w:t>Solution: ✅ Correct Answer: a. Lower wound-infection rates and shorter hospital stay compared with open surgery.</w:t>
      </w:r>
    </w:p>
    <w:p>
      <w:r>
        <w:t>🧠 Clinical Rationale: Laparoscopy in obesity reduces wound infections, enables better visualisation and shortens recovery, though it requires general anaesthesia and longer operative time; No technique abolishes pain or replaces assessment 🩹.</w:t>
      </w:r>
    </w:p>
    <w:p>
      <w:r>
        <w:t>🔍 Key Clues: Lower wound-infection rates and shorter hospital stay compared with open surgery.</w:t>
      </w:r>
    </w:p>
    <w:p>
      <w:r>
        <w:t>❌ Why Not Others: (d) eliminating the need for anaesthesia; (c) guaranteed absence of any postoperative pain; (b) avoiding all preoperative investigations do not fit this scenario.</w:t>
      </w:r>
    </w:p>
    <w:p>
      <w:r>
        <w:t>⚡ 5-Second Recall: In the obese, the camera beats the knife for wound infections. 🎯</w:t>
      </w:r>
    </w:p>
    <w:p>
      <w:r>
        <w:t>📚 Ref: Bailey and Love 28e; EAES evidence.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