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appropriate nursing care of a patient in skeletal traction via a distal femoral pin includes</w:t>
      </w:r>
    </w:p>
    <w:p>
      <w:r>
        <w:t>(a) pin-site care per protocol, keeping weights hanging free, checking alignment and neurovascular status regularly</w:t>
      </w:r>
    </w:p>
    <w:p>
      <w:r>
        <w:t>(b) applying lotions at the pin site</w:t>
      </w:r>
    </w:p>
    <w:p>
      <w:r>
        <w:t>(c) removing weights during repositioning routinely</w:t>
      </w:r>
    </w:p>
    <w:p>
      <w:r>
        <w:t>(d) allowing the weights to rest on the floor</w:t>
      </w:r>
    </w:p>
    <w:p>
      <w:r>
        <w:t>Answer: a</w:t>
      </w:r>
    </w:p>
    <w:p>
      <w:r>
        <w:t>Solution: ✅ Correct Answer: a. Pin-site care per protocol, keeping weights hanging free, checking alignment and neurovascular status regularly.</w:t>
      </w:r>
    </w:p>
    <w:p>
      <w:r>
        <w:t>🧠 Clinical Rationale: Traction safety demands clean pin sites, free-hanging weights, correct alignment and neurovascular monitoring; lotions, floor-resting weights and routine removal defeat traction 💡.</w:t>
      </w:r>
    </w:p>
    <w:p>
      <w:r>
        <w:t>🔍 Key Clues: Pin-site care per protocol, keeping weights hanging free, checking alignment and neurovascular status regularly.</w:t>
      </w:r>
    </w:p>
    <w:p>
      <w:r>
        <w:t>❌ Why Not Others: (d) allowing the weights to rest on the floor; (b) applying lotions at the pin site; (c) removing weights during repositioning routinely do not fit this scenario.</w:t>
      </w:r>
    </w:p>
    <w:p>
      <w:r>
        <w:t>⚡ 5-Second Recall: Pins clean, weights free, pulses checked. 🎯</w:t>
      </w:r>
    </w:p>
    <w:p>
      <w:r>
        <w:t>📚 Ref: Lewis 11e; orthopaedic nursing standards.</w:t>
      </w:r>
    </w:p>
    <w:p>
      <w:r>
        <w:t>Positive Marks: 1</w:t>
      </w:r>
    </w:p>
    <w:p>
      <w:r>
        <w:t>Negative Marks: 0.33</w:t>
      </w:r>
    </w:p>
    <w:p/>
    <w:p>
      <w:r>
        <w:t>Question: An external fixator is MOST appropriate for</w:t>
      </w:r>
    </w:p>
    <w:p>
      <w:r>
        <w:t>(a) stable stress fractures</w:t>
      </w:r>
    </w:p>
    <w:p>
      <w:r>
        <w:t>(b) undisplaced finger fractures</w:t>
      </w:r>
    </w:p>
    <w:p>
      <w:r>
        <w:t>(c) severe open fractures with soft-tissue damage requiring stabilisation and wound access</w:t>
      </w:r>
    </w:p>
    <w:p>
      <w:r>
        <w:t>(d) low-energy wrist fractures only</w:t>
      </w:r>
    </w:p>
    <w:p>
      <w:r>
        <w:t>Answer: c</w:t>
      </w:r>
    </w:p>
    <w:p>
      <w:r>
        <w:t>Solution: ✅ Correct Answer: c. Severe open fractures with soft-tissue damage requiring stabilisation and wound access.</w:t>
      </w:r>
    </w:p>
    <w:p>
      <w:r>
        <w:t>🧠 Clinical Rationale: External fixation stabilises comminuted open injuries while allowing wound care 🩹.</w:t>
      </w:r>
    </w:p>
    <w:p>
      <w:r>
        <w:t>🔍 Key Clues: Severe open fractures with soft-tissue damage requiring stabilisation and wound access.</w:t>
      </w:r>
    </w:p>
    <w:p>
      <w:r>
        <w:t>❌ Why Not Others: (b)/(a)/(d) simple stable fractures do not need it.</w:t>
      </w:r>
    </w:p>
    <w:p>
      <w:r>
        <w:t>⚡ 5-Second Recall: When the skin is gone, the frame holds the bone outside. 🎯</w:t>
      </w:r>
    </w:p>
    <w:p>
      <w:r>
        <w:t>📚 Ref: BOAST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action when a skeletal traction pin becomes loose is to</w:t>
      </w:r>
    </w:p>
    <w:p>
      <w:r>
        <w:t>(a) apply a tight dressing over the pin</w:t>
      </w:r>
    </w:p>
    <w:p>
      <w:r>
        <w:t>(b) remove the pin and reinsert it without supervision</w:t>
      </w:r>
    </w:p>
    <w:p>
      <w:r>
        <w:t>(c) notify the orthopaedic team immediately, stabilise the limb and monitor for infection</w:t>
      </w:r>
    </w:p>
    <w:p>
      <w:r>
        <w:t>(d) re-tighten the pin at the bedside</w:t>
      </w:r>
    </w:p>
    <w:p>
      <w:r>
        <w:t>Answer: c</w:t>
      </w:r>
    </w:p>
    <w:p>
      <w:r>
        <w:t>Solution: ✅ Correct Answer: c. Notify the orthopaedic team immediately, stabilise the limb and monitor for infection.</w:t>
      </w:r>
    </w:p>
    <w:p>
      <w:r>
        <w:t>🧠 Clinical Rationale: Loose pins require professional assessment for re-fixation and infection surveillance; bedside tightening, unsupervised reinsertion and tight dressings cause harm 💡.</w:t>
      </w:r>
    </w:p>
    <w:p>
      <w:r>
        <w:t>🔍 Key Clues: Notify the orthopaedic team immediately, stabilise the limb and monitor for infection.</w:t>
      </w:r>
    </w:p>
    <w:p>
      <w:r>
        <w:t>❌ Why Not Others: (d) re-tighten the pin at the bedside; (b) remove the pin and reinsert it without supervision; (a) apply a tight dressing over the pin do not fit this scenario.</w:t>
      </w:r>
    </w:p>
    <w:p>
      <w:r>
        <w:t>⚡ 5-Second Recall: A moving pin is a loose door for infection; call the team. 🎯</w:t>
      </w:r>
    </w:p>
    <w:p>
      <w:r>
        <w:t>📚 Ref: Orthopaedic nursing standards.</w:t>
      </w:r>
    </w:p>
    <w:p>
      <w:r>
        <w:t>Positive Marks: 1</w:t>
      </w:r>
    </w:p>
    <w:p>
      <w:r>
        <w:t>Negative Marks: 0.33</w:t>
      </w:r>
    </w:p>
    <w:p/>
    <w:p>
      <w:r>
        <w:t>Question: Colles fracture involves</w:t>
      </w:r>
    </w:p>
    <w:p>
      <w:r>
        <w:t>(a) distal ulna with volar displacement</w:t>
      </w:r>
    </w:p>
    <w:p>
      <w:r>
        <w:t>(b) distal radius with dorsal displacement, classically after a fall on outstretched hand</w:t>
      </w:r>
    </w:p>
    <w:p>
      <w:r>
        <w:t>(c) mid-shaft humerus</w:t>
      </w:r>
    </w:p>
    <w:p>
      <w:r>
        <w:t>(d) femoral shaft</w:t>
      </w:r>
    </w:p>
    <w:p>
      <w:r>
        <w:t>Answer: b</w:t>
      </w:r>
    </w:p>
    <w:p>
      <w:r>
        <w:t>Solution: ✅ Correct Answer: b. Distal radius with dorsal displacement, classically after a fall on outstretched hand.</w:t>
      </w:r>
    </w:p>
    <w:p>
      <w:r>
        <w:t>🧠 Clinical Rationale: Colles fracture is the classic distal radius fracture with dorsal (posterior) displacement in osteoporotic falls; Smith fracture displaces volarly 💡.</w:t>
      </w:r>
    </w:p>
    <w:p>
      <w:r>
        <w:t>🔍 Key Clues: Distal radius with dorsal displacement, classically after a fall on outstretched hand.</w:t>
      </w:r>
    </w:p>
    <w:p>
      <w:r>
        <w:t>❌ Why Not Others: (c)/(a)/(d) humeral and femoral shafts are different injuries.</w:t>
      </w:r>
    </w:p>
    <w:p>
      <w:r>
        <w:t>⚡ 5-Second Recall: Dinner-fork deformity from FOOSH.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fracture-healing order of events is</w:t>
      </w:r>
    </w:p>
    <w:p>
      <w:r>
        <w:t>(a) remodelling, hard callus, soft callus, inflammation, haematoma</w:t>
      </w:r>
    </w:p>
    <w:p>
      <w:r>
        <w:t>(b) hard callus, haematoma, remodelling, inflammation</w:t>
      </w:r>
    </w:p>
    <w:p>
      <w:r>
        <w:t>(c) haematoma, inflammation, soft callus, hard callus, remodelling</w:t>
      </w:r>
    </w:p>
    <w:p>
      <w:r>
        <w:t>(d) inflammation, remodelling, haematoma, soft callus</w:t>
      </w:r>
    </w:p>
    <w:p>
      <w:r>
        <w:t>Answer: c</w:t>
      </w:r>
    </w:p>
    <w:p>
      <w:r>
        <w:t>Solution: ✅ Correct Answer: c. Haematoma, inflammation, soft callus, hard callus, remodelling.</w:t>
      </w:r>
    </w:p>
    <w:p>
      <w:r>
        <w:t>🧠 Clinical Rationale: Fracture healing progresses from haematoma through inflammation, soft and hard callus to remodelling; other sequences reverse the biology 💡.</w:t>
      </w:r>
    </w:p>
    <w:p>
      <w:r>
        <w:t>🔍 Key Clues: Haematoma, inflammation, soft callus, hard callus, remodelling.</w:t>
      </w:r>
    </w:p>
    <w:p>
      <w:r>
        <w:t>❌ Why Not Others: (a) remodelling, hard callus, soft callus, inflammation, haematoma; (b) hard callus, haematoma, remodelling, inflammation; (d) inflammation, remodelling, haematoma, soft callus do not fit this scenario.</w:t>
      </w:r>
    </w:p>
    <w:p>
      <w:r>
        <w:t>⚡ 5-Second Recall: Bleed, inflame, bridge, harden, remodel. 🎯</w:t>
      </w:r>
    </w:p>
    <w:p>
      <w:r>
        <w:t>📚 Ref: Orthopaedic texts.</w:t>
      </w:r>
    </w:p>
    <w:p>
      <w:r>
        <w:t>Positive Marks: 1</w:t>
      </w:r>
    </w:p>
    <w:p>
      <w:r>
        <w:t>Negative Marks: 0.33</w:t>
      </w:r>
    </w:p>
    <w:p/>
    <w:p>
      <w:r>
        <w:t>Question: The MOST important teaching for a patient in a plaster cast is to</w:t>
      </w:r>
    </w:p>
    <w:p>
      <w:r>
        <w:t>(a) get the cast wet during bathing</w:t>
      </w:r>
    </w:p>
    <w:p>
      <w:r>
        <w:t>(b) keep the limb elevated for 48-72 hours, wiggle exposed fingers or toes, report numbness, colour change, pain or smell</w:t>
      </w:r>
    </w:p>
    <w:p>
      <w:r>
        <w:t>(c) rest the cast on hard edges</w:t>
      </w:r>
    </w:p>
    <w:p>
      <w:r>
        <w:t>(d) insert objects down the cast to scratch</w:t>
      </w:r>
    </w:p>
    <w:p>
      <w:r>
        <w:t>Answer: b</w:t>
      </w:r>
    </w:p>
    <w:p>
      <w:r>
        <w:t>Solution: ✅ Correct Answer: b. Keep the limb elevated for 48-72 hours, wiggle exposed fingers or toes, report numbness, colour change, pain or smell.</w:t>
      </w:r>
    </w:p>
    <w:p>
      <w:r>
        <w:t>🧠 Clinical Rationale: Elevation reduces swelling, movement prevents stiffness, and warning signs need immediate reporting; scratching, wetting and hard edges damage skin and cast 🩹.</w:t>
      </w:r>
    </w:p>
    <w:p>
      <w:r>
        <w:t>🔍 Key Clues: Keep the limb elevated for 48-72 hours.</w:t>
      </w:r>
    </w:p>
    <w:p>
      <w:r>
        <w:t>❌ Why Not Others: (a) get the cast wet during bathing; (c) rest the cast on hard edges; (d) insert objects down the cast to scratch do not fit this scenario.</w:t>
      </w:r>
    </w:p>
    <w:p>
      <w:r>
        <w:t>⚡ 5-Second Recall: Lift it, wiggle it, never poke it. 🎯</w:t>
      </w:r>
    </w:p>
    <w:p>
      <w:r>
        <w:t>📚 Ref: Lewis 11e; orthopaedic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cast that has become soaked in water is to</w:t>
      </w:r>
    </w:p>
    <w:p>
      <w:r>
        <w:t>(a) apply talcum powder inside</w:t>
      </w:r>
    </w:p>
    <w:p>
      <w:r>
        <w:t>(b) dry it with a hair dryer on high</w:t>
      </w:r>
    </w:p>
    <w:p>
      <w:r>
        <w:t>(c) ignore it until follow-up</w:t>
      </w:r>
    </w:p>
    <w:p>
      <w:r>
        <w:t>(d) contact the orthopaedic team for replacement, as wet plaster crumbles and loses support</w:t>
      </w:r>
    </w:p>
    <w:p>
      <w:r>
        <w:t>Answer: d</w:t>
      </w:r>
    </w:p>
    <w:p>
      <w:r>
        <w:t>Solution: ✅ Correct Answer: d. Contact the orthopaedic team for replacement, as wet plaster crumbles and loses support.</w:t>
      </w:r>
    </w:p>
    <w:p>
      <w:r>
        <w:t>🧠 Clinical Rationale: Wet plaster disintegrates and needs replacement; drying, powder and neglect risk malunion and skin damage 🩹.</w:t>
      </w:r>
    </w:p>
    <w:p>
      <w:r>
        <w:t>🔍 Key Clues: Contact the orthopaedic team for replacement, as wet plaster crumbles and loses support.</w:t>
      </w:r>
    </w:p>
    <w:p>
      <w:r>
        <w:t>❌ Why Not Others: (c) ignore it until follow-up; (b) dry it with a hair dryer on high; (a) apply talcum powder inside do not fit this scenario.</w:t>
      </w:r>
    </w:p>
    <w:p>
      <w:r>
        <w:t>⚡ 5-Second Recall: A soaked plaster cast is a broken cast. 🎯</w:t>
      </w:r>
    </w:p>
    <w:p>
      <w:r>
        <w:t>📚 Ref: Orthopaedic nursing standards.</w:t>
      </w:r>
    </w:p>
    <w:p>
      <w:r>
        <w:t>Positive Marks: 1</w:t>
      </w:r>
    </w:p>
    <w:p>
      <w:r>
        <w:t>Negative Marks: 0.33</w:t>
      </w:r>
    </w:p>
    <w:p/>
    <w:p>
      <w:r>
        <w:t>Question: The MOST appropriate first-aid management of a suspected long-bone fracture at the accident site is</w:t>
      </w:r>
    </w:p>
    <w:p>
      <w:r>
        <w:t>(a) giving oral fluids</w:t>
      </w:r>
    </w:p>
    <w:p>
      <w:r>
        <w:t>(b) removal of all clothing forcefully</w:t>
      </w:r>
    </w:p>
    <w:p>
      <w:r>
        <w:t>(c) immobilisation with a splint, checking pulses and avoiding manipulation</w:t>
      </w:r>
    </w:p>
    <w:p>
      <w:r>
        <w:t>(d) immediate weight bearing to test the limb</w:t>
      </w:r>
    </w:p>
    <w:p>
      <w:r>
        <w:t>Answer: c</w:t>
      </w:r>
    </w:p>
    <w:p>
      <w:r>
        <w:t>Solution: ✅ Correct Answer: c. Immobilisation with a splint, checking pulses and avoiding manipulation.</w:t>
      </w:r>
    </w:p>
    <w:p>
      <w:r>
        <w:t>🧠 Clinical Rationale: weight bearing, forceful undressing and fluids are unsafe 💡.</w:t>
      </w:r>
    </w:p>
    <w:p>
      <w:r>
        <w:t>🔍 Key Clues: Immobilisation with a splint, checking pulses and avoiding manipulation.</w:t>
      </w:r>
    </w:p>
    <w:p>
      <w:r>
        <w:t>❌ Why Not Others: (d)/(b)/(a) field care splints the limb, protects neurovascular status and avoids unnecessary movement.</w:t>
      </w:r>
    </w:p>
    <w:p>
      <w:r>
        <w:t>⚡ 5-Second Recall: Splint it as you find it; move it as little as possible. 🎯</w:t>
      </w:r>
    </w:p>
    <w:p>
      <w:r>
        <w:t>📚 Ref: ATLS; first-aid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analgesia for femoral neck fracture before surgery includes</w:t>
      </w:r>
    </w:p>
    <w:p>
      <w:r>
        <w:t>(a) femoral or fascia iliaca nerve block with cautious systemic analgesia</w:t>
      </w:r>
    </w:p>
    <w:p>
      <w:r>
        <w:t>(b) early mobilisation to test the hip</w:t>
      </w:r>
    </w:p>
    <w:p>
      <w:r>
        <w:t>(c) placebo</w:t>
      </w:r>
    </w:p>
    <w:p>
      <w:r>
        <w:t>(d) oral analgesia alone with patient mobilisation</w:t>
      </w:r>
    </w:p>
    <w:p>
      <w:r>
        <w:t>Answer: a</w:t>
      </w:r>
    </w:p>
    <w:p>
      <w:r>
        <w:t>Solution: ✅ Correct Answer: a. Femoral or fascia iliaca nerve block with cautious systemic analgesia.</w:t>
      </w:r>
    </w:p>
    <w:p>
      <w:r>
        <w:t>🧠 Clinical Rationale: Regional blocks reduce opioid needs and pain during transfer; mobilisation and oral-only analgesia are unsafe in femoral fractures 💡.</w:t>
      </w:r>
    </w:p>
    <w:p>
      <w:r>
        <w:t>🔍 Key Clues: Femoral or fascia iliaca nerve block with cautious systemic analgesia.</w:t>
      </w:r>
    </w:p>
    <w:p>
      <w:r>
        <w:t>❌ Why Not Others: (d) oral analgesia alone with patient mobilisation; (b) early mobilisation to test the hip; (c) placebo do not fit this scenario.</w:t>
      </w:r>
    </w:p>
    <w:p>
      <w:r>
        <w:t>⚡ 5-Second Recall: Numb the nerve, spare the opioid, protect the hip. 🎯</w:t>
      </w:r>
    </w:p>
    <w:p>
      <w:r>
        <w:t>📚 Ref: BOAST hip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site of osteoporotic vertebral compression fracture is</w:t>
      </w:r>
    </w:p>
    <w:p>
      <w:r>
        <w:t>(a) thoracolumbar junction (T12-L1)</w:t>
      </w:r>
    </w:p>
    <w:p>
      <w:r>
        <w:t>(b) cervical spine</w:t>
      </w:r>
    </w:p>
    <w:p>
      <w:r>
        <w:t>(c) coccyx</w:t>
      </w:r>
    </w:p>
    <w:p>
      <w:r>
        <w:t>(d) sacrum</w:t>
      </w:r>
    </w:p>
    <w:p>
      <w:r>
        <w:t>Answer: a</w:t>
      </w:r>
    </w:p>
    <w:p>
      <w:r>
        <w:t>Solution: ✅ Correct Answer: a. Thoracolumbar junction.</w:t>
      </w:r>
    </w:p>
    <w:p>
      <w:r>
        <w:t>🧠 Clinical Rationale: The thoracolumbar transition bears the greatest bending stress, fracturing in osteoporosis; cervical, sacral and coccygeal compression is less typical 💡.</w:t>
      </w:r>
    </w:p>
    <w:p>
      <w:r>
        <w:t>🔍 Key Clues: Thoracolumbar junction.</w:t>
      </w:r>
    </w:p>
    <w:p>
      <w:r>
        <w:t>❌ Why Not Others: (b) cervical spine; (d) sacrum; (c) coccyx do not fit this scenario.</w:t>
      </w:r>
    </w:p>
    <w:p>
      <w:r>
        <w:t>⚡ 5-Second Recall: The spine bends most at T12-L1 and breaks there in osteoporosis. 🎯</w:t>
      </w:r>
    </w:p>
    <w:p>
      <w:r>
        <w:t>📚 Ref: Osteoporosis guidance.</w:t>
      </w:r>
    </w:p>
    <w:p>
      <w:r>
        <w:t>Positive Marks: 1</w:t>
      </w:r>
    </w:p>
    <w:p>
      <w:r>
        <w:t>Negative Marks: 0.33</w:t>
      </w:r>
    </w:p>
    <w:p/>
    <w:p>
      <w:r>
        <w:t>Question: Buck traction is</w:t>
      </w:r>
    </w:p>
    <w:p>
      <w:r>
        <w:t>(a) a surgical procedure</w:t>
      </w:r>
    </w:p>
    <w:p>
      <w:r>
        <w:t>(b) a type of external fixator</w:t>
      </w:r>
    </w:p>
    <w:p>
      <w:r>
        <w:t>(c) a traction applied to the cervical spine</w:t>
      </w:r>
    </w:p>
    <w:p>
      <w:r>
        <w:t>(d) skin traction applied to the lower limb for temporary immobilisation</w:t>
      </w:r>
    </w:p>
    <w:p>
      <w:r>
        <w:t>Answer: d</w:t>
      </w:r>
    </w:p>
    <w:p>
      <w:r>
        <w:t>Solution: ✅ Correct Answer: d. Skin traction applied to the lower limb for temporary immobilisation.</w:t>
      </w:r>
    </w:p>
    <w:p>
      <w:r>
        <w:t>🧠 Clinical Rationale: Buck traction is skin traction for temporary hip or femoral immobilisation before surgery 🩹.</w:t>
      </w:r>
    </w:p>
    <w:p>
      <w:r>
        <w:t>🔍 Key Clues: Skin traction applied to the lower limb for temporary immobilisation.</w:t>
      </w:r>
    </w:p>
    <w:p>
      <w:r>
        <w:t>❌ Why Not Others: (b)/(c)/(a) it is neither an external fixator, cervical traction nor surgery.</w:t>
      </w:r>
    </w:p>
    <w:p>
      <w:r>
        <w:t>⚡ 5-Second Recall: Buck pulls the leg with sticky straps, not pins. 🎯</w:t>
      </w:r>
    </w:p>
    <w:p>
      <w:r>
        <w:t>📚 Ref: Lewis 11e.</w:t>
      </w:r>
    </w:p>
    <w:p>
      <w:r>
        <w:t>Positive Marks: 1</w:t>
      </w:r>
    </w:p>
    <w:p>
      <w:r>
        <w:t>Negative Marks: 0.33</w:t>
      </w:r>
    </w:p>
    <w:p/>
    <w:p>
      <w:r>
        <w:t>Question: The MOST important complication to monitor in Bryant (gallows) traction is</w:t>
      </w:r>
    </w:p>
    <w:p>
      <w:r>
        <w:t>(a) urinary retention</w:t>
      </w:r>
    </w:p>
    <w:p>
      <w:r>
        <w:t>(b) hearing loss</w:t>
      </w:r>
    </w:p>
    <w:p>
      <w:r>
        <w:t>(c) visual changes</w:t>
      </w:r>
    </w:p>
    <w:p>
      <w:r>
        <w:t>(d) vascular compromise of the limbs from elevation</w:t>
      </w:r>
    </w:p>
    <w:p>
      <w:r>
        <w:t>Answer: d</w:t>
      </w:r>
    </w:p>
    <w:p>
      <w:r>
        <w:t>Solution: ✅ Correct Answer: d. Vascular compromise of the limbs from elevation.</w:t>
      </w:r>
    </w:p>
    <w:p>
      <w:r>
        <w:t>🧠 Clinical Rationale: Vertical elevation threatens limb perfusion, requiring close monitoring 🫘.</w:t>
      </w:r>
    </w:p>
    <w:p>
      <w:r>
        <w:t>🔍 Key Clues: Vascular compromise of the limbs from elevation.</w:t>
      </w:r>
    </w:p>
    <w:p>
      <w:r>
        <w:t>❌ Why Not Others: (b)/(c)/(a) hearing, vision and bladder issues are unrelated.</w:t>
      </w:r>
    </w:p>
    <w:p>
      <w:r>
        <w:t>⚡ 5-Second Recall: Hanging legs high steals blood from toes. 🎯</w:t>
      </w:r>
    </w:p>
    <w:p>
      <w:r>
        <w:t>📚 Ref: Paediatric orthopaedics.</w:t>
      </w:r>
    </w:p>
    <w:p>
      <w:r>
        <w:t>Positive Marks: 1</w:t>
      </w:r>
    </w:p>
    <w:p>
      <w:r>
        <w:t>Negative Marks: 0.33</w:t>
      </w:r>
    </w:p>
    <w:p/>
    <w:p>
      <w:r>
        <w:t>Question: Malunion refers to</w:t>
      </w:r>
    </w:p>
    <w:p>
      <w:r>
        <w:t>(a) infection of bone</w:t>
      </w:r>
    </w:p>
    <w:p>
      <w:r>
        <w:t>(b) soft tissue injury</w:t>
      </w:r>
    </w:p>
    <w:p>
      <w:r>
        <w:t>(c) failure of bone to unite</w:t>
      </w:r>
    </w:p>
    <w:p>
      <w:r>
        <w:t>(d) healing in an incorrect position</w:t>
      </w:r>
    </w:p>
    <w:p>
      <w:r>
        <w:t>Answer: d</w:t>
      </w:r>
    </w:p>
    <w:p>
      <w:r>
        <w:t>Solution: ✅ Correct Answer: d. Healing in an incorrect position.</w:t>
      </w:r>
    </w:p>
    <w:p>
      <w:r>
        <w:t>🧠 Clinical Rationale: Malunion is union with deformity; nonunion, infection and soft tissue are separate entities 💡.</w:t>
      </w:r>
    </w:p>
    <w:p>
      <w:r>
        <w:t>🔍 Key Clues: Healing in an incorrect position.</w:t>
      </w:r>
    </w:p>
    <w:p>
      <w:r>
        <w:t>❌ Why Not Others: (c) failure of bone to unite; (a) infection of bone; (b) soft tissue injury do not fit this scenario.</w:t>
      </w:r>
    </w:p>
    <w:p>
      <w:r>
        <w:t>⚡ 5-Second Recall: Healed but crooked is malunion.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a hip fracture developing calf pain and swelling on day 3 is to</w:t>
      </w:r>
    </w:p>
    <w:p>
      <w:r>
        <w:t>(a) apply heat locally</w:t>
      </w:r>
    </w:p>
    <w:p>
      <w:r>
        <w:t>(b) massage the calf firmly</w:t>
      </w:r>
    </w:p>
    <w:p>
      <w:r>
        <w:t>(c) assess for DVT with urgent imaging and avoid massage, as manipulation dislodges thrombus</w:t>
      </w:r>
    </w:p>
    <w:p>
      <w:r>
        <w:t>(d) ask the patient to walk it off</w:t>
      </w:r>
    </w:p>
    <w:p>
      <w:r>
        <w:t>Answer: c</w:t>
      </w:r>
    </w:p>
    <w:p>
      <w:r>
        <w:t>Solution: ✅ Correct Answer: c. Assess for DVT with urgent imaging and avoid massage, as manipulation dislodges thrombus.</w:t>
      </w:r>
    </w:p>
    <w:p>
      <w:r>
        <w:t>🧠 Clinical Rationale: Calf symptoms suggest DVT requiring imaging and anticoagulation per protocol; massage, walking and heat risk embolisation 💡.</w:t>
      </w:r>
    </w:p>
    <w:p>
      <w:r>
        <w:t>🔍 Key Clues: Assess for DVT with urgent imaging and avoid massage, as manipulation dislodges thrombus.</w:t>
      </w:r>
    </w:p>
    <w:p>
      <w:r>
        <w:t>❌ Why Not Others: (b) massage the calf firmly; (d) ask the patient to walk it off; (a) apply heat locally do not fit this scenario.</w:t>
      </w:r>
    </w:p>
    <w:p>
      <w:r>
        <w:t>⚡ 5-Second Recall: Never rub a swollen calf; scan it. 🎯</w:t>
      </w:r>
    </w:p>
    <w:p>
      <w:r>
        <w:t>📚 Ref: NICE DVT guidance.</w:t>
      </w:r>
    </w:p>
    <w:p>
      <w:r>
        <w:t>Positive Marks: 1</w:t>
      </w:r>
    </w:p>
    <w:p>
      <w:r>
        <w:t>Negative Marks: 0.33</w:t>
      </w:r>
    </w:p>
    <w:p/>
    <w:p>
      <w:r>
        <w:t>Question: Fat embolism syndrome MOST commonly follows</w:t>
      </w:r>
    </w:p>
    <w:p>
      <w:r>
        <w:t>(a) long-bone and pelvic fractures</w:t>
      </w:r>
    </w:p>
    <w:p>
      <w:r>
        <w:t>(b) finger fractures</w:t>
      </w:r>
    </w:p>
    <w:p>
      <w:r>
        <w:t>(c) rib fractures only</w:t>
      </w:r>
    </w:p>
    <w:p>
      <w:r>
        <w:t>(d) skull fracture</w:t>
      </w:r>
    </w:p>
    <w:p>
      <w:r>
        <w:t>Answer: a</w:t>
      </w:r>
    </w:p>
    <w:p>
      <w:r>
        <w:t>Solution: ✅ Correct Answer: a. Long-bone and pelvic fractures.</w:t>
      </w:r>
    </w:p>
    <w:p>
      <w:r>
        <w:t>🧠 Clinical Rationale: Marrow fat enters circulation from femoral and pelvic fractures, embolising lungs, brain and skin; finger, skull and rib fractures rarely cause it 🧠.</w:t>
      </w:r>
    </w:p>
    <w:p>
      <w:r>
        <w:t>🔍 Key Clues: Long-bone and pelvic fractures.</w:t>
      </w:r>
    </w:p>
    <w:p>
      <w:r>
        <w:t>❌ Why Not Others: (b) finger fractures; (d) skull fracture; (c) rib fractures only do not fit this scenario.</w:t>
      </w:r>
    </w:p>
    <w:p>
      <w:r>
        <w:t>⚡ 5-Second Recall: Big bones bleed fat into the lungs. 🎯</w:t>
      </w:r>
    </w:p>
    <w:p>
      <w:r>
        <w:t>📚 Ref: BOAST; Gurd criteria.</w:t>
      </w:r>
    </w:p>
    <w:p>
      <w:r>
        <w:t>Positive Marks: 1</w:t>
      </w:r>
    </w:p>
    <w:p>
      <w:r>
        <w:t>Negative Marks: 0.33</w:t>
      </w:r>
    </w:p>
    <w:p/>
    <w:p>
      <w:r>
        <w:t>Question: The MOST common fracture in elderly women after minimal trauma is</w:t>
      </w:r>
    </w:p>
    <w:p>
      <w:r>
        <w:t>(a) proximal femur (hip)</w:t>
      </w:r>
    </w:p>
    <w:p>
      <w:r>
        <w:t>(b) skull</w:t>
      </w:r>
    </w:p>
    <w:p>
      <w:r>
        <w:t>(c) distal radius</w:t>
      </w:r>
    </w:p>
    <w:p>
      <w:r>
        <w:t>(d) patella</w:t>
      </w:r>
    </w:p>
    <w:p>
      <w:r>
        <w:t>Answer: a</w:t>
      </w:r>
    </w:p>
    <w:p>
      <w:r>
        <w:t>Solution: ✅ Correct Answer: a. Proximal femur.</w:t>
      </w:r>
    </w:p>
    <w:p>
      <w:r>
        <w:t>🧠 Clinical Rationale: Hip fractures dominate osteoporotic injuries with high mortality 💡.</w:t>
      </w:r>
    </w:p>
    <w:p>
      <w:r>
        <w:t>🔍 Key Clues: Proximal femur.</w:t>
      </w:r>
    </w:p>
    <w:p>
      <w:r>
        <w:t>❌ Why Not Others: (c)/(b)/(d) distal radius follows, and skull or patella are not typical.</w:t>
      </w:r>
    </w:p>
    <w:p>
      <w:r>
        <w:t>⚡ 5-Second Recall: The hip is the fracture that changes an elderly life. 🎯</w:t>
      </w:r>
    </w:p>
    <w:p>
      <w:r>
        <w:t>📚 Ref: Osteoporosis guidance; BOAST hip fracture.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indication for conservative treatment in metacarpal fracture is</w:t>
      </w:r>
    </w:p>
    <w:p>
      <w:r>
        <w:t>(a) displaced intra-articular fracture</w:t>
      </w:r>
    </w:p>
    <w:p>
      <w:r>
        <w:t>(b) undisplaced stable fracture with buddy strapping or cast</w:t>
      </w:r>
    </w:p>
    <w:p>
      <w:r>
        <w:t>(c) comminuted fracture with soft-tissue loss</w:t>
      </w:r>
    </w:p>
    <w:p>
      <w:r>
        <w:t>(d) open fracture with contamination</w:t>
      </w:r>
    </w:p>
    <w:p>
      <w:r>
        <w:t>Answer: b</w:t>
      </w:r>
    </w:p>
    <w:p>
      <w:r>
        <w:t>Solution: ✅ Correct Answer: b. Undisplaced stable fracture with buddy strapping or cast.</w:t>
      </w:r>
    </w:p>
    <w:p>
      <w:r>
        <w:t>🧠 Clinical Rationale: Stable undisplaced metacarpal fractures unite with strapping or casting; displaced, open and comminuted patterns require operative care 💡.</w:t>
      </w:r>
    </w:p>
    <w:p>
      <w:r>
        <w:t>🔍 Key Clues: Undisplaced stable fracture with buddy strapping or cast.</w:t>
      </w:r>
    </w:p>
    <w:p>
      <w:r>
        <w:t>❌ Why Not Others: (a) displaced intra-articular fracture; (d) open fracture with contamination; (c) comminuted fracture with soft-tissue loss do not fit this scenario.</w:t>
      </w:r>
    </w:p>
    <w:p>
      <w:r>
        <w:t>⚡ 5-Second Recall: Stable hand bones heal in a cast, unstable ones need the theatre. 🎯</w:t>
      </w:r>
    </w:p>
    <w:p>
      <w:r>
        <w:t>📚 Ref: Orthopaedic guidance.</w:t>
      </w:r>
    </w:p>
    <w:p>
      <w:r>
        <w:t>Positive Marks: 1</w:t>
      </w:r>
    </w:p>
    <w:p>
      <w:r>
        <w:t>Negative Marks: 0.33</w:t>
      </w:r>
    </w:p>
    <w:p/>
    <w:p>
      <w:r>
        <w:t>Question: A plaster cast becomes loose after 2 weeks because</w:t>
      </w:r>
    </w:p>
    <w:p>
      <w:r>
        <w:t>(a) the cast stretches naturally</w:t>
      </w:r>
    </w:p>
    <w:p>
      <w:r>
        <w:t>(b) muscle atrophy and swelling reduction create space</w:t>
      </w:r>
    </w:p>
    <w:p>
      <w:r>
        <w:t>(c) the patient grows</w:t>
      </w:r>
    </w:p>
    <w:p>
      <w:r>
        <w:t>(d) the plaster deteriorates</w:t>
      </w:r>
    </w:p>
    <w:p>
      <w:r>
        <w:t>Answer: b</w:t>
      </w:r>
    </w:p>
    <w:p>
      <w:r>
        <w:t>Solution: ✅ Correct Answer: b. Muscle atrophy and swelling reduction create space.</w:t>
      </w:r>
    </w:p>
    <w:p>
      <w:r>
        <w:t>🧠 Clinical Rationale: Swelling subsides and muscle wastes, loosening the cast and losing immobilisation, requiring replacement 💡.</w:t>
      </w:r>
    </w:p>
    <w:p>
      <w:r>
        <w:t>🔍 Key Clues: Muscle atrophy and swelling reduction create space.</w:t>
      </w:r>
    </w:p>
    <w:p>
      <w:r>
        <w:t>❌ Why Not Others: (d)/(c)/(a) plaster, growth and stretching are not the mechanisms.</w:t>
      </w:r>
    </w:p>
    <w:p>
      <w:r>
        <w:t>⚡ 5-Second Recall: A loose cast is a useless cast. 🎯</w:t>
      </w:r>
    </w:p>
    <w:p>
      <w:r>
        <w:t>📚 Ref: Orthopaedic guidance.</w:t>
      </w:r>
    </w:p>
    <w:p>
      <w:r>
        <w:t>Positive Marks: 1</w:t>
      </w:r>
    </w:p>
    <w:p>
      <w:r>
        <w:t>Negative Marks: 0.33</w:t>
      </w:r>
    </w:p>
    <w:p/>
    <w:p>
      <w:r>
        <w:t>Question: A compound (open) fracture is one in which</w:t>
      </w:r>
    </w:p>
    <w:p>
      <w:r>
        <w:t>(a) the fracture occurs in children only</w:t>
      </w:r>
    </w:p>
    <w:p>
      <w:r>
        <w:t>(b) the bone ends are in perfect alignment</w:t>
      </w:r>
    </w:p>
    <w:p>
      <w:r>
        <w:t>(c) the fracture involves the joint surface</w:t>
      </w:r>
    </w:p>
    <w:p>
      <w:r>
        <w:t>(d) the fractured bone communicates with the external environment through skin breach</w:t>
      </w:r>
    </w:p>
    <w:p>
      <w:r>
        <w:t>Answer: d</w:t>
      </w:r>
    </w:p>
    <w:p>
      <w:r>
        <w:t>Solution: ✅ Correct Answer: d. The fractured bone communicates with the external environment through skin breach.</w:t>
      </w:r>
    </w:p>
    <w:p>
      <w:r>
        <w:t>🧠 Clinical Rationale: alignment, joint involvement and age define other classifications 💡.</w:t>
      </w:r>
    </w:p>
    <w:p>
      <w:r>
        <w:t>🚨 Priority Principle: Open fractures expose bone to the environment, creating infection risk and requiring urgent debridement, antibiotics and stabilisation.</w:t>
      </w:r>
    </w:p>
    <w:p>
      <w:r>
        <w:t>❌ Why Not Others: (b) the bone ends are in perfect alignment; (c) the fracture involves the joint surface; (a) the fracture occurs in children only do not fit this scenario.</w:t>
      </w:r>
    </w:p>
    <w:p>
      <w:r>
        <w:t>⚡ 5-Second Recall: Bone seen through skin is an emergency, not just a break. 🎯</w:t>
      </w:r>
    </w:p>
    <w:p>
      <w:r>
        <w:t>📚 Ref: Bailey and Love 28e; BOAST open-fracture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assessment of a patient in halo-vest immobilisation includes</w:t>
      </w:r>
    </w:p>
    <w:p>
      <w:r>
        <w:t>(a) applying lotion under the vest</w:t>
      </w:r>
    </w:p>
    <w:p>
      <w:r>
        <w:t>(b) pin-site care, vest alignment, neurovascular status and skin checks under the vest</w:t>
      </w:r>
    </w:p>
    <w:p>
      <w:r>
        <w:t>(c) loosening the vest for comfort</w:t>
      </w:r>
    </w:p>
    <w:p>
      <w:r>
        <w:t>(d) removing the vest daily for bathing</w:t>
      </w:r>
    </w:p>
    <w:p>
      <w:r>
        <w:t>Answer: b</w:t>
      </w:r>
    </w:p>
    <w:p>
      <w:r>
        <w:t>Solution: ✅ Correct Answer: b. Pin-site care, vest alignment, neurovascular status and skin checks under the vest.</w:t>
      </w:r>
    </w:p>
    <w:p>
      <w:r>
        <w:t>🧠 Clinical Rationale: Halo care monitors pins, alignment, neurology and skin; vest removal, lotion under it and loosening destabilise the cervical spine 🩹.</w:t>
      </w:r>
    </w:p>
    <w:p>
      <w:r>
        <w:t>🔍 Key Clues: Pin-site care, vest alignment, neurovascular status and skin checks under the vest.</w:t>
      </w:r>
    </w:p>
    <w:p>
      <w:r>
        <w:t>❌ Why Not Others: (d) removing the vest daily for bathing; (a) applying lotion under the vest; (c) loosening the vest for comfort do not fit this scenario.</w:t>
      </w:r>
    </w:p>
    <w:p>
      <w:r>
        <w:t>⚡ 5-Second Recall: The halo holds the neck; care for the pins and the skin beneath. 🎯</w:t>
      </w:r>
    </w:p>
    <w:p>
      <w:r>
        <w:t>📚 Ref: Orthopaedic nursing standards.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