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SIADH after neurosurgery differs from DI by</w:t>
      </w:r>
    </w:p>
    <w:p>
      <w:r>
        <w:t>(a) presenting with polyuria and dilute urine</w:t>
      </w:r>
    </w:p>
    <w:p>
      <w:r>
        <w:t>(b) having no laboratory changes</w:t>
      </w:r>
    </w:p>
    <w:p>
      <w:r>
        <w:t>(c) presenting with dehydration and hypernatraemia</w:t>
      </w:r>
    </w:p>
    <w:p>
      <w:r>
        <w:t>(d) presenting with concentrated urine, hyponatraemia and fluid retention</w:t>
      </w:r>
    </w:p>
    <w:p>
      <w:r>
        <w:t>Answer: d</w:t>
      </w:r>
    </w:p>
    <w:p>
      <w:r>
        <w:t>Solution: ✅ Correct Answer: d. Presenting with concentrated urine, hyponatraemia and fluid retention.</w:t>
      </w:r>
    </w:p>
    <w:p>
      <w:r>
        <w:t>🧠 Clinical Rationale: SIADH retains water, diluting sodium; DI wastes water with hypernatraemia; Dehydration, polyuria and no changes describe DI 💡.</w:t>
      </w:r>
    </w:p>
    <w:p>
      <w:r>
        <w:t>🔍 Key Clues: Presenting with concentrated urine, hyponatraemia and fluid retention.</w:t>
      </w:r>
    </w:p>
    <w:p>
      <w:r>
        <w:t>❌ Why Not Others: (b) having no laboratory changes; (c) presenting with dehydration and hypernatraemia; (a) presenting with polyuria and dilute urine do not fit this scenario.</w:t>
      </w:r>
    </w:p>
    <w:p>
      <w:r>
        <w:t>⚡ 5-Second Recall: SIADH keeps water and drops sodium; DI drops water and raises sodium.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fluid management after craniotomy is</w:t>
      </w:r>
    </w:p>
    <w:p>
      <w:r>
        <w:t>(a) euvolaemic isotonic fluids avoiding hypotonic solutions</w:t>
      </w:r>
    </w:p>
    <w:p>
      <w:r>
        <w:t>(b) fluid restriction below maintenance always</w:t>
      </w:r>
    </w:p>
    <w:p>
      <w:r>
        <w:t>(c) unrestricted hypotonic fluids</w:t>
      </w:r>
    </w:p>
    <w:p>
      <w:r>
        <w:t>(d) free water boluses</w:t>
      </w:r>
    </w:p>
    <w:p>
      <w:r>
        <w:t>Answer: a</w:t>
      </w:r>
    </w:p>
    <w:p>
      <w:r>
        <w:t>Solution: ✅ Correct Answer: a. Euvolaemic isotonic fluids avoiding hypotonic solutions.</w:t>
      </w:r>
    </w:p>
    <w:p>
      <w:r>
        <w:t>🧠 Clinical Rationale: Euvolaemia with isotonic solutions prevents both oedema and hypoperfusion 💧.</w:t>
      </w:r>
    </w:p>
    <w:p>
      <w:r>
        <w:t>🔍 Key Clues: Euvolaemic isotonic fluids avoiding hypotonic solutions.</w:t>
      </w:r>
    </w:p>
    <w:p>
      <w:r>
        <w:t>❌ Why Not Others: (c)/(b)/(d) hypotonic fluids worsen cerebral oedema.</w:t>
      </w:r>
    </w:p>
    <w:p>
      <w:r>
        <w:t>⚡ 5-Second Recall: The swollen brain hates water that shifts inward. 🎯</w:t>
      </w:r>
    </w:p>
    <w:p>
      <w:r>
        <w:t>📚 Ref: BTF; neurocritical care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on warfarin presenting with head injury and headache is to</w:t>
      </w:r>
    </w:p>
    <w:p>
      <w:r>
        <w:t>(a) advise observation at home</w:t>
      </w:r>
    </w:p>
    <w:p>
      <w:r>
        <w:t>(b) reassure without testing</w:t>
      </w:r>
    </w:p>
    <w:p>
      <w:r>
        <w:t>(c) urgent INR check, CT head and reversal consideration per protocol</w:t>
      </w:r>
    </w:p>
    <w:p>
      <w:r>
        <w:t>(d) offer analgesia and discharge</w:t>
      </w:r>
    </w:p>
    <w:p>
      <w:r>
        <w:t>Answer: c</w:t>
      </w:r>
    </w:p>
    <w:p>
      <w:r>
        <w:t>Solution: ✅ Correct Answer: c. Urgent INR check, CT head and reversal consideration per protocol.</w:t>
      </w:r>
    </w:p>
    <w:p>
      <w:r>
        <w:t>🧠 Clinical Rationale: Anticoagulated head injuries require imaging and reversal readiness; reassurance, analgesia and home observation are unsafe 🩸.</w:t>
      </w:r>
    </w:p>
    <w:p>
      <w:r>
        <w:t>🔍 Key Clues: Urgent INR check, CT head and reversal consideration per protocol.</w:t>
      </w:r>
    </w:p>
    <w:p>
      <w:r>
        <w:t>❌ Why Not Others: (d) offer analgesia and discharge; (a) advise observation at home; (b) reassure without testing do not fit this scenario.</w:t>
      </w:r>
    </w:p>
    <w:p>
      <w:r>
        <w:t>⚡ 5-Second Recall: Warfarin turns a bump into a bleed; scan and reverse. 🎯</w:t>
      </w:r>
    </w:p>
    <w:p>
      <w:r>
        <w:t>📚 Ref: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action when CSF output from EVD stops suddenly is to</w:t>
      </w:r>
    </w:p>
    <w:p>
      <w:r>
        <w:t>(a) strip the drain manually</w:t>
      </w:r>
    </w:p>
    <w:p>
      <w:r>
        <w:t>(b) check the system for kinks and clots, verify patency and notify the team without flushing</w:t>
      </w:r>
    </w:p>
    <w:p>
      <w:r>
        <w:t>(c) lower the drain bag below the patient</w:t>
      </w:r>
    </w:p>
    <w:p>
      <w:r>
        <w:t>(d) flush the catheter with saline at the bedside</w:t>
      </w:r>
    </w:p>
    <w:p>
      <w:r>
        <w:t>Answer: b</w:t>
      </w:r>
    </w:p>
    <w:p>
      <w:r>
        <w:t>Solution: ✅ Correct Answer: b. Check the system for kinks and clots, verify patency and notify the team without flushing.</w:t>
      </w:r>
    </w:p>
    <w:p>
      <w:r>
        <w:t>🧠 Clinical Rationale: Stopped drainage needs systematic checking and team notification; flushing, lowering and stripping cause infection and overdrainage 🧠.</w:t>
      </w:r>
    </w:p>
    <w:p>
      <w:r>
        <w:t>🔍 Key Clues: Check the system for kinks and clots.</w:t>
      </w:r>
    </w:p>
    <w:p>
      <w:r>
        <w:t>❌ Why Not Others: (d) flush the catheter with saline at the bedside; (c) lower the drain bag below the patient; (a) strip the drain manually do not fit this scenario.</w:t>
      </w:r>
    </w:p>
    <w:p>
      <w:r>
        <w:t>⚡ 5-Second Recall: Never flush a brain drain at the bedside. 🎯</w:t>
      </w:r>
    </w:p>
    <w:p>
      <w:r>
        <w:t>📚 Ref: Neurocritical care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CPP target after severe TBI is</w:t>
      </w:r>
    </w:p>
    <w:p>
      <w:r>
        <w:t>(a) above 120 mmHg</w:t>
      </w:r>
    </w:p>
    <w:p>
      <w:r>
        <w:t>(b) 60-70 mmHg per BTF guidance</w:t>
      </w:r>
    </w:p>
    <w:p>
      <w:r>
        <w:t>(c) below 40 mmHg</w:t>
      </w:r>
    </w:p>
    <w:p>
      <w:r>
        <w:t>(d) 20-30 mmHg</w:t>
      </w:r>
    </w:p>
    <w:p>
      <w:r>
        <w:t>Answer: b</w:t>
      </w:r>
    </w:p>
    <w:p>
      <w:r>
        <w:t>Solution: ✅ Correct Answer: b. 60-70 mmHg per BTF guidance.</w:t>
      </w:r>
    </w:p>
    <w:p>
      <w:r>
        <w:t>🧠 Clinical Rationale: CPP of 60-70 mmHg balances perfusion and avoidable complications; low and extreme values cause ischaemia or harm 💡.</w:t>
      </w:r>
    </w:p>
    <w:p>
      <w:r>
        <w:t>🔍 Key Clues: 60-70 mmHg per BTF guidance.</w:t>
      </w:r>
    </w:p>
    <w:p>
      <w:r>
        <w:t>❌ Why Not Others: (c) below 40 mmHg; (a) above 120 mmHg; (d) 20-30 mmHg do not fit this scenario.</w:t>
      </w:r>
    </w:p>
    <w:p>
      <w:r>
        <w:t>⚡ 5-Second Recall: Feed the brain with 60-70, not more, not less. 🎯</w:t>
      </w:r>
    </w:p>
    <w:p>
      <w:r>
        <w:t>📚 Ref: BTF guidelines.</w:t>
      </w:r>
    </w:p>
    <w:p>
      <w:r>
        <w:t>Positive Marks: 1</w:t>
      </w:r>
    </w:p>
    <w:p>
      <w:r>
        <w:t>Negative Marks: 0.33</w:t>
      </w:r>
    </w:p>
    <w:p/>
    <w:p>
      <w:r>
        <w:t>Question: The MOST appropriate method to assess brain death involves</w:t>
      </w:r>
    </w:p>
    <w:p>
      <w:r>
        <w:t>(a) single nurse assessment</w:t>
      </w:r>
    </w:p>
    <w:p>
      <w:r>
        <w:t>(b) CT scan alone</w:t>
      </w:r>
    </w:p>
    <w:p>
      <w:r>
        <w:t>(c) clinical examination by two teams per legal protocol, with apnoea testing and confirmatory tests as required</w:t>
      </w:r>
    </w:p>
    <w:p>
      <w:r>
        <w:t>(d) EEG in isolation</w:t>
      </w:r>
    </w:p>
    <w:p>
      <w:r>
        <w:t>Answer: c</w:t>
      </w:r>
    </w:p>
    <w:p>
      <w:r>
        <w:t>Solution: ✅ Correct Answer: c. Clinical examination by two teams per legal protocol, with apnoea testing and confirmatory tests as required.</w:t>
      </w:r>
    </w:p>
    <w:p>
      <w:r>
        <w:t>🧠 Clinical Rationale: Brain death determination follows legal protocols with dual examination, apnoea test and adjuncts; single-nurse, CT-only and EEG-only methods are invalid 🧠.</w:t>
      </w:r>
    </w:p>
    <w:p>
      <w:r>
        <w:t>🔍 Key Clues: Clinical examination by two teams per legal protocol.</w:t>
      </w:r>
    </w:p>
    <w:p>
      <w:r>
        <w:t>❌ Why Not Others: (a) single nurse assessment; (b) CT scan alone; (d) EEG in isolation do not fit this scenario.</w:t>
      </w:r>
    </w:p>
    <w:p>
      <w:r>
        <w:t>⚡ 5-Second Recall: Brain death is a legal diagnosis with a strict script, not an opinion. 🎯</w:t>
      </w:r>
    </w:p>
    <w:p>
      <w:r>
        <w:t>📚 Ref: THOA rules; neurocritical care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craniotomy patient with urinary output of 400 mL per hour for 3 hours is to</w:t>
      </w:r>
    </w:p>
    <w:p>
      <w:r>
        <w:t>(a) continue routine monitoring</w:t>
      </w:r>
    </w:p>
    <w:p>
      <w:r>
        <w:t>(b) notify the team for DI workup with urine and serum osmolality and sodium</w:t>
      </w:r>
    </w:p>
    <w:p>
      <w:r>
        <w:t>(c) encourage oral fluids only</w:t>
      </w:r>
    </w:p>
    <w:p>
      <w:r>
        <w:t>(d) reduce fluid intake</w:t>
      </w:r>
    </w:p>
    <w:p>
      <w:r>
        <w:t>Answer: b</w:t>
      </w:r>
    </w:p>
    <w:p>
      <w:r>
        <w:t>Solution: ✅ Correct Answer: b. Notify the team for DI workup with urine and serum osmolality and sodium.</w:t>
      </w:r>
    </w:p>
    <w:p>
      <w:r>
        <w:t>🧠 Clinical Rationale: Massive polyuria after neurosurgery suggests DI requiring biochemical workup; oral fluids, routine care and fluid reduction delay diagnosis 🫘.</w:t>
      </w:r>
    </w:p>
    <w:p>
      <w:r>
        <w:t>🔍 Key Clues: Notify the team for DI workup with urine and serum osmolality and sodium.</w:t>
      </w:r>
    </w:p>
    <w:p>
      <w:r>
        <w:t>❌ Why Not Others: (c) encourage oral fluids only; (a) continue routine monitoring; (d) reduce fluid intake do not fit this scenario.</w:t>
      </w:r>
    </w:p>
    <w:p>
      <w:r>
        <w:t>⚡ 5-Second Recall: More than 200 mL per hour for 2 hours is DI until proven otherwise.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important goal of ICP monitoring is to</w:t>
      </w:r>
    </w:p>
    <w:p>
      <w:r>
        <w:t>(a) guide therapy to maintain cerebral perfusion pressure and prevent herniation</w:t>
      </w:r>
    </w:p>
    <w:p>
      <w:r>
        <w:t>(b) replace clinical assessment</w:t>
      </w:r>
    </w:p>
    <w:p>
      <w:r>
        <w:t>(c) serve documentation only</w:t>
      </w:r>
    </w:p>
    <w:p>
      <w:r>
        <w:t>(d) increase ICP</w:t>
      </w:r>
    </w:p>
    <w:p>
      <w:r>
        <w:t>Answer: a</w:t>
      </w:r>
    </w:p>
    <w:p>
      <w:r>
        <w:t>Solution: ✅ Correct Answer: a. Guide therapy to maintain cerebral perfusion pressure and prevent herniation.</w:t>
      </w:r>
    </w:p>
    <w:p>
      <w:r>
        <w:t>🧠 Clinical Rationale: Monitoring guides perfusion-targeted therapy 🧠.</w:t>
      </w:r>
    </w:p>
    <w:p>
      <w:r>
        <w:t>🔍 Key Clues: Guide therapy to maintain cerebral perfusion pressure and prevent herniation.</w:t>
      </w:r>
    </w:p>
    <w:p>
      <w:r>
        <w:t>❌ Why Not Others: (b)/(c)/(d) it supplements rather than replaces clinical assessment and does not increase ICP.</w:t>
      </w:r>
    </w:p>
    <w:p>
      <w:r>
        <w:t>⚡ 5-Second Recall: The monitor tells the team where the brain pressure sits, so they can keep the brain fed. 🎯</w:t>
      </w:r>
    </w:p>
    <w:p>
      <w:r>
        <w:t>📚 Ref: BTF guidelines.</w:t>
      </w:r>
    </w:p>
    <w:p>
      <w:r>
        <w:t>Positive Marks: 1</w:t>
      </w:r>
    </w:p>
    <w:p>
      <w:r>
        <w:t>Negative Marks: 0.33</w:t>
      </w:r>
    </w:p>
    <w:p/>
    <w:p>
      <w:r>
        <w:t>Question: Clear drainage from the nose after skull-base surgery MOST suggests</w:t>
      </w:r>
    </w:p>
    <w:p>
      <w:r>
        <w:t>(a) CSF leak requiring testing for beta-2 transferrin and urgent review</w:t>
      </w:r>
    </w:p>
    <w:p>
      <w:r>
        <w:t>(b) saliva</w:t>
      </w:r>
    </w:p>
    <w:p>
      <w:r>
        <w:t>(c) normal rhinorrhoea</w:t>
      </w:r>
    </w:p>
    <w:p>
      <w:r>
        <w:t>(d) tears alone</w:t>
      </w:r>
    </w:p>
    <w:p>
      <w:r>
        <w:t>Answer: a</w:t>
      </w:r>
    </w:p>
    <w:p>
      <w:r>
        <w:t>Solution: ✅ Correct Answer: a. CSF leak requiring testing for beta-2 transferrin and urgent review.</w:t>
      </w:r>
    </w:p>
    <w:p>
      <w:r>
        <w:t>🧠 Clinical Rationale: Postoperative clear nasal drainage raises CSF leak suspicion confirmed by beta-2 transferrin; rhinorrhoea, tears and saliva are benign mimics 🧠.</w:t>
      </w:r>
    </w:p>
    <w:p>
      <w:r>
        <w:t>🔍 Key Clues: CSF leak requiring testing for beta-2 transferrin and urgent review.</w:t>
      </w:r>
    </w:p>
    <w:p>
      <w:r>
        <w:t>❌ Why Not Others: (b) saliva; (c) normal rhinorrhoea; (d) tears alone do not fit this scenario.</w:t>
      </w:r>
    </w:p>
    <w:p>
      <w:r>
        <w:t>⚡ 5-Second Recall: Halo sign or clear drip after brain surgery means CSF is escaping.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intervention to prevent raised ICP during care is</w:t>
      </w:r>
    </w:p>
    <w:p>
      <w:r>
        <w:t>(a) allowing neck flexion during positioning</w:t>
      </w:r>
    </w:p>
    <w:p>
      <w:r>
        <w:t>(b) spacing care, pre-oxygenating before suction, limiting stimulation and keeping the head neutral</w:t>
      </w:r>
    </w:p>
    <w:p>
      <w:r>
        <w:t>(c) performing vigorous suction without pre-oxygenation</w:t>
      </w:r>
    </w:p>
    <w:p>
      <w:r>
        <w:t>(d) clustering all activities together</w:t>
      </w:r>
    </w:p>
    <w:p>
      <w:r>
        <w:t>Answer: b</w:t>
      </w:r>
    </w:p>
    <w:p>
      <w:r>
        <w:t>Solution: ✅ Correct Answer: b. Spacing care, pre-oxygenating before suction, limiting stimulation and keeping the head neutral.</w:t>
      </w:r>
    </w:p>
    <w:p>
      <w:r>
        <w:t>🧠 Clinical Rationale: Spaced care with careful airway technique minimises ICP spikes; clustering, harsh suction and neck flexion provoke them 🫁.</w:t>
      </w:r>
    </w:p>
    <w:p>
      <w:r>
        <w:t>🔍 Key Clues: Spacing care, pre-oxygenating before suction, limiting stimulation and keeping the head neutral.</w:t>
      </w:r>
    </w:p>
    <w:p>
      <w:r>
        <w:t>❌ Why Not Others: (a) allowing neck flexion during positioning; (d) clustering all activities together; (c) performing vigorous suction without pre-oxygenation do not fit this scenario.</w:t>
      </w:r>
    </w:p>
    <w:p>
      <w:r>
        <w:t>⚡ 5-Second Recall: The injured brain punishes every unnecessary poke. 🎯</w:t>
      </w:r>
    </w:p>
    <w:p>
      <w:r>
        <w:t>📚 Ref: BTF;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endotracheal suctioning technique in neuro patients is</w:t>
      </w:r>
    </w:p>
    <w:p>
      <w:r>
        <w:t>(a) 30-second suction passes</w:t>
      </w:r>
    </w:p>
    <w:p>
      <w:r>
        <w:t>(b) suctioning during insertion</w:t>
      </w:r>
    </w:p>
    <w:p>
      <w:r>
        <w:t>(c) no pre-oxygenation</w:t>
      </w:r>
    </w:p>
    <w:p>
      <w:r>
        <w:t>(d) pre-oxygenation, suction limited to 10-15 seconds and ICP monitoring during the procedure</w:t>
      </w:r>
    </w:p>
    <w:p>
      <w:r>
        <w:t>Answer: d</w:t>
      </w:r>
    </w:p>
    <w:p>
      <w:r>
        <w:t>Solution: ✅ Correct Answer: d. Pre-oxygenation, suction limited to 10-15 seconds and ICP monitoring during the procedure.</w:t>
      </w:r>
    </w:p>
    <w:p>
      <w:r>
        <w:t>🧠 Clinical Rationale: Brief pre-oxygenated suctioning minimises ICP spikes; prolonged, unpreoxygenated and on-insertion suctioning harm 🧠.</w:t>
      </w:r>
    </w:p>
    <w:p>
      <w:r>
        <w:t>🔍 Key Clues: Pre-oxygenation, suction limited to 10-15 seconds and ICP monitoring during the procedure.</w:t>
      </w:r>
    </w:p>
    <w:p>
      <w:r>
        <w:t>❌ Why Not Others: (a) 30-second suction passes; (b) suctioning during insertion; (c) no pre-oxygenation do not fit this scenario.</w:t>
      </w:r>
    </w:p>
    <w:p>
      <w:r>
        <w:t>⚡ 5-Second Recall: Suction quick, pre-oxygenate, watch the monitor. 🎯</w:t>
      </w:r>
    </w:p>
    <w:p>
      <w:r>
        <w:t>📚 Ref: BTF; airway guidance.</w:t>
      </w:r>
    </w:p>
    <w:p>
      <w:r>
        <w:t>Positive Marks: 1</w:t>
      </w:r>
    </w:p>
    <w:p>
      <w:r>
        <w:t>Negative Marks: 0.33</w:t>
      </w:r>
    </w:p>
    <w:p/>
    <w:p>
      <w:r>
        <w:t>Question: Hyperventilation in raised ICP is reserved for</w:t>
      </w:r>
    </w:p>
    <w:p>
      <w:r>
        <w:t>(a) long-term continuous therapy</w:t>
      </w:r>
    </w:p>
    <w:p>
      <w:r>
        <w:t>(b) routine use for all patients</w:t>
      </w:r>
    </w:p>
    <w:p>
      <w:r>
        <w:t>(c) home therapy</w:t>
      </w:r>
    </w:p>
    <w:p>
      <w:r>
        <w:t>(d) acute herniation with impending arrest as a temporary measure</w:t>
      </w:r>
    </w:p>
    <w:p>
      <w:r>
        <w:t>Answer: d</w:t>
      </w:r>
    </w:p>
    <w:p>
      <w:r>
        <w:t>Solution: ✅ Correct Answer: d. Acute herniation with impending arrest as a temporary measure.</w:t>
      </w:r>
    </w:p>
    <w:p>
      <w:r>
        <w:t>🧠 Clinical Rationale: Temporary hyperventilation bridges to definitive therapy in impending herniation; routine or prolonged use causes cerebral ischaemia 🧠.</w:t>
      </w:r>
    </w:p>
    <w:p>
      <w:r>
        <w:t>🔍 Key Clues: Acute herniation with impending arrest as a temporary measure.</w:t>
      </w:r>
    </w:p>
    <w:p>
      <w:r>
        <w:t>❌ Why Not Others: (a) long-term continuous therapy; (c) home therapy; (b) routine use for all patients do not fit this scenario.</w:t>
      </w:r>
    </w:p>
    <w:p>
      <w:r>
        <w:t>⚡ 5-Second Recall: Blow off CO2 only when the brain is about to herniate, and only briefly. 🎯</w:t>
      </w:r>
    </w:p>
    <w:p>
      <w:r>
        <w:t>📚 Ref: BTF guidelines.</w:t>
      </w:r>
    </w:p>
    <w:p>
      <w:r>
        <w:t>Positive Marks: 1</w:t>
      </w:r>
    </w:p>
    <w:p>
      <w:r>
        <w:t>Negative Marks: 0.33</w:t>
      </w:r>
    </w:p>
    <w:p/>
    <w:p>
      <w:r>
        <w:t>Question: The MOST appropriate seizure precautions after craniotomy include</w:t>
      </w:r>
    </w:p>
    <w:p>
      <w:r>
        <w:t>(a) keeping the bed in high position with rails</w:t>
      </w:r>
    </w:p>
    <w:p>
      <w:r>
        <w:t>(b) removing padding from rails</w:t>
      </w:r>
    </w:p>
    <w:p>
      <w:r>
        <w:t>(c) restricting all visitors</w:t>
      </w:r>
    </w:p>
    <w:p>
      <w:r>
        <w:t>(d) padded rails, oxygen and suction readiness, avoiding triggers and administering anticonvulsants as prescribed</w:t>
      </w:r>
    </w:p>
    <w:p>
      <w:r>
        <w:t>Answer: d</w:t>
      </w:r>
    </w:p>
    <w:p>
      <w:r>
        <w:t>Solution: ✅ Correct Answer: d. Padded rails, oxygen and suction readiness, avoiding triggers and administering anticonvulsants as prescribed.</w:t>
      </w:r>
    </w:p>
    <w:p>
      <w:r>
        <w:t>🧠 Clinical Rationale: Safety combines padding, equipment readiness, trigger avoidance and medication compliance; restricted visits, high beds and unpadding increase risk 🧠.</w:t>
      </w:r>
    </w:p>
    <w:p>
      <w:r>
        <w:t>🔍 Key Clues: Padded rails, oxygen and suction readiness, avoiding triggers and administering anticonvulsants as prescribed.</w:t>
      </w:r>
    </w:p>
    <w:p>
      <w:r>
        <w:t>❌ Why Not Others: (b) removing padding from rails; (c) restricting all visitors; (a) keeping the bed in high position with rails do not fit this scenario.</w:t>
      </w:r>
    </w:p>
    <w:p>
      <w:r>
        <w:t>⚡ 5-Second Recall: Pad the rails, keep suction ready, give the drugs on time.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External ventricular drain (EVD) care MOST importantly includes</w:t>
      </w:r>
    </w:p>
    <w:p>
      <w:r>
        <w:t>(a) maintaining the drainage system at the prescribed height relative to the ear tragus, using aseptic technique and monitoring output</w:t>
      </w:r>
    </w:p>
    <w:p>
      <w:r>
        <w:t>(b) routine daily removal and reinsertion</w:t>
      </w:r>
    </w:p>
    <w:p>
      <w:r>
        <w:t>(c) stripping the drain vigorously</w:t>
      </w:r>
    </w:p>
    <w:p>
      <w:r>
        <w:t>(d) keeping the drain open to air without monitoring</w:t>
      </w:r>
    </w:p>
    <w:p>
      <w:r>
        <w:t>Answer: a</w:t>
      </w:r>
    </w:p>
    <w:p>
      <w:r>
        <w:t>Solution: ✅ Correct Answer: a. Maintaining the drainage system at the prescribed height relative to the ear tragus, using aseptic technique and monitoring output.</w:t>
      </w:r>
    </w:p>
    <w:p>
      <w:r>
        <w:t>🧠 Clinical Rationale: EVD height controls drainage pressure, requiring asepsis and output records; air exposure, vigorous stripping and routine manipulation cause infection and haemorrhage 💡.</w:t>
      </w:r>
    </w:p>
    <w:p>
      <w:r>
        <w:t>🔍 Key Clues: Maintaining the drainage system at the prescribed height relative to the ear tragus.</w:t>
      </w:r>
    </w:p>
    <w:p>
      <w:r>
        <w:t>❌ Why Not Others: (b) routine daily removal and reinsertion; (d) keeping the drain open to air without monitoring; (c) stripping the drain vigorously do not fit this scenario.</w:t>
      </w:r>
    </w:p>
    <w:p>
      <w:r>
        <w:t>⚡ 5-Second Recall: The tragus is the zero reference; keep the bag at the prescribed line. 🎯</w:t>
      </w:r>
    </w:p>
    <w:p>
      <w:r>
        <w:t>📚 Ref: Neurocritical care guidance;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status epilepticus is to</w:t>
      </w:r>
    </w:p>
    <w:p>
      <w:r>
        <w:t>(a) wait for 30 minutes before treating</w:t>
      </w:r>
    </w:p>
    <w:p>
      <w:r>
        <w:t>(b) reassure the family only</w:t>
      </w:r>
    </w:p>
    <w:p>
      <w:r>
        <w:t>(c) IV benzodiazepine immediately per protocol, then second-line anticonvulsants with airway support</w:t>
      </w:r>
    </w:p>
    <w:p>
      <w:r>
        <w:t>(d) observe without treatment</w:t>
      </w:r>
    </w:p>
    <w:p>
      <w:r>
        <w:t>Answer: c</w:t>
      </w:r>
    </w:p>
    <w:p>
      <w:r>
        <w:t>Solution: ✅ Correct Answer: c. IV benzodiazepine immediately per protocol, then second-line anticonvulsants with airway support.</w:t>
      </w:r>
    </w:p>
    <w:p>
      <w:r>
        <w:t>🧠 Clinical Rationale: Seizures beyond 5 minutes demand immediate benzodiazepines and escalation; waiting and observation cause brain damage 🧠.</w:t>
      </w:r>
    </w:p>
    <w:p>
      <w:r>
        <w:t>🔍 Key Clues: IV benzodiazepine immediately per protocol, then second-line anticonvulsants with airway support.</w:t>
      </w:r>
    </w:p>
    <w:p>
      <w:r>
        <w:t>❌ Why Not Others: (b) reassure the family only; (a) wait for 30 minutes before treating; (d) observe without treatment do not fit this scenario.</w:t>
      </w:r>
    </w:p>
    <w:p>
      <w:r>
        <w:t>⚡ 5-Second Recall: Five minutes is the limit; drug the seizure now. 🎯</w:t>
      </w:r>
    </w:p>
    <w:p>
      <w:r>
        <w:t>📚 Ref: Status epilepticus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seizure medication teaching for a post-craniotomy patient includes</w:t>
      </w:r>
    </w:p>
    <w:p>
      <w:r>
        <w:t>(a) never missing doses, avoiding alcohol, and reporting breakthrough seizures or side effects</w:t>
      </w:r>
    </w:p>
    <w:p>
      <w:r>
        <w:t>(b) doubling doses for missed ones</w:t>
      </w:r>
    </w:p>
    <w:p>
      <w:r>
        <w:t>(c) taking doses with alcohol</w:t>
      </w:r>
    </w:p>
    <w:p>
      <w:r>
        <w:t>(d) stopping medication when feeling well</w:t>
      </w:r>
    </w:p>
    <w:p>
      <w:r>
        <w:t>Answer: a</w:t>
      </w:r>
    </w:p>
    <w:p>
      <w:r>
        <w:t>Solution: ✅ Correct Answer: a. Never missing doses, avoiding alcohol, and reporting breakthrough seizures or side effects.</w:t>
      </w:r>
    </w:p>
    <w:p>
      <w:r>
        <w:t>🧠 Clinical Rationale: Compliance with avoidance and side-effect reporting protects against seizures; stopping, doubling and alcohol use endanger 🧠.</w:t>
      </w:r>
    </w:p>
    <w:p>
      <w:r>
        <w:t>🔍 Key Clues: Never missing doses, avoiding alcohol, and reporting breakthrough seizures or side effects.</w:t>
      </w:r>
    </w:p>
    <w:p>
      <w:r>
        <w:t>❌ Why Not Others: (d) stopping medication when feeling well; (b) doubling doses for missed ones; (c) taking doses with alcohol do not fit this scenario.</w:t>
      </w:r>
    </w:p>
    <w:p>
      <w:r>
        <w:t>⚡ 5-Second Recall: The brain that was operated on remembers seizures; keep the pills regular. 🎯</w:t>
      </w:r>
    </w:p>
    <w:p>
      <w:r>
        <w:t>📚 Ref: NICE epilepsy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post-craniotomy patient's fever with neck stiffness is to</w:t>
      </w:r>
    </w:p>
    <w:p>
      <w:r>
        <w:t>(a) offer antipyretics only and continue routine care</w:t>
      </w:r>
    </w:p>
    <w:p>
      <w:r>
        <w:t>(b) notify the team for meningitis evaluation with CSF sampling consideration</w:t>
      </w:r>
    </w:p>
    <w:p>
      <w:r>
        <w:t>(c) schedule routine follow-up</w:t>
      </w:r>
    </w:p>
    <w:p>
      <w:r>
        <w:t>(d) reassure without assessment</w:t>
      </w:r>
    </w:p>
    <w:p>
      <w:r>
        <w:t>Answer: b</w:t>
      </w:r>
    </w:p>
    <w:p>
      <w:r>
        <w:t>Solution: ✅ Correct Answer: b. Notify the team for meningitis evaluation with CSF sampling consideration.</w:t>
      </w:r>
    </w:p>
    <w:p>
      <w:r>
        <w:t>🧠 Clinical Rationale: antipyretics alone, routine follow-up and reassurance delay diagnosis 🌡️.</w:t>
      </w:r>
    </w:p>
    <w:p>
      <w:r>
        <w:t>🚨 Priority Principle: Fever plus meningism after neurosurgery suggests meningitis requiring urgent evaluation.</w:t>
      </w:r>
    </w:p>
    <w:p>
      <w:r>
        <w:t>❌ Why Not Others: (c) schedule routine follow-up; (d) reassure without assessment; (a) offer antipyretics only and continue routine care do not fit this scenario.</w:t>
      </w:r>
    </w:p>
    <w:p>
      <w:r>
        <w:t>⚡ 5-Second Recall: Stiff neck plus fever after brain surgery means sample the CSF. 🎯</w:t>
      </w:r>
    </w:p>
    <w:p>
      <w:r>
        <w:t>📚 Ref: IDSA meningitis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method of assessing pupillary response is</w:t>
      </w:r>
    </w:p>
    <w:p>
      <w:r>
        <w:t>(a) observing in dim light without stimulation</w:t>
      </w:r>
    </w:p>
    <w:p>
      <w:r>
        <w:t>(b) asking the patient to describe pupils</w:t>
      </w:r>
    </w:p>
    <w:p>
      <w:r>
        <w:t>(c) shining a bright light and observing constriction in both eyes</w:t>
      </w:r>
    </w:p>
    <w:p>
      <w:r>
        <w:t>(d) palpating the eyes</w:t>
      </w:r>
    </w:p>
    <w:p>
      <w:r>
        <w:t>Answer: c</w:t>
      </w:r>
    </w:p>
    <w:p>
      <w:r>
        <w:t>Solution: ✅ Correct Answer: c. Shining a bright light and observing constriction in both eyes.</w:t>
      </w:r>
    </w:p>
    <w:p>
      <w:r>
        <w:t>🧠 Clinical Rationale: Light reflex assesses both direct and consensual constriction; unstimulated observation, self-report and palpation are invalid 💡.</w:t>
      </w:r>
    </w:p>
    <w:p>
      <w:r>
        <w:t>🔍 Key Clues: Shining a bright light and observing constriction in both eyes.</w:t>
      </w:r>
    </w:p>
    <w:p>
      <w:r>
        <w:t>❌ Why Not Others: (a) observing in dim light without stimulation; (b) asking the patient to describe pupils; (d) palpating the eyes do not fit this scenario.</w:t>
      </w:r>
    </w:p>
    <w:p>
      <w:r>
        <w:t>⚡ 5-Second Recall: Shine the light once, watch both eyes; fixed and dilated tells its own story.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sign of autonomic dysfunction after brainstem injury includes</w:t>
      </w:r>
    </w:p>
    <w:p>
      <w:r>
        <w:t>(a) stable heart rate</w:t>
      </w:r>
    </w:p>
    <w:p>
      <w:r>
        <w:t>(b) reduced sweating</w:t>
      </w:r>
    </w:p>
    <w:p>
      <w:r>
        <w:t>(c) improved temperature regulation</w:t>
      </w:r>
    </w:p>
    <w:p>
      <w:r>
        <w:t>(d) temperature instability, hypertension episodes, sweating and bradycardia</w:t>
      </w:r>
    </w:p>
    <w:p>
      <w:r>
        <w:t>Answer: d</w:t>
      </w:r>
    </w:p>
    <w:p>
      <w:r>
        <w:t>Solution: ✅ Correct Answer: d. Temperature instability, hypertension episodes, sweating and bradycardia.</w:t>
      </w:r>
    </w:p>
    <w:p>
      <w:r>
        <w:t>🧠 Clinical Rationale: Autonomic storms feature unstable temperature, blood pressure surges and sweating; stability and reduced sweating are opposite 🩸.</w:t>
      </w:r>
    </w:p>
    <w:p>
      <w:r>
        <w:t>🔍 Key Clues: Temperature instability, hypertension episodes, sweating and bradycardia.</w:t>
      </w:r>
    </w:p>
    <w:p>
      <w:r>
        <w:t>❌ Why Not Others: (c) improved temperature regulation; (a) stable heart rate; (b) reduced sweating do not fit this scenario.</w:t>
      </w:r>
    </w:p>
    <w:p>
      <w:r>
        <w:t>⚡ 5-Second Recall: When the brainstem's thermostat breaks, the body swings wildly.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important intervention to prevent ICU complications in brain-injured patients is</w:t>
      </w:r>
    </w:p>
    <w:p>
      <w:r>
        <w:t>(a) prolonged immobilisation</w:t>
      </w:r>
    </w:p>
    <w:p>
      <w:r>
        <w:t>(b) restricted fluid intake</w:t>
      </w:r>
    </w:p>
    <w:p>
      <w:r>
        <w:t>(c) early mobilisation, VTE prophylaxis, pressure care, nutrition and sedation minimisation</w:t>
      </w:r>
    </w:p>
    <w:p>
      <w:r>
        <w:t>(d) continuous sedation without assessment</w:t>
      </w:r>
    </w:p>
    <w:p>
      <w:r>
        <w:t>Answer: c</w:t>
      </w:r>
    </w:p>
    <w:p>
      <w:r>
        <w:t>Solution: ✅ Correct Answer: c. Early mobilisation, VTE prophylaxis, pressure care, nutrition and sedation minimisation.</w:t>
      </w:r>
    </w:p>
    <w:p>
      <w:r>
        <w:t>🧠 Clinical Rationale: Bundle care prevents pneumonia, DVT, pressure injury and delirium 🧠.</w:t>
      </w:r>
    </w:p>
    <w:p>
      <w:r>
        <w:t>🔍 Key Clues: Early mobilisation, VTE prophylaxis, pressure care, nutrition and sedation minimisation.</w:t>
      </w:r>
    </w:p>
    <w:p>
      <w:r>
        <w:t>❌ Why Not Others: (b)/(d)/(a) continuous sedation, immobility and restriction worsen outcomes.</w:t>
      </w:r>
    </w:p>
    <w:p>
      <w:r>
        <w:t>⚡ 5-Second Recall: The brain heals better when the body stays awake, moving and fed. 🎯</w:t>
      </w:r>
    </w:p>
    <w:p>
      <w:r>
        <w:t>📚 Ref: BTF; ICU Liberation bundle.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