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autonomic neuropathy from long-standing diabetes is at HIGH risk during dialysis for</w:t>
      </w:r>
    </w:p>
    <w:p>
      <w:r>
        <w:t>(a) intradialytic hypotension due to impaired vasoconstriction</w:t>
      </w:r>
    </w:p>
    <w:p>
      <w:r>
        <w:t>(b) access aneurysm</w:t>
      </w:r>
    </w:p>
    <w:p>
      <w:r>
        <w:t>(c) chronic hypertension during sessions</w:t>
      </w:r>
    </w:p>
    <w:p>
      <w:r>
        <w:t>(d) dialyser clotting</w:t>
      </w:r>
    </w:p>
    <w:p>
      <w:r>
        <w:t>Answer: a</w:t>
      </w:r>
    </w:p>
    <w:p>
      <w:r>
        <w:t>Solution: ✅ Correct Answer: a. Intradialytic hypotension due to impaired vasoconstriction.</w:t>
      </w:r>
    </w:p>
    <w:p>
      <w:r>
        <w:t>🧠 Clinical Rationale: Autonomic neuropathy blunts heart-rate and vasoconstrictor responses to volume removal, causing abrupt hypotension; these patients need slow UF, cool dialysate and mid-meal avoidance 🫀.</w:t>
      </w:r>
    </w:p>
    <w:p>
      <w:r>
        <w:t>🔍 Key Clues: Intradialytic hypotension due to impaired vasoconstriction.</w:t>
      </w:r>
    </w:p>
    <w:p>
      <w:r>
        <w:t>❌ Why Not Others: (c) chronic hypertension during sessions; (d) dialyser clotting; (b) access aneurysm — the other options are not autonomic complications.</w:t>
      </w:r>
    </w:p>
    <w:p>
      <w:r>
        <w:t>⚡ 5-Second Recall: Diabetic nerves cannot squeeze back; go slow.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MOST characteristic early manifestations of dialysis disequilibrium syndrome are</w:t>
      </w:r>
    </w:p>
    <w:p>
      <w:r>
        <w:t>(a) pain at the fistula site</w:t>
      </w:r>
    </w:p>
    <w:p>
      <w:r>
        <w:t>(b) sudden weight gain and hypertension</w:t>
      </w:r>
    </w:p>
    <w:p>
      <w:r>
        <w:t>(c) perioral tingling with carpopedal spasm only</w:t>
      </w:r>
    </w:p>
    <w:p>
      <w:r>
        <w:t>(d) headache, nausea, restlessness and confusion progressing to seizures</w:t>
      </w:r>
    </w:p>
    <w:p>
      <w:r>
        <w:t>Answer: d</w:t>
      </w:r>
    </w:p>
    <w:p>
      <w:r>
        <w:t>Solution: ✅ Correct Answer: d. Headache, nausea, restlessness and confusion progressing to seizures.</w:t>
      </w:r>
    </w:p>
    <w:p>
      <w:r>
        <w:t>🧠 Clinical Rationale: Cerebral oedema from osmotic shifts presents as headache, nausea, blurred vision, restlessness and confusion, deteriorating to seizures and coma if untreated 🫘.</w:t>
      </w:r>
    </w:p>
    <w:p>
      <w:r>
        <w:t>🔍 Key Clues: Headache, nausea, restlessness and confusion progressing to seizures.</w:t>
      </w:r>
    </w:p>
    <w:p>
      <w:r>
        <w:t>❌ Why Not Others: (b)/(c)/(a) weight gain, hypocalcaemic tetany and access pain are unrelated mechanisms.</w:t>
      </w:r>
    </w:p>
    <w:p>
      <w:r>
        <w:t>⚡ 5-Second Recall: Headache on the chair in a new patient = think brain, slow the dialysis.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Glucose absorption from PD dialysate MOST commonly causes</w:t>
      </w:r>
    </w:p>
    <w:p>
      <w:r>
        <w:t>(a) hypoglycaemia in all patients</w:t>
      </w:r>
    </w:p>
    <w:p>
      <w:r>
        <w:t>(b) acute kidney injury</w:t>
      </w:r>
    </w:p>
    <w:p>
      <w:r>
        <w:t>(c) hypertriglyceridaemia and weight gain with worsening glycaemic control in diabetics</w:t>
      </w:r>
    </w:p>
    <w:p>
      <w:r>
        <w:t>(d) hearing loss</w:t>
      </w:r>
    </w:p>
    <w:p>
      <w:r>
        <w:t>Answer: c</w:t>
      </w:r>
    </w:p>
    <w:p>
      <w:r>
        <w:t>Solution: ✅ Correct Answer: c. Hypertriglyceridaemia and weight gain with worsening glycaemic control in diabetics.</w:t>
      </w:r>
    </w:p>
    <w:p>
      <w:r>
        <w:t>🧠 Clinical Rationale: Continuous glucose absorption adds calories, raising triglycerides and weight and complicating diabetic control; icodextrin or lower glucose concentrations mitigate 💡.</w:t>
      </w:r>
    </w:p>
    <w:p>
      <w:r>
        <w:t>🔍 Key Clues: Hypertriglyceridaemia and weight gain with worsening glycaemic control in diabetics.</w:t>
      </w:r>
    </w:p>
    <w:p>
      <w:r>
        <w:t>❌ Why Not Others: (a)/(b)/(d) hypoglycaemia, AKI and deafness are not expected.</w:t>
      </w:r>
    </w:p>
    <w:p>
      <w:r>
        <w:t>⚡ 5-Second Recall: Every fill is a sugar meal; count the calories. 🎯</w:t>
      </w:r>
    </w:p>
    <w:p>
      <w:r>
        <w:t>📚 Ref: ISPD; KDOQI nutrition.</w:t>
      </w:r>
    </w:p>
    <w:p>
      <w:r>
        <w:t>Positive Marks: 1</w:t>
      </w:r>
    </w:p>
    <w:p>
      <w:r>
        <w:t>Negative Marks: 0.33</w:t>
      </w:r>
    </w:p>
    <w:p/>
    <w:p>
      <w:r>
        <w:t>Question: The MOST appropriate action when the PD catheter fails to drain adequately is to</w:t>
      </w:r>
    </w:p>
    <w:p>
      <w:r>
        <w:t>(a) irrigate with saline via the catheter, check for kinks, constipation and position, and contact the unit</w:t>
      </w:r>
    </w:p>
    <w:p>
      <w:r>
        <w:t>(b) pull the catheter out at home</w:t>
      </w:r>
    </w:p>
    <w:p>
      <w:r>
        <w:t>(c) ignore if only one exchange is affected</w:t>
      </w:r>
    </w:p>
    <w:p>
      <w:r>
        <w:t>(d) force faster inflow against resistance</w:t>
      </w:r>
    </w:p>
    <w:p>
      <w:r>
        <w:t>Answer: c</w:t>
      </w:r>
    </w:p>
    <w:p>
      <w:r>
        <w:t>Solution: ✅ Correct Answer: c. Ignore if only one exchange is affected.</w:t>
      </w:r>
    </w:p>
    <w:p>
      <w:r>
        <w:t>🧠 Clinical Rationale: Drainage failure is assessed systematically: tubing kinks, constipation (a common cause), catheter migration or fibrin; flushing, laxatives and imaging resolve most cases 💡.</w:t>
      </w:r>
    </w:p>
    <w:p>
      <w:r>
        <w:t>🔍 Key Clues: Ignore if only one exchange is affected.</w:t>
      </w:r>
    </w:p>
    <w:p>
      <w:r>
        <w:t>❌ Why Not Others: (b)/(a)/(d) pulling the catheter and forcing flow are dangerous, and ignoring recurrent failure delays treatment.</w:t>
      </w:r>
    </w:p>
    <w:p>
      <w:r>
        <w:t>⚡ 5-Second Recall: Constipation clogs the drain; check the bowels before the catheter. 🎯</w:t>
      </w:r>
    </w:p>
    <w:p>
      <w:r>
        <w:t>📚 Ref: ISPD; unit protocols.</w:t>
      </w:r>
    </w:p>
    <w:p>
      <w:r>
        <w:t>Positive Marks: 1</w:t>
      </w:r>
    </w:p>
    <w:p>
      <w:r>
        <w:t>Negative Marks: 0.33</w:t>
      </w:r>
    </w:p>
    <w:p/>
    <w:p>
      <w:r>
        <w:t>Question: The MOST appropriate prevention of dialysis disequilibrium in a markedly uraemic first-dialysis patient is</w:t>
      </w:r>
    </w:p>
    <w:p>
      <w:r>
        <w:t>(a) maximal blood flow at 400 mL per minute</w:t>
      </w:r>
    </w:p>
    <w:p>
      <w:r>
        <w:t>(b) shortened, low-efficiency initial sessions with reduced blood flow</w:t>
      </w:r>
    </w:p>
    <w:p>
      <w:r>
        <w:t>(c) immediate bilateral nephrectomy</w:t>
      </w:r>
    </w:p>
    <w:p>
      <w:r>
        <w:t>(d) three-hour session at full efficiency</w:t>
      </w:r>
    </w:p>
    <w:p>
      <w:r>
        <w:t>Answer: b</w:t>
      </w:r>
    </w:p>
    <w:p>
      <w:r>
        <w:t>Solution: ✅ Correct Answer: b. Shortened, low-efficiency initial sessions with reduced blood flow.</w:t>
      </w:r>
    </w:p>
    <w:p>
      <w:r>
        <w:t>🧠 Clinical Rationale: Prevention is graded exposure: shorter sessions, lower blood flow and dialyser efficiency, sometimes mannitol or higher sodium dialysate, allowing cerebral osmotic adaptation; Full-efficiency long sessions maximise the gradient and risk 🫘.</w:t>
      </w:r>
    </w:p>
    <w:p>
      <w:r>
        <w:t>🔍 Key Clues: Shortened, low-efficiency initial sessions with reduced blood flow.</w:t>
      </w:r>
    </w:p>
    <w:p>
      <w:r>
        <w:t>❌ Why Not Others: (a) maximal blood flow at 400 mL per minute; (d) three-hour session at full efficiency; (c) immediate bilateral nephrectomy do not fit this scenario.</w:t>
      </w:r>
    </w:p>
    <w:p>
      <w:r>
        <w:t>⚡ 5-Second Recall: Start slow and gentle when urea is very high.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Protein loss in peritoneal dialysis patients requires dietary protein intake of approximately</w:t>
      </w:r>
    </w:p>
    <w:p>
      <w:r>
        <w:t>(a) 1.0 to 1.2 g per kg per day or more</w:t>
      </w:r>
    </w:p>
    <w:p>
      <w:r>
        <w:t>(b) 0.3 g per kg per day</w:t>
      </w:r>
    </w:p>
    <w:p>
      <w:r>
        <w:t>(c) 5 g per kg per day</w:t>
      </w:r>
    </w:p>
    <w:p>
      <w:r>
        <w:t>(d) 0.5 g per kg per day</w:t>
      </w:r>
    </w:p>
    <w:p>
      <w:r>
        <w:t>Answer: a</w:t>
      </w:r>
    </w:p>
    <w:p>
      <w:r>
        <w:t>Solution: ✅ Correct Answer: a. 1.0 to 1.2 g per kg per day or more.</w:t>
      </w:r>
    </w:p>
    <w:p>
      <w:r>
        <w:t>🧠 Clinical Rationale: PD loses 5-15 g of protein per day into dialysate, so recommended intake is about 1.0-1.2 g per kg daily, higher than in HD, to maintain nutrition; The other values are too low or unphysiologic 🫘.</w:t>
      </w:r>
    </w:p>
    <w:p>
      <w:r>
        <w:t>🔍 Key Clues: 1.0 to 1.2 g per kg per day or more.</w:t>
      </w:r>
    </w:p>
    <w:p>
      <w:r>
        <w:t>❌ Why Not Others: (b) 0.3 g per kg per day; (d) 0.5 g per kg per day; (c) 5 g per kg per day do not fit this scenario.</w:t>
      </w:r>
    </w:p>
    <w:p>
      <w:r>
        <w:t>⚡ 5-Second Recall: PD leaks protein; feed it back. 🎯</w:t>
      </w:r>
    </w:p>
    <w:p>
      <w:r>
        <w:t>📚 Ref: KDOQI nutrition guidance; ISPD.</w:t>
      </w:r>
    </w:p>
    <w:p>
      <w:r>
        <w:t>Positive Marks: 1</w:t>
      </w:r>
    </w:p>
    <w:p>
      <w:r>
        <w:t>Negative Marks: 0.33</w:t>
      </w:r>
    </w:p>
    <w:p/>
    <w:p>
      <w:r>
        <w:t>Question: A dialysis patient on midodrine for recurrent hypotension should be monitored MOST closely for</w:t>
      </w:r>
    </w:p>
    <w:p>
      <w:r>
        <w:t>(a) access thrombosis</w:t>
      </w:r>
    </w:p>
    <w:p>
      <w:r>
        <w:t>(b) supine hypertension and scalp tingling</w:t>
      </w:r>
    </w:p>
    <w:p>
      <w:r>
        <w:t>(c) diarrhoea</w:t>
      </w:r>
    </w:p>
    <w:p>
      <w:r>
        <w:t>(d) hypoglycaemia</w:t>
      </w:r>
    </w:p>
    <w:p>
      <w:r>
        <w:t>Answer: b</w:t>
      </w:r>
    </w:p>
    <w:p>
      <w:r>
        <w:t>Solution: ✅ Correct Answer: b. Supine hypertension and scalp tingling.</w:t>
      </w:r>
    </w:p>
    <w:p>
      <w:r>
        <w:t>🧠 Clinical Rationale: Midodrine causes supine hypertension and piloerection or scalp tingling; BP is monitored lying down, and dosing is timed before sessions 🫘.</w:t>
      </w:r>
    </w:p>
    <w:p>
      <w:r>
        <w:t>🔍 Key Clues: Supine hypertension and scalp tingling.</w:t>
      </w:r>
    </w:p>
    <w:p>
      <w:r>
        <w:t>❌ Why Not Others: (a)/(d)/(c) access, glucose and bowel effects are not typical.</w:t>
      </w:r>
    </w:p>
    <w:p>
      <w:r>
        <w:t>⚡ 5-Second Recall: Midodrine lifts the pressure, so watch it when flat. 🎯</w:t>
      </w:r>
    </w:p>
    <w:p>
      <w:r>
        <w:t>📚 Ref: KDOQI; drug monographs.</w:t>
      </w:r>
    </w:p>
    <w:p>
      <w:r>
        <w:t>Positive Marks: 1</w:t>
      </w:r>
    </w:p>
    <w:p>
      <w:r>
        <w:t>Negative Marks: 0.33</w:t>
      </w:r>
    </w:p>
    <w:p/>
    <w:p>
      <w:r>
        <w:t>Question: Dialysis disequilibrium syndrome is MOST likely to occur in</w:t>
      </w:r>
    </w:p>
    <w:p>
      <w:r>
        <w:t>(a) a patient starting haemodialysis with very high blood urea after several sessions missed</w:t>
      </w:r>
    </w:p>
    <w:p>
      <w:r>
        <w:t>(b) a well-controlled diabetic patient mid-session</w:t>
      </w:r>
    </w:p>
    <w:p>
      <w:r>
        <w:t>(c) a long-term stable patient during the third hour</w:t>
      </w:r>
    </w:p>
    <w:p>
      <w:r>
        <w:t>(d) a patient on low-potassium bath</w:t>
      </w:r>
    </w:p>
    <w:p>
      <w:r>
        <w:t>Answer: a</w:t>
      </w:r>
    </w:p>
    <w:p>
      <w:r>
        <w:t>Solution: ✅ Correct Answer: a. A patient starting haemodialysis with very high blood urea after several sessions missed.</w:t>
      </w:r>
    </w:p>
    <w:p>
      <w:r>
        <w:t>🧠 Clinical Rationale: first dialysis with urea sky-high = brain at risk 🫘.</w:t>
      </w:r>
    </w:p>
    <w:p>
      <w:r>
        <w:t>🚨 Priority Principle: Disequilibrium arises when rapid urea removal lowers plasma osmolality faster than the brain, pulling water into cerebral tissue, typically in new or severely uraemic patients at first sessions.</w:t>
      </w:r>
    </w:p>
    <w:p>
      <w:r>
        <w:t>❌ Why Not Others: (c)/(d)/(b) stable chronic patients, bath potassium and diabetes do not create the osmotic gradient.</w:t>
      </w:r>
    </w:p>
    <w:p>
      <w:r>
        <w:t>⚡ 5-Second Recall: First dialysis with urea sky-high = brain at risk.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Residual renal function in a PD patient is MOST protected by</w:t>
      </w:r>
    </w:p>
    <w:p>
      <w:r>
        <w:t>(a) complete cessation of all urine output measurement</w:t>
      </w:r>
    </w:p>
    <w:p>
      <w:r>
        <w:t>(b) NSAIDs for pain control</w:t>
      </w:r>
    </w:p>
    <w:p>
      <w:r>
        <w:t>(c) avoiding volume depletion and nephrotoxic drugs, using loop diuretics when prescribed for volume control</w:t>
      </w:r>
    </w:p>
    <w:p>
      <w:r>
        <w:t>(d) aggressive daily ultrafiltration targets</w:t>
      </w:r>
    </w:p>
    <w:p>
      <w:r>
        <w:t>Answer: c</w:t>
      </w:r>
    </w:p>
    <w:p>
      <w:r>
        <w:t>Solution: ✅ Correct Answer: c. Avoiding volume depletion and nephrotoxic drugs, using loop diuretics when prescribed for volume control.</w:t>
      </w:r>
    </w:p>
    <w:p>
      <w:r>
        <w:t>🧠 Clinical Rationale: Residual function, precious for survival, is preserved by maintaining euvolaemia, avoiding nephrotoxins such as NSAIDs and using loop diuretics to sustain urine volume; overzealous UF and nephrotoxins hasten its loss 🫘.</w:t>
      </w:r>
    </w:p>
    <w:p>
      <w:r>
        <w:t>🔍 Key Clues: Avoiding volume depletion and nephrotoxic drugs, using loop diuretics when prescribed for volume control.</w:t>
      </w:r>
    </w:p>
    <w:p>
      <w:r>
        <w:t>❌ Why Not Others: (d) aggressive daily ultrafiltration targets; (b) NSAIDs for pain control; (a) complete cessation of all urine output measurement do not fit this scenario.</w:t>
      </w:r>
    </w:p>
    <w:p>
      <w:r>
        <w:t>⚡ 5-Second Recall: Every millilitre of native urine is gold; protect it. 🎯</w:t>
      </w:r>
    </w:p>
    <w:p>
      <w:r>
        <w:t>📚 Ref: ISPD; KDOQI.</w:t>
      </w:r>
    </w:p>
    <w:p>
      <w:r>
        <w:t>Positive Marks: 1</w:t>
      </w:r>
    </w:p>
    <w:p>
      <w:r>
        <w:t>Negative Marks: 0.33</w:t>
      </w:r>
    </w:p>
    <w:p/>
    <w:p>
      <w:r>
        <w:t>Question: The MOST appropriate use of sodium profiling in a patient with recurrent hypotension is</w:t>
      </w:r>
    </w:p>
    <w:p>
      <w:r>
        <w:t>(a) sodium addition to the bloodline directly</w:t>
      </w:r>
    </w:p>
    <w:p>
      <w:r>
        <w:t>(b) zero-sodium dialysate throughout</w:t>
      </w:r>
    </w:p>
    <w:p>
      <w:r>
        <w:t>(c) higher dialysate sodium early in the session, tapering later to avoid thirst and hypertension between sessions</w:t>
      </w:r>
    </w:p>
    <w:p>
      <w:r>
        <w:t>(d) fixed high-sodium bath in every patient permanently</w:t>
      </w:r>
    </w:p>
    <w:p>
      <w:r>
        <w:t>Answer: c</w:t>
      </w:r>
    </w:p>
    <w:p>
      <w:r>
        <w:t>Solution: ✅ Correct Answer: c. Higher dialysate sodium early in the session, tapering later to avoid thirst and hypertension between sessions.</w:t>
      </w:r>
    </w:p>
    <w:p>
      <w:r>
        <w:t>🧠 Clinical Rationale: Early higher sodium supports vascular filling while removal is fastest, tapering later prevents interdialytic thirst, weight gain and hypertension; fixed high sodium causes chronic volume load 💡.</w:t>
      </w:r>
    </w:p>
    <w:p>
      <w:r>
        <w:t>🔍 Key Clues: Higher dialysate sodium early in the session.</w:t>
      </w:r>
    </w:p>
    <w:p>
      <w:r>
        <w:t>❌ Why Not Others: (d) fixed high-sodium bath in every patient permanently; (b) zero-sodium dialysate throughout; (a) sodium addition to the bloodline directly do not fit this scenario.</w:t>
      </w:r>
    </w:p>
    <w:p>
      <w:r>
        <w:t>⚡ 5-Second Recall: Sodium early, taper late, thirst avoided. 🎯</w:t>
      </w:r>
    </w:p>
    <w:p>
      <w:r>
        <w:t>📚 Ref: KDOQI; Lewis 11e.</w:t>
      </w:r>
    </w:p>
    <w:p>
      <w:r>
        <w:t>Positive Marks: 1</w:t>
      </w:r>
    </w:p>
    <w:p>
      <w:r>
        <w:t>Negative Marks: 0.33</w:t>
      </w:r>
    </w:p>
    <w:p/>
    <w:p>
      <w:r>
        <w:t>Question: The MOST appropriate documentation after managing an intradialytic hypotensive episode includes</w:t>
      </w:r>
    </w:p>
    <w:p>
      <w:r>
        <w:t>(a) the machine alarms alone</w:t>
      </w:r>
    </w:p>
    <w:p>
      <w:r>
        <w:t>(b) only the lowest BP recorded</w:t>
      </w:r>
    </w:p>
    <w:p>
      <w:r>
        <w:t>(c) the nursing actions taken and nothing else</w:t>
      </w:r>
    </w:p>
    <w:p>
      <w:r>
        <w:t>(d) timing, BP trend, symptoms, interventions, response, saline volume given and post-episode weight achieved</w:t>
      </w:r>
    </w:p>
    <w:p>
      <w:r>
        <w:t>Answer: d</w:t>
      </w:r>
    </w:p>
    <w:p>
      <w:r>
        <w:t>Solution: ✅ Correct Answer: d. Timing, BP trend, symptoms, interventions, response, saline volume given and post-episode weight achieved.</w:t>
      </w:r>
    </w:p>
    <w:p>
      <w:r>
        <w:t>🧠 Clinical Rationale: Complete documentation of timeline, pressures, symptoms, actions, response and volumes guides dry-weight revision and medico-legal integrity; Partial notes lose critical information 💡.</w:t>
      </w:r>
    </w:p>
    <w:p>
      <w:r>
        <w:t>🔍 Key Clues: Timing, BP trend, symptoms, interventions, response, saline volume given and post-episode weight achieved.</w:t>
      </w:r>
    </w:p>
    <w:p>
      <w:r>
        <w:t>❌ Why Not Others: (b) only the lowest BP recorded; (a) the machine alarms alone; (c) the nursing actions taken and nothing else do not fit this scenario.</w:t>
      </w:r>
    </w:p>
    <w:p>
      <w:r>
        <w:t>⚡ 5-Second Recall: What, when, how much, what happened next. 🎯</w:t>
      </w:r>
    </w:p>
    <w:p>
      <w:r>
        <w:t>📚 Ref: NABH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Disequilibrium syndrome and uremic encephalopathy are BEST differentiated during a first dialysis by</w:t>
      </w:r>
    </w:p>
    <w:p>
      <w:r>
        <w:t>(a) electroencephalography only</w:t>
      </w:r>
    </w:p>
    <w:p>
      <w:r>
        <w:t>(b) random glucose</w:t>
      </w:r>
    </w:p>
    <w:p>
      <w:r>
        <w:t>(c) CT head in all cases</w:t>
      </w:r>
    </w:p>
    <w:p>
      <w:r>
        <w:t>(d) the timing with dialysis and improvement as osmolality stabilises, with disequilibrium occurring during or shortly after the session</w:t>
      </w:r>
    </w:p>
    <w:p>
      <w:r>
        <w:t>Answer: d</w:t>
      </w:r>
    </w:p>
    <w:p>
      <w:r>
        <w:t>Solution: ✅ Correct Answer: d. The timing with dialysis and improvement as osmolality stabilises, with disequilibrium occurring during or shortly after the session.</w:t>
      </w:r>
    </w:p>
    <w:p>
      <w:r>
        <w:t>🧠 Clinical Rationale: Disequilibrium is a dialysis-related osmotic event appearing during or within hours of treatment and settling as gradients equalise, whereas uraemic encephalopathy predates dialysis and improves over days of adequate therapy 🫘.</w:t>
      </w:r>
    </w:p>
    <w:p>
      <w:r>
        <w:t>🔍 Key Clues: The timing with dialysis and improvement as osmolality stabilises.</w:t>
      </w:r>
    </w:p>
    <w:p>
      <w:r>
        <w:t>❌ Why Not Others: (c)/(a)/(b) imaging and EEG support but do not define the distinction.</w:t>
      </w:r>
    </w:p>
    <w:p>
      <w:r>
        <w:t>⚡ 5-Second Recall: Encephalopathy improves with dialysis; disequilibrium is caused by dialysis. 🎯</w:t>
      </w:r>
    </w:p>
    <w:p>
      <w:r>
        <w:t>📚 Ref: KDIGO; Lewis 11e.</w:t>
      </w:r>
    </w:p>
    <w:p>
      <w:r>
        <w:t>Positive Marks: 1</w:t>
      </w:r>
    </w:p>
    <w:p>
      <w:r>
        <w:t>Negative Marks: 0.33</w:t>
      </w:r>
    </w:p>
    <w:p/>
    <w:p>
      <w:r>
        <w:t>Question: A PD patient with peritonitis is started on intraperitoneal antibiotics. The MOST appropriate nursing action is to</w:t>
      </w:r>
    </w:p>
    <w:p>
      <w:r>
        <w:t>(a) mix the prescribed antibiotic into the appropriate dwell bag using aseptic technique per pharmacy protocol</w:t>
      </w:r>
    </w:p>
    <w:p>
      <w:r>
        <w:t>(b) add the antibiotic to the drain bag</w:t>
      </w:r>
    </w:p>
    <w:p>
      <w:r>
        <w:t>(c) inject the antibiotic directly into the catheter without dwell</w:t>
      </w:r>
    </w:p>
    <w:p>
      <w:r>
        <w:t>(d) give all antibiotics orally and discard the intraperitoneal route</w:t>
      </w:r>
    </w:p>
    <w:p>
      <w:r>
        <w:t>Answer: b</w:t>
      </w:r>
    </w:p>
    <w:p>
      <w:r>
        <w:t>Solution: ✅ Correct Answer: b. Add the antibiotic to the drain bag.</w:t>
      </w:r>
    </w:p>
    <w:p>
      <w:r>
        <w:t>🧠 Clinical Rationale: Intraperitoneal antibiotics are added to the infusing dwell bag under aseptic pharmacy protocol, allowing mucosal absorption 💡.</w:t>
      </w:r>
    </w:p>
    <w:p>
      <w:r>
        <w:t>🔍 Key Clues: Add the antibiotic to the drain bag.</w:t>
      </w:r>
    </w:p>
    <w:p>
      <w:r>
        <w:t>❌ Why Not Others: (c)/(a)/(d) direct catheter injection, drain-bag addition and oral-only regimens are incorrect.</w:t>
      </w:r>
    </w:p>
    <w:p>
      <w:r>
        <w:t>⚡ 5-Second Recall: The drug rides in the next fill, sterile technique always. 🎯</w:t>
      </w:r>
    </w:p>
    <w:p>
      <w:r>
        <w:t>📚 Ref: ISPD peritonitis guideline.</w:t>
      </w:r>
    </w:p>
    <w:p>
      <w:r>
        <w:t>Positive Marks: 1</w:t>
      </w:r>
    </w:p>
    <w:p>
      <w:r>
        <w:t>Negative Marks: 0.33</w:t>
      </w:r>
    </w:p>
    <w:p/>
    <w:p>
      <w:r>
        <w:t>Question: An APD (automated PD) patient performs exchanges overnight with a cycler. The MOST important morning check is to</w:t>
      </w:r>
    </w:p>
    <w:p>
      <w:r>
        <w:t>(a) record drained volumes, effluent appearance and catheter-site condition</w:t>
      </w:r>
    </w:p>
    <w:p>
      <w:r>
        <w:t>(b) skip documentation as the machine records everything permanently</w:t>
      </w:r>
    </w:p>
    <w:p>
      <w:r>
        <w:t>(c) weigh the machine</w:t>
      </w:r>
    </w:p>
    <w:p>
      <w:r>
        <w:t>(d) measure the room temperature only</w:t>
      </w:r>
    </w:p>
    <w:p>
      <w:r>
        <w:t>Answer: b</w:t>
      </w:r>
    </w:p>
    <w:p>
      <w:r>
        <w:t>Solution: ✅ Correct Answer: b. Skip documentation as the machine records everything permanently.</w:t>
      </w:r>
    </w:p>
    <w:p>
      <w:r>
        <w:t>🧠 Clinical Rationale: Despite machine logs, nursing assessment requires morning documentation of drainage volumes, effluent clarity, weight, BP and exit-site condition to catch peritonitis, UF failure and volume problems; Room temperature and machine weight are irrelevant 💡.</w:t>
      </w:r>
    </w:p>
    <w:p>
      <w:r>
        <w:t>🔍 Key Clues: Skip documentation as the machine records everything permanently.</w:t>
      </w:r>
    </w:p>
    <w:p>
      <w:r>
        <w:t>❌ Why Not Others: (d) measure the room temperature only; (a) record drained volumes, effluent appearance and catheter-site condition; (c) weigh the machine do not fit this scenario.</w:t>
      </w:r>
    </w:p>
    <w:p>
      <w:r>
        <w:t>⚡ 5-Second Recall: The cycler counts litres, the nurse counts signs. 🎯</w:t>
      </w:r>
    </w:p>
    <w:p>
      <w:r>
        <w:t>📚 Ref: ISPD; unit protocols.</w:t>
      </w:r>
    </w:p>
    <w:p>
      <w:r>
        <w:t>Positive Marks: 1</w:t>
      </w:r>
    </w:p>
    <w:p>
      <w:r>
        <w:t>Negative Marks: 0.33</w:t>
      </w:r>
    </w:p>
    <w:p/>
    <w:p>
      <w:r>
        <w:t>Question: Air embolism prevention in the dialysis circuit relies PRIMARILY on</w:t>
      </w:r>
    </w:p>
    <w:p>
      <w:r>
        <w:t>(a) low dialysate temperature</w:t>
      </w:r>
    </w:p>
    <w:p>
      <w:r>
        <w:t>(b) a functioning air detector and venous trap with automatic pump shutdown</w:t>
      </w:r>
    </w:p>
    <w:p>
      <w:r>
        <w:t>(c) monthly blood cultures</w:t>
      </w:r>
    </w:p>
    <w:p>
      <w:r>
        <w:t>(d) patient education about food intake</w:t>
      </w:r>
    </w:p>
    <w:p>
      <w:r>
        <w:t>Answer: b</w:t>
      </w:r>
    </w:p>
    <w:p>
      <w:r>
        <w:t>Solution: ✅ Correct Answer: b. A functioning air detector and venous trap with automatic pump shutdown.</w:t>
      </w:r>
    </w:p>
    <w:p>
      <w:r>
        <w:t>🧠 Clinical Rationale: the air detector is the circuit's guard dog; never silence it 🫘.</w:t>
      </w:r>
    </w:p>
    <w:p>
      <w:r>
        <w:t>🚨 Priority Principle: The air detector with pump shutdown and the venous bubble trap are engineered safeguards that must be active and never bypassed.</w:t>
      </w:r>
    </w:p>
    <w:p>
      <w:r>
        <w:t>❌ Why Not Others: (c)/(d)/(a) cultures, diet and temperature are unrelated.</w:t>
      </w:r>
    </w:p>
    <w:p>
      <w:r>
        <w:t>⚡ 5-Second Recall: The air detector is the circuit's guard dog; never silence it. 🎯</w:t>
      </w:r>
    </w:p>
    <w:p>
      <w:r>
        <w:t>📚 Ref: AAMI standards; KDOQI safety.</w:t>
      </w:r>
    </w:p>
    <w:p>
      <w:r>
        <w:t>Positive Marks: 1</w:t>
      </w:r>
    </w:p>
    <w:p>
      <w:r>
        <w:t>Negative Marks: 0.33</w:t>
      </w:r>
    </w:p>
    <w:p/>
    <w:p>
      <w:r>
        <w:t>Question: The MOST appropriate exit-site care teaching for a PD catheter includes</w:t>
      </w:r>
    </w:p>
    <w:p>
      <w:r>
        <w:t>(a) daily application of topical antibiotics indefinitely to all patients</w:t>
      </w:r>
    </w:p>
    <w:p>
      <w:r>
        <w:t>(b) covering with airtight plastic all day</w:t>
      </w:r>
    </w:p>
    <w:p>
      <w:r>
        <w:t>(c) showering with the dressing removed in the first week</w:t>
      </w:r>
    </w:p>
    <w:p>
      <w:r>
        <w:t>(d) daily inspection and cleaning as trained, avoiding creams unless prescribed, and reporting redness, discharge or tuber formation</w:t>
      </w:r>
    </w:p>
    <w:p>
      <w:r>
        <w:t>Answer: d</w:t>
      </w:r>
    </w:p>
    <w:p>
      <w:r>
        <w:t>Solution: ✅ Correct Answer: d. Daily inspection and cleaning as trained, avoiding creams unless prescribed, and reporting redness, discharge or tuber formation.</w:t>
      </w:r>
    </w:p>
    <w:p>
      <w:r>
        <w:t>🧠 Clinical Rationale: Evidence-based care includes daily cleansing with prescribed solutions, inspection for infection signs, dry protected dressing until healed and prompt reporting; routine prophylactic creams, airtight occlusion and early wet showers increase risk 🩹.</w:t>
      </w:r>
    </w:p>
    <w:p>
      <w:r>
        <w:t>🔍 Key Clues: Daily inspection and cleaning as trained.</w:t>
      </w:r>
    </w:p>
    <w:p>
      <w:r>
        <w:t>❌ Why Not Others: (a) daily application of topical antibiotics indefinitely to all patients; (b) covering with airtight plastic all day; (c) showering with the dressing removed in the first week do not fit this scenario.</w:t>
      </w:r>
    </w:p>
    <w:p>
      <w:r>
        <w:t>⚡ 5-Second Recall: Look daily, keep dry, report early. 🎯</w:t>
      </w:r>
    </w:p>
    <w:p>
      <w:r>
        <w:t>📚 Ref: ISPD catheter-related infection guideline.</w:t>
      </w:r>
    </w:p>
    <w:p>
      <w:r>
        <w:t>Positive Marks: 1</w:t>
      </w:r>
    </w:p>
    <w:p>
      <w:r>
        <w:t>Negative Marks: 0.33</w:t>
      </w:r>
    </w:p>
    <w:p/>
    <w:p>
      <w:r>
        <w:t>Question: A PD patient develops fungal peritonitis. The MOST appropriate management per ISPD guidance is</w:t>
      </w:r>
    </w:p>
    <w:p>
      <w:r>
        <w:t>(a) immediate catheter removal with antifungal therapy</w:t>
      </w:r>
    </w:p>
    <w:p>
      <w:r>
        <w:t>(b) extended intraperitoneal antibiotics alone</w:t>
      </w:r>
    </w:p>
    <w:p>
      <w:r>
        <w:t>(c) observation without treatment</w:t>
      </w:r>
    </w:p>
    <w:p>
      <w:r>
        <w:t>(d) doubling glucose concentration in dwells</w:t>
      </w:r>
    </w:p>
    <w:p>
      <w:r>
        <w:t>Answer: a</w:t>
      </w:r>
    </w:p>
    <w:p>
      <w:r>
        <w:t>Solution: ✅ Correct Answer: a. Immediate catheter removal with antifungal therapy.</w:t>
      </w:r>
    </w:p>
    <w:p>
      <w:r>
        <w:t>🧠 Clinical Rationale: Fungal peritonitis carries high mortality and membrane loss; guidelines direct prompt catheter removal plus antifungal treatment; Antibiotic-only or observational approaches are contraindicated 🌡️.</w:t>
      </w:r>
    </w:p>
    <w:p>
      <w:r>
        <w:t>🔍 Key Clues: Immediate catheter removal with antifungal therapy.</w:t>
      </w:r>
    </w:p>
    <w:p>
      <w:r>
        <w:t>❌ Why Not Others: (b) extended intraperitoneal antibiotics alone; (c) observation without treatment; (d) doubling glucose concentration in dwells do not fit this scenario.</w:t>
      </w:r>
    </w:p>
    <w:p>
      <w:r>
        <w:t>⚡ 5-Second Recall: Fungus in the peritoneum = tube out, antifungals in. 🎯</w:t>
      </w:r>
    </w:p>
    <w:p>
      <w:r>
        <w:t>📚 Ref: ISPD peritonitis guideline.</w:t>
      </w:r>
    </w:p>
    <w:p>
      <w:r>
        <w:t>Positive Marks: 1</w:t>
      </w:r>
    </w:p>
    <w:p>
      <w:r>
        <w:t>Negative Marks: 0.33</w:t>
      </w:r>
    </w:p>
    <w:p/>
    <w:p>
      <w:r>
        <w:t>Question: During a CAPD exchange, the inflow causes brief shoulder-tip pain. The MOST appropriate response is to</w:t>
      </w:r>
    </w:p>
    <w:p>
      <w:r>
        <w:t>(a) stop PD permanently</w:t>
      </w:r>
    </w:p>
    <w:p>
      <w:r>
        <w:t>(b) call the surgeon for catheter removal</w:t>
      </w:r>
    </w:p>
    <w:p>
      <w:r>
        <w:t>(c) reassure and slow the inflow; this commonly results from diaphragmatic irritation and settles</w:t>
      </w:r>
    </w:p>
    <w:p>
      <w:r>
        <w:t>(d) immediately drain and abandon the exchange for the day</w:t>
      </w:r>
    </w:p>
    <w:p>
      <w:r>
        <w:t>Answer: c</w:t>
      </w:r>
    </w:p>
    <w:p>
      <w:r>
        <w:t>Solution: ✅ Correct Answer: c. Reassure and slow the inflow; this commonly results from diaphragmatic irritation and settles.</w:t>
      </w:r>
    </w:p>
    <w:p>
      <w:r>
        <w:t>🧠 Clinical Rationale: Referred shoulder pain from diaphragmatic irritation during inflow is common early and benign, relieved by slower infusion, position change and reassurance; Catheter removal and permanent discontinuation are unjustified for transient pain 💊.</w:t>
      </w:r>
    </w:p>
    <w:p>
      <w:r>
        <w:t>🔍 Key Clues: Reassure and slow the inflow; this commonly results from diaphragmatic irritation and settles.</w:t>
      </w:r>
    </w:p>
    <w:p>
      <w:r>
        <w:t>❌ Why Not Others: (a) stop PD permanently; (d) immediately drain and abandon the exchange for the day; (b) call the surgeon for catheter removal do not fit this scenario.</w:t>
      </w:r>
    </w:p>
    <w:p>
      <w:r>
        <w:t>⚡ 5-Second Recall: Shoulder twinge during fill = slow down, not panic. 🎯</w:t>
      </w:r>
    </w:p>
    <w:p>
      <w:r>
        <w:t>📚 Ref: ISPD; Lewis 11e.</w:t>
      </w:r>
    </w:p>
    <w:p>
      <w:r>
        <w:t>Positive Marks: 1</w:t>
      </w:r>
    </w:p>
    <w:p>
      <w:r>
        <w:t>Negative Marks: 0.33</w:t>
      </w:r>
    </w:p>
    <w:p/>
    <w:p>
      <w:r>
        <w:t>Question: A dialysis patient develops sudden dyspnoea, chest pain and cyanosis after a line disconnection was briefly unnoticed. The nurse should FIRST</w:t>
      </w:r>
    </w:p>
    <w:p>
      <w:r>
        <w:t>(a) restart the pump to clear the lines</w:t>
      </w:r>
    </w:p>
    <w:p>
      <w:r>
        <w:t>(b) continue dialysis at lower flow</w:t>
      </w:r>
    </w:p>
    <w:p>
      <w:r>
        <w:t>(c) sit the patient upright and give oral fluids</w:t>
      </w:r>
    </w:p>
    <w:p>
      <w:r>
        <w:t>(d) clamp lines, stop the pump, position left lateral head-down and give 100 percent oxygen while calling for help</w:t>
      </w:r>
    </w:p>
    <w:p>
      <w:r>
        <w:t>Answer: d</w:t>
      </w:r>
    </w:p>
    <w:p>
      <w:r>
        <w:t>Solution: ✅ Correct Answer: d. Clamp lines, stop the pump, position left lateral head-down and give 100 percent oxygen while calling for help.</w:t>
      </w:r>
    </w:p>
    <w:p>
      <w:r>
        <w:t>🧠 Clinical Rationale: The history suggests air embolism; clamping and stopping prevent further air, the left-lateral head-down position protects the pulmonary outflow, and 100 percent oxygen supports resuscitation; Continuing or restarting is lethal 🫁.</w:t>
      </w:r>
    </w:p>
    <w:p>
      <w:r>
        <w:t>🔍 Key Clues: Clamp lines, stop the pump, position left lateral head-down and give 100 percent oxygen.</w:t>
      </w:r>
    </w:p>
    <w:p>
      <w:r>
        <w:t>❌ Why Not Others: (b) continue dialysis at lower flow; (c) sit the patient upright and give oral fluids; (a) restart the pump to clear the lines do not fit this scenario.</w:t>
      </w:r>
    </w:p>
    <w:p>
      <w:r>
        <w:t>⚡ 5-Second Recall: Disconnect plus collapse = air until proven otherwise. 🎯</w:t>
      </w:r>
    </w:p>
    <w:p>
      <w:r>
        <w:t>📚 Ref: Lewis 11e; KDOQI safety.</w:t>
      </w:r>
    </w:p>
    <w:p>
      <w:r>
        <w:t>Positive Marks: 1</w:t>
      </w:r>
    </w:p>
    <w:p>
      <w:r>
        <w:t>Negative Marks: 0.33</w:t>
      </w:r>
    </w:p>
    <w:p/>
    <w:p>
      <w:r>
        <w:t>Question: A patient with recurrent intradialytic hypotension despite correct dry-weight targeting benefits MOST from</w:t>
      </w:r>
    </w:p>
    <w:p>
      <w:r>
        <w:t>(a) cool dialysate, sodium modelling, stepped ultrafiltration profiling and midodrine when prescribed</w:t>
      </w:r>
    </w:p>
    <w:p>
      <w:r>
        <w:t>(b) higher dialysate temperature</w:t>
      </w:r>
    </w:p>
    <w:p>
      <w:r>
        <w:t>(c) longer needle size</w:t>
      </w:r>
    </w:p>
    <w:p>
      <w:r>
        <w:t>(d) doubling interdialytic fluid intake</w:t>
      </w:r>
    </w:p>
    <w:p>
      <w:r>
        <w:t>Answer: a</w:t>
      </w:r>
    </w:p>
    <w:p>
      <w:r>
        <w:t>Solution: ✅ Correct Answer: a. Cool dialysate, sodium modelling, stepped ultrafiltration profiling and midodrine when prescribed.</w:t>
      </w:r>
    </w:p>
    <w:p>
      <w:r>
        <w:t>🧠 Clinical Rationale: Evidence-supported measures include cool dialysate causing vasoconstriction, sodium modelling, UF profiling with ramped removal, longer sessions and midazoline alpha-agonist midodrine when indicated 💧.</w:t>
      </w:r>
    </w:p>
    <w:p>
      <w:r>
        <w:t>🔍 Key Clues: Cool dialysate, sodium modelling, stepped ultrafiltration profiling and midodrine when prescribed.</w:t>
      </w:r>
    </w:p>
    <w:p>
      <w:r>
        <w:t>❌ Why Not Others: (d)/(b)/(c) more fluid intake and warmer baths worsen pooling, and needle size is irrelevant.</w:t>
      </w:r>
    </w:p>
    <w:p>
      <w:r>
        <w:t>⚡ 5-Second Recall: Cool the bath, ramp the pull, support the tone. 🎯</w:t>
      </w:r>
    </w:p>
    <w:p>
      <w:r>
        <w:t>📚 Ref: KDOQI; ISH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