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Why is humidity added to an incubator for a very preterm infant?</w:t>
      </w:r>
    </w:p>
    <w:p>
      <w:r>
        <w:t>(a) to sterilise the air inside the incubator</w:t>
      </w:r>
    </w:p>
    <w:p>
      <w:r>
        <w:t>(b) to lower the oxygen requirement directly</w:t>
      </w:r>
    </w:p>
    <w:p>
      <w:r>
        <w:t>(c) to reduce insensible water loss through the immature skin and prevent dehydration and electrolyte disturbance</w:t>
      </w:r>
    </w:p>
    <w:p>
      <w:r>
        <w:t>(d) to keep the mattress dry</w:t>
      </w:r>
    </w:p>
    <w:p>
      <w:r>
        <w:t>Answer: c</w:t>
      </w:r>
    </w:p>
    <w:p>
      <w:r>
        <w:t>Solution: ✅ Correct Answer: c. To reduce transepidermal water loss.</w:t>
      </w:r>
    </w:p>
    <w:p>
      <w:r>
        <w:t>🧠 Clinical Rationale: Before 30 weeks the stratum corneum is poorly developed, so large volumes of water and heat are lost through the skin, and humidified air reduces this loss and the associated sodium imbalance 💧.</w:t>
      </w:r>
    </w:p>
    <w:p>
      <w:r>
        <w:t>🚨 Priority Principle: Extremely preterm skin leaks water.</w:t>
      </w:r>
    </w:p>
    <w:p>
      <w:r>
        <w:t>❌ Why Not Others: (a) humidified incubators are not sterile and can harbour organisms; (d) mattress dryness is not the purpose; (b) humidification affects water loss rather than oxygen requirement directly.</w:t>
      </w:r>
    </w:p>
    <w:p>
      <w:r>
        <w:t>⚡ 5-Second Recall: Immature skin: humidity to keep the water in 🎯</w:t>
      </w:r>
    </w:p>
    <w:p>
      <w:r>
        <w:t>📚 Ref: NNF guidance; Lewis 11e.</w:t>
      </w:r>
    </w:p>
    <w:p>
      <w:r>
        <w:t>Positive Marks: 1</w:t>
      </w:r>
    </w:p>
    <w:p>
      <w:r>
        <w:t>Negative Marks: 0.33</w:t>
      </w:r>
    </w:p>
    <w:p/>
    <w:p>
      <w:r>
        <w:t>Question: Which birth weight definitions are CORRECT?</w:t>
      </w:r>
    </w:p>
    <w:p>
      <w:r>
        <w:t>(a) extremely low birth weight below 1,500 g</w:t>
      </w:r>
    </w:p>
    <w:p>
      <w:r>
        <w:t>(b) low birth weight below 3,500 g</w:t>
      </w:r>
    </w:p>
    <w:p>
      <w:r>
        <w:t>(c) very low birth weight below 2,000 g</w:t>
      </w:r>
    </w:p>
    <w:p>
      <w:r>
        <w:t>(d) low birth weight below 2,500 g, very low below 1,500 g and extremely low below 1,000 g</w:t>
      </w:r>
    </w:p>
    <w:p>
      <w:r>
        <w:t>Answer: d</w:t>
      </w:r>
    </w:p>
    <w:p>
      <w:r>
        <w:t>Solution: ✅ Correct Answer: d. Low below 2,500 g, very low below 1,500 g, extremely low below 1,000 g.</w:t>
      </w:r>
    </w:p>
    <w:p>
      <w:r>
        <w:t>🧠 Clinical Rationale: These agreed thresholds predict the risks of hypothermia, hypoglycaemia, respiratory distress and feeding difficulty, so they guide the level of care and monitoring 👶.</w:t>
      </w:r>
    </w:p>
    <w:p>
      <w:r>
        <w:t>🚨 Priority Principle: Lower birth weight means more heat loss and less reserve.</w:t>
      </w:r>
    </w:p>
    <w:p>
      <w:r>
        <w:t>❌ Why Not Others: (b), (c) and (a) all misstate the standard cut-offs and would misclassify the baby.</w:t>
      </w:r>
    </w:p>
    <w:p>
      <w:r>
        <w:t>⚡ 5-Second Recall: 2,500, 1,500, 1,000 🎯</w:t>
      </w:r>
    </w:p>
    <w:p>
      <w:r>
        <w:t>📚 Ref: WHO low birth weight definitions; NNF guidance.</w:t>
      </w:r>
    </w:p>
    <w:p>
      <w:r>
        <w:t>Positive Marks: 1</w:t>
      </w:r>
    </w:p>
    <w:p>
      <w:r>
        <w:t>Negative Marks: 0.33</w:t>
      </w:r>
    </w:p>
    <w:p/>
    <w:p>
      <w:r>
        <w:t>Question: The normal axillary temperature range for a newborn is</w:t>
      </w:r>
    </w:p>
    <w:p>
      <w:r>
        <w:t>(a) 35.0-36.0°C</w:t>
      </w:r>
    </w:p>
    <w:p>
      <w:r>
        <w:t>(b) 38.0-39.0°C</w:t>
      </w:r>
    </w:p>
    <w:p>
      <w:r>
        <w:t>(c) 33.0-34.5°C</w:t>
      </w:r>
    </w:p>
    <w:p>
      <w:r>
        <w:t>(d) 36.5-37.5°C</w:t>
      </w:r>
    </w:p>
    <w:p>
      <w:r>
        <w:t>Answer: d</w:t>
      </w:r>
    </w:p>
    <w:p>
      <w:r>
        <w:t>Solution: ✅ Correct Answer: d. 36.5-37.5°C.</w:t>
      </w:r>
    </w:p>
    <w:p>
      <w:r>
        <w:t>🧠 Clinical Rationale: Below 36.5°C the baby is using energy to keep warm at the expense of growth and glucose control, and above 37.5°C suggests overheating or infection 🌡️.</w:t>
      </w:r>
    </w:p>
    <w:p>
      <w:r>
        <w:t>🚨 Priority Principle: Target 36.5 to 37.5, no higher and no lower.</w:t>
      </w:r>
    </w:p>
    <w:p>
      <w:r>
        <w:t>❌ Why Not Others: (a) and (c) indicate cold stress; (b) indicates significant hyperthermia needing investigation.</w:t>
      </w:r>
    </w:p>
    <w:p>
      <w:r>
        <w:t>⚡ 5-Second Recall: Keep the baby between 36.5 and 37.5 🎯</w:t>
      </w:r>
    </w:p>
    <w:p>
      <w:r>
        <w:t>📚 Ref: WHO thermal protection of the newborn; NNF guidance.</w:t>
      </w:r>
    </w:p>
    <w:p>
      <w:r>
        <w:t>Positive Marks: 1</w:t>
      </w:r>
    </w:p>
    <w:p>
      <w:r>
        <w:t>Negative Marks: 0.33</w:t>
      </w:r>
    </w:p>
    <w:p/>
    <w:p>
      <w:r>
        <w:t>Question: When should the full newborn physical examination be performed?</w:t>
      </w:r>
    </w:p>
    <w:p>
      <w:r>
        <w:t>(a) at birth only</w:t>
      </w:r>
    </w:p>
    <w:p>
      <w:r>
        <w:t>(b) only if the parents request it</w:t>
      </w:r>
    </w:p>
    <w:p>
      <w:r>
        <w:t>(c) within the first 72 hours of birth, by a trained practitioner</w:t>
      </w:r>
    </w:p>
    <w:p>
      <w:r>
        <w:t>(d) at the 6-week check</w:t>
      </w:r>
    </w:p>
    <w:p>
      <w:r>
        <w:t>Answer: c</w:t>
      </w:r>
    </w:p>
    <w:p>
      <w:r>
        <w:t>Solution: ✅ Correct Answer: c. Within the first 72 hours by a trained practitioner.</w:t>
      </w:r>
    </w:p>
    <w:p>
      <w:r>
        <w:t>🧠 Clinical Rationale: Early systematic examination detects congenital anomalies, hip instability, heart murmurs, eye problems and undescended testes while intervention is most effective 👶.</w:t>
      </w:r>
    </w:p>
    <w:p>
      <w:r>
        <w:t>🚨 Priority Principle: Examine every baby within three days.</w:t>
      </w:r>
    </w:p>
    <w:p>
      <w:r>
        <w:t>❌ Why Not Others: (b) the examination is offered routinely, not on request; (d) the 6-week check supplements, not replaces, the newborn examination; (a) an examination at birth alone may miss findings that appear later.</w:t>
      </w:r>
    </w:p>
    <w:p>
      <w:r>
        <w:t>⚡ 5-Second Recall: Newborn check within 72 hours 🎯</w:t>
      </w:r>
    </w:p>
    <w:p>
      <w:r>
        <w:t>📚 Ref: NICE postnatal care guidance; NNF guidance.</w:t>
      </w:r>
    </w:p>
    <w:p>
      <w:r>
        <w:t>Positive Marks: 1</w:t>
      </w:r>
    </w:p>
    <w:p>
      <w:r>
        <w:t>Negative Marks: 0.33</w:t>
      </w:r>
    </w:p>
    <w:p/>
    <w:p>
      <w:r>
        <w:t>Question: The normal respiratory rate of a term newborn is</w:t>
      </w:r>
    </w:p>
    <w:p>
      <w:r>
        <w:t>(a) 20-30 breaths per minute</w:t>
      </w:r>
    </w:p>
    <w:p>
      <w:r>
        <w:t>(b) 70-90 breaths per minute</w:t>
      </w:r>
    </w:p>
    <w:p>
      <w:r>
        <w:t>(c) 12-20 breaths per minute</w:t>
      </w:r>
    </w:p>
    <w:p>
      <w:r>
        <w:t>(d) 40-60 breaths per minute</w:t>
      </w:r>
    </w:p>
    <w:p>
      <w:r>
        <w:t>Answer: d</w:t>
      </w:r>
    </w:p>
    <w:p>
      <w:r>
        <w:t>Solution: ✅ Correct Answer: d. 40-60 breaths per minute.</w:t>
      </w:r>
    </w:p>
    <w:p>
      <w:r>
        <w:t>🧠 Clinical Rationale: A higher respiratory rate with a small tidal volume is normal at birth, so rates persistently above 60 with effort or below 30 need assessment 👶.</w:t>
      </w:r>
    </w:p>
    <w:p>
      <w:r>
        <w:t>🚨 Priority Principle: Count for a full minute in a quiet newborn.</w:t>
      </w:r>
    </w:p>
    <w:p>
      <w:r>
        <w:t>❌ Why Not Others: (c) and (a) are adult or older-child rates; (b) indicates tachypnoea requiring investigation.</w:t>
      </w:r>
    </w:p>
    <w:p>
      <w:r>
        <w:t>⚡ 5-Second Recall: Forty to sixty breaths a minute 🎯</w:t>
      </w:r>
    </w:p>
    <w:p>
      <w:r>
        <w:t>📚 Ref: NNF neonatal guidance; Lewis 11e.</w:t>
      </w:r>
    </w:p>
    <w:p>
      <w:r>
        <w:t>Positive Marks: 1</w:t>
      </w:r>
    </w:p>
    <w:p>
      <w:r>
        <w:t>Negative Marks: 0.33</w:t>
      </w:r>
    </w:p>
    <w:p/>
    <w:p>
      <w:r>
        <w:t>Question: A term newborn's blood glucose is 2.2 mmol/L and the baby is asymptomatic. The nurse should</w:t>
      </w:r>
    </w:p>
    <w:p>
      <w:r>
        <w:t>(a) act on the low reading according to local protocol, usually with early feeding and repeat measurement, escalating if it stays low</w:t>
      </w:r>
    </w:p>
    <w:p>
      <w:r>
        <w:t>(b) withhold all feeds for 6 hours</w:t>
      </w:r>
    </w:p>
    <w:p>
      <w:r>
        <w:t>(c) give a bolus of 50% dextrose without an order</w:t>
      </w:r>
    </w:p>
    <w:p>
      <w:r>
        <w:t>(d) ignore the result if the baby is feeding</w:t>
      </w:r>
    </w:p>
    <w:p>
      <w:r>
        <w:t>Answer: a</w:t>
      </w:r>
    </w:p>
    <w:p>
      <w:r>
        <w:t>Solution: ✅ Correct Answer: a. Treat per protocol with feeding and repeat testing.</w:t>
      </w:r>
    </w:p>
    <w:p>
      <w:r>
        <w:t>🧠 Clinical Rationale: A value below the treatment threshold requires correction and confirmation because sustained hypoglycaemia causes neurological injury, and the response to feeding indicates whether further escalation is needed 💊.</w:t>
      </w:r>
    </w:p>
    <w:p>
      <w:r>
        <w:t>🚨 Priority Principle: Low sugar: feed, recheck, escalate if unchanged.</w:t>
      </w:r>
    </w:p>
    <w:p>
      <w:r>
        <w:t>❌ Why Not Others: (d) an untreated low glucose can cause seizures and brain injury; (b) withholding feeds worsens hypoglycaemia; (c) hypertonic dextrose boluses are prescribed and given with extreme care.</w:t>
      </w:r>
    </w:p>
    <w:p>
      <w:r>
        <w:t>⚡ 5-Second Recall: Below 2.6: feed and recheck 🎯</w:t>
      </w:r>
    </w:p>
    <w:p>
      <w:r>
        <w:t>📚 Ref: NICE neonatal hypoglycaemia guidance; NNF guidance.</w:t>
      </w:r>
    </w:p>
    <w:p>
      <w:r>
        <w:t>Positive Marks: 1</w:t>
      </w:r>
    </w:p>
    <w:p>
      <w:r>
        <w:t>Negative Marks: 0.33</w:t>
      </w:r>
    </w:p>
    <w:p/>
    <w:p>
      <w:r>
        <w:t>Question: The expected urine output in a healthy term newborn after the first day is about</w:t>
      </w:r>
    </w:p>
    <w:p>
      <w:r>
        <w:t>(a) 10 mL/kg/hour</w:t>
      </w:r>
    </w:p>
    <w:p>
      <w:r>
        <w:t>(b) 0.1 mL/kg/hour</w:t>
      </w:r>
    </w:p>
    <w:p>
      <w:r>
        <w:t>(c) 1-3 mL/kg/hour with 6 or more wet nappies a day by the end of the first week</w:t>
      </w:r>
    </w:p>
    <w:p>
      <w:r>
        <w:t>(d) no urine for the first 3 days</w:t>
      </w:r>
    </w:p>
    <w:p>
      <w:r>
        <w:t>Answer: c</w:t>
      </w:r>
    </w:p>
    <w:p>
      <w:r>
        <w:t>Solution: ✅ Correct Answer: c. 1-3 mL/kg/hour with 6 or more wet nappies daily.</w:t>
      </w:r>
    </w:p>
    <w:p>
      <w:r>
        <w:t>🧠 Clinical Rationale: Urine output reflects renal perfusion and effective intake, so falling output with rising weight loss signals dehydration, sepsis or renal impairment 💧.</w:t>
      </w:r>
    </w:p>
    <w:p>
      <w:r>
        <w:t>🚨 Priority Principle: Nappies count as a fluid balance chart.</w:t>
      </w:r>
    </w:p>
    <w:p>
      <w:r>
        <w:t>❌ Why Not Others: (b) is far below expected and suggests renal failure or shock; (a) indicates diuresis or a fluid overload state needing review; (d) anuria for days is never normal.</w:t>
      </w:r>
    </w:p>
    <w:p>
      <w:r>
        <w:t>⚡ 5-Second Recall: One to three mL/kg/hour 🎯</w:t>
      </w:r>
    </w:p>
    <w:p>
      <w:r>
        <w:t>📚 Ref: NICE postnatal care guidance; NNF guidance.</w:t>
      </w:r>
    </w:p>
    <w:p>
      <w:r>
        <w:t>Positive Marks: 1</w:t>
      </w:r>
    </w:p>
    <w:p>
      <w:r>
        <w:t>Negative Marks: 0.33</w:t>
      </w:r>
    </w:p>
    <w:p/>
    <w:p>
      <w:r>
        <w:t>Question: Which assessment finding in a newborn requires IMMEDIATE reporting?</w:t>
      </w:r>
    </w:p>
    <w:p>
      <w:r>
        <w:t>(a) vernix in the skin folds</w:t>
      </w:r>
    </w:p>
    <w:p>
      <w:r>
        <w:t>(b) a symmetrical Moro reflex</w:t>
      </w:r>
    </w:p>
    <w:p>
      <w:r>
        <w:t>(c) breast engorgement in the first week</w:t>
      </w:r>
    </w:p>
    <w:p>
      <w:r>
        <w:t>(d) bilious (green) vomiting</w:t>
      </w:r>
    </w:p>
    <w:p>
      <w:r>
        <w:t>Answer: d</w:t>
      </w:r>
    </w:p>
    <w:p>
      <w:r>
        <w:t>Solution: ✅ Correct Answer: d. Bilious vomiting.</w:t>
      </w:r>
    </w:p>
    <w:p>
      <w:r>
        <w:t>🧠 Clinical Rationale: Green vomit in a neonate means bile is below the ampulla and raises the possibility of intestinal obstruction or malrotation with volvulus, which needs urgent surgical assessment 🩹.</w:t>
      </w:r>
    </w:p>
    <w:p>
      <w:r>
        <w:t>🚨 Priority Principle: Green vomit in a neonate is a surgical emergency.</w:t>
      </w:r>
    </w:p>
    <w:p>
      <w:r>
        <w:t>❌ Why Not Others: (b) symmetry is normal; (a) vernix is normal; (c) neonatal breast engorgement is a benign hormonal effect.</w:t>
      </w:r>
    </w:p>
    <w:p>
      <w:r>
        <w:t>⚡ 5-Second Recall: Green vomit: call the surgeon 🎯</w:t>
      </w:r>
    </w:p>
    <w:p>
      <w:r>
        <w:t>📚 Ref: NICE faltering growth and neonatal guidance; Bailey and Love 28e.</w:t>
      </w:r>
    </w:p>
    <w:p>
      <w:r>
        <w:t>Positive Marks: 1</w:t>
      </w:r>
    </w:p>
    <w:p>
      <w:r>
        <w:t>Negative Marks: 0.33</w:t>
      </w:r>
    </w:p>
    <w:p/>
    <w:p>
      <w:r>
        <w:t>Question: Which risk is associated with overheating a newborn?</w:t>
      </w:r>
    </w:p>
    <w:p>
      <w:r>
        <w:t>(a) a lower metabolic rate</w:t>
      </w:r>
    </w:p>
    <w:p>
      <w:r>
        <w:t>(b) increased risk of apnoea, dehydration and mortality, especially in preterm infants</w:t>
      </w:r>
    </w:p>
    <w:p>
      <w:r>
        <w:t>(c) protection against infection</w:t>
      </w:r>
    </w:p>
    <w:p>
      <w:r>
        <w:t>(d) improved weight gain with no disadvantages</w:t>
      </w:r>
    </w:p>
    <w:p>
      <w:r>
        <w:t>Answer: b</w:t>
      </w:r>
    </w:p>
    <w:p>
      <w:r>
        <w:t>Solution: ✅ Correct Answer: b. Apnoea, dehydration and higher mortality.</w:t>
      </w:r>
    </w:p>
    <w:p>
      <w:r>
        <w:t>🧠 Clinical Rationale: Hyperthermia increases insensible water loss and metabolic demand and predisposes preterm infants to apnoea and heat-related collapse, so temperature must be regulated within a narrow range 🌡️.</w:t>
      </w:r>
    </w:p>
    <w:p>
      <w:r>
        <w:t>🚨 Priority Principle: Too warm is as dangerous as too cold.</w:t>
      </w:r>
    </w:p>
    <w:p>
      <w:r>
        <w:t>❌ Why Not Others: (d) excessive warmth does not improve growth and risks harm; (a) metabolic rate rises with overheating; (c) warmth beyond the neutral range does not protect against infection.</w:t>
      </w:r>
    </w:p>
    <w:p>
      <w:r>
        <w:t>⚡ 5-Second Recall: Overheating triggers apnoea 🎯</w:t>
      </w:r>
    </w:p>
    <w:p>
      <w:r>
        <w:t>📚 Ref: WHO thermal protection of the newborn; NNF guidance.</w:t>
      </w:r>
    </w:p>
    <w:p>
      <w:r>
        <w:t>Positive Marks: 1</w:t>
      </w:r>
    </w:p>
    <w:p>
      <w:r>
        <w:t>Negative Marks: 0.33</w:t>
      </w:r>
    </w:p>
    <w:p/>
    <w:p>
      <w:r>
        <w:t>Question: Which findings indicate that a newborn is cold stressed?</w:t>
      </w:r>
    </w:p>
    <w:p>
      <w:r>
        <w:t>(a) vigorous feeding with a strong cry</w:t>
      </w:r>
    </w:p>
    <w:p>
      <w:r>
        <w:t>(b) cool extremities, mottled skin, lethargy, poor feeding and a weak cry</w:t>
      </w:r>
    </w:p>
    <w:p>
      <w:r>
        <w:t>(c) a temperature of 37.8°C with irritability</w:t>
      </w:r>
    </w:p>
    <w:p>
      <w:r>
        <w:t>(d) flushed warm skin with sweating</w:t>
      </w:r>
    </w:p>
    <w:p>
      <w:r>
        <w:t>Answer: b</w:t>
      </w:r>
    </w:p>
    <w:p>
      <w:r>
        <w:t>Solution: ✅ Correct Answer: b. Cool extremities, mottling, lethargy, poor feeding and a weak cry.</w:t>
      </w:r>
    </w:p>
    <w:p>
      <w:r>
        <w:t>🧠 Clinical Rationale: Peripheral vasoconstriction preserves core temperature at the expense of the skin and metabolic reserves, so the earliest signs are cool limbs and lethargy, followed by hypoxia and acidosis ❄️.</w:t>
      </w:r>
    </w:p>
    <w:p>
      <w:r>
        <w:t>🚨 Priority Principle: Cold limbs and a quiet baby mean warm the baby now.</w:t>
      </w:r>
    </w:p>
    <w:p>
      <w:r>
        <w:t>❌ Why Not Others: (d) and (c) suggest overheating; (a) describes a well, vigorous baby.</w:t>
      </w:r>
    </w:p>
    <w:p>
      <w:r>
        <w:t>⚡ 5-Second Recall: Cold, mottled, quiet equals cold stress 🎯</w:t>
      </w:r>
    </w:p>
    <w:p>
      <w:r>
        <w:t>📚 Ref: WHO thermal protection of the newborn; NNF guidance.</w:t>
      </w:r>
    </w:p>
    <w:p>
      <w:r>
        <w:t>Positive Marks: 1</w:t>
      </w:r>
    </w:p>
    <w:p>
      <w:r>
        <w:t>Negative Marks: 0.33</w:t>
      </w:r>
    </w:p>
    <w:p/>
    <w:p>
      <w:r>
        <w:t>Question: Which infant is at GREATEST risk of rapid heat loss?</w:t>
      </w:r>
    </w:p>
    <w:p>
      <w:r>
        <w:t>(a) a post-term infant in a warm room</w:t>
      </w:r>
    </w:p>
    <w:p>
      <w:r>
        <w:t>(b) a term infant feeding well in a cot</w:t>
      </w:r>
    </w:p>
    <w:p>
      <w:r>
        <w:t>(c) a preterm infant of 28 weeks weighing 1,100 g</w:t>
      </w:r>
    </w:p>
    <w:p>
      <w:r>
        <w:t>(d) a term infant at 39 weeks, 3.4 kg, dried and skin-to-skin</w:t>
      </w:r>
    </w:p>
    <w:p>
      <w:r>
        <w:t>Answer: c</w:t>
      </w:r>
    </w:p>
    <w:p>
      <w:r>
        <w:t>Solution: ✅ Correct Answer: c. A 28-week infant weighing 1,100 g.</w:t>
      </w:r>
    </w:p>
    <w:p>
      <w:r>
        <w:t>🧠 Clinical Rationale: Preterm infants have a large surface area to weight ratio, thin skin, little subcutaneous fat and limited brown fat, so they lose heat quickly and cannot compensate 🥶.</w:t>
      </w:r>
    </w:p>
    <w:p>
      <w:r>
        <w:t>🚨 Priority Principle: The smaller and more preterm, the faster the heat loss.</w:t>
      </w:r>
    </w:p>
    <w:p>
      <w:r>
        <w:t>❌ Why Not Others: (d) a dried term infant in skin-to-skin contact is well protected; (a) a warm environment offsets loss; (b) a feeding term infant in a cot maintains temperature well.</w:t>
      </w:r>
    </w:p>
    <w:p>
      <w:r>
        <w:t>⚡ 5-Second Recall: Small and preterm: cold, fast 🎯</w:t>
      </w:r>
    </w:p>
    <w:p>
      <w:r>
        <w:t>📚 Ref: WHO thermal protection of the newborn; NNF guidance.</w:t>
      </w:r>
    </w:p>
    <w:p>
      <w:r>
        <w:t>Positive Marks: 1</w:t>
      </w:r>
    </w:p>
    <w:p>
      <w:r>
        <w:t>Negative Marks: 0.33</w:t>
      </w:r>
    </w:p>
    <w:p/>
    <w:p>
      <w:r>
        <w:t>Question: The New Ballard score is used to</w:t>
      </w:r>
    </w:p>
    <w:p>
      <w:r>
        <w:t>(a) estimate gestational age from physical and neuromuscular maturity signs</w:t>
      </w:r>
    </w:p>
    <w:p>
      <w:r>
        <w:t>(b) assess pain</w:t>
      </w:r>
    </w:p>
    <w:p>
      <w:r>
        <w:t>(c) measure bilirubin</w:t>
      </w:r>
    </w:p>
    <w:p>
      <w:r>
        <w:t>(d) calculate drug doses</w:t>
      </w:r>
    </w:p>
    <w:p>
      <w:r>
        <w:t>Answer: a</w:t>
      </w:r>
    </w:p>
    <w:p>
      <w:r>
        <w:t>Solution: ✅ Correct Answer: a. Estimate gestational age.</w:t>
      </w:r>
    </w:p>
    <w:p>
      <w:r>
        <w:t>🧠 Clinical Rationale: Accurate gestational assessment predicts the risks of respiratory distress, hypoglycaemia, jaundice and feeding difficulty and guides the level of care when early ultrasound dating is unavailable 👶.</w:t>
      </w:r>
    </w:p>
    <w:p>
      <w:r>
        <w:t>🚨 Priority Principle: Gestation drives the risk profile.</w:t>
      </w:r>
    </w:p>
    <w:p>
      <w:r>
        <w:t>❌ Why Not Others: (b) pain uses other scales; (c) bilirubin is measured biochemically or transcutaneously; (d) dosing depends on weight and gestation but is not derived from this score.</w:t>
      </w:r>
    </w:p>
    <w:p>
      <w:r>
        <w:t>⚡ 5-Second Recall: Ballard scores maturity 🎯</w:t>
      </w:r>
    </w:p>
    <w:p>
      <w:r>
        <w:t>📚 Ref: NNF guidance; Lewis 11e.</w:t>
      </w:r>
    </w:p>
    <w:p>
      <w:r>
        <w:t>Positive Marks: 1</w:t>
      </w:r>
    </w:p>
    <w:p>
      <w:r>
        <w:t>Negative Marks: 0.33</w:t>
      </w:r>
    </w:p>
    <w:p/>
    <w:p>
      <w:r>
        <w:t>Question: Which primitive reflex allows the newborn to find and take the feed?</w:t>
      </w:r>
    </w:p>
    <w:p>
      <w:r>
        <w:t>(a) rooting and sucking reflexes</w:t>
      </w:r>
    </w:p>
    <w:p>
      <w:r>
        <w:t>(b) grasp reflex</w:t>
      </w:r>
    </w:p>
    <w:p>
      <w:r>
        <w:t>(c) plantar reflex</w:t>
      </w:r>
    </w:p>
    <w:p>
      <w:r>
        <w:t>(d) tonic neck reflex</w:t>
      </w:r>
    </w:p>
    <w:p>
      <w:r>
        <w:t>Answer: a</w:t>
      </w:r>
    </w:p>
    <w:p>
      <w:r>
        <w:t>Solution: ✅ Correct Answer: a. Rooting and sucking.</w:t>
      </w:r>
    </w:p>
    <w:p>
      <w:r>
        <w:t>🧠 Clinical Rationale: Stroking the cheek turns the head and opens the mouth towards the stimulus, and sucking then coordinates with swallowing and breathing to allow safe feeding 👶.</w:t>
      </w:r>
    </w:p>
    <w:p>
      <w:r>
        <w:t>🚨 Priority Principle: Feeding reflexes first, feeding second.</w:t>
      </w:r>
    </w:p>
    <w:p>
      <w:r>
        <w:t>❌ Why Not Others: (b) grasp relates to hand function; (c) plantar response is part of motor assessment; (d) the tonic neck reflex relates to posture.</w:t>
      </w:r>
    </w:p>
    <w:p>
      <w:r>
        <w:t>⚡ 5-Second Recall: Root, open, suck 🎯</w:t>
      </w:r>
    </w:p>
    <w:p>
      <w:r>
        <w:t>📚 Ref: NNF guidance; Lewis 11e.</w:t>
      </w:r>
    </w:p>
    <w:p>
      <w:r>
        <w:t>Positive Marks: 1</w:t>
      </w:r>
    </w:p>
    <w:p>
      <w:r>
        <w:t>Negative Marks: 0.33</w:t>
      </w:r>
    </w:p>
    <w:p/>
    <w:p>
      <w:r>
        <w:t>Question: The Silverman-Andersen score is used to</w:t>
      </w:r>
    </w:p>
    <w:p>
      <w:r>
        <w:t>(a) measure blood glucose</w:t>
      </w:r>
    </w:p>
    <w:p>
      <w:r>
        <w:t>(b) grade pain in preterm infants</w:t>
      </w:r>
    </w:p>
    <w:p>
      <w:r>
        <w:t>(c) grade the severity of respiratory distress in a newborn objectively</w:t>
      </w:r>
    </w:p>
    <w:p>
      <w:r>
        <w:t>(d) assess gestational age</w:t>
      </w:r>
    </w:p>
    <w:p>
      <w:r>
        <w:t>Answer: c</w:t>
      </w:r>
    </w:p>
    <w:p>
      <w:r>
        <w:t>Solution: ✅ Correct Answer: c. Grade respiratory distress severity.</w:t>
      </w:r>
    </w:p>
    <w:p>
      <w:r>
        <w:t>🧠 Clinical Rationale: Scoring chest movement, recession, nasal flaring, grunting and air entry allows the trend in respiratory effort to be communicated and the response to respiratory support to be tracked 🫁.</w:t>
      </w:r>
    </w:p>
    <w:p>
      <w:r>
        <w:t>🚨 Priority Principle: Score the distress so the trend is visible.</w:t>
      </w:r>
    </w:p>
    <w:p>
      <w:r>
        <w:t>❌ Why Not Others: (d) gestational age is assessed with the Ballard score; (a) glucose is measured with a glucometer; (b) neonatal pain uses a different scale.</w:t>
      </w:r>
    </w:p>
    <w:p>
      <w:r>
        <w:t>⚡ 5-Second Recall: Silverman scores the work of breathing 🎯</w:t>
      </w:r>
    </w:p>
    <w:p>
      <w:r>
        <w:t>📚 Ref: NNF neonatal respiratory guidance; Lewis 11e.</w:t>
      </w:r>
    </w:p>
    <w:p>
      <w:r>
        <w:t>Positive Marks: 1</w:t>
      </w:r>
    </w:p>
    <w:p>
      <w:r>
        <w:t>Negative Marks: 0.33</w:t>
      </w:r>
    </w:p>
    <w:p/>
    <w:p>
      <w:r>
        <w:t>Question: A neutral thermal environment is one in which the newborn</w:t>
      </w:r>
    </w:p>
    <w:p>
      <w:r>
        <w:t>(a) maintains a normal core temperature with minimal oxygen consumption and energy expenditure</w:t>
      </w:r>
    </w:p>
    <w:p>
      <w:r>
        <w:t>(b) requires no monitoring of temperature</w:t>
      </w:r>
    </w:p>
    <w:p>
      <w:r>
        <w:t>(c) has a raised temperature</w:t>
      </w:r>
    </w:p>
    <w:p>
      <w:r>
        <w:t>(d) is swaddled in four layers at all times</w:t>
      </w:r>
    </w:p>
    <w:p>
      <w:r>
        <w:t>Answer: a</w:t>
      </w:r>
    </w:p>
    <w:p>
      <w:r>
        <w:t>Solution: ✅ Correct Answer: a. Normal temperature with minimal oxygen and energy use.</w:t>
      </w:r>
    </w:p>
    <w:p>
      <w:r>
        <w:t>🧠 Clinical Rationale: Keeping the baby in this zone ensures that calories and oxygen are used for growth rather than heat production, which is especially important for preterm and growth-restricted babies 👶.</w:t>
      </w:r>
    </w:p>
    <w:p>
      <w:r>
        <w:t>🚨 Priority Principle: Feed growth, not the thermostat.</w:t>
      </w:r>
    </w:p>
    <w:p>
      <w:r>
        <w:t>❌ Why Not Others: (c) a raised temperature is hyperthermia, not a neutral environment; (d) over-swaddling can cause overheating; (b) temperature must be monitored whatever the environment.</w:t>
      </w:r>
    </w:p>
    <w:p>
      <w:r>
        <w:t>⚡ 5-Second Recall: Neutral thermal: warm with the least effort 🎯</w:t>
      </w:r>
    </w:p>
    <w:p>
      <w:r>
        <w:t>📚 Ref: WHO thermal protection of the newborn; NNF guidance.</w:t>
      </w:r>
    </w:p>
    <w:p>
      <w:r>
        <w:t>Positive Marks: 1</w:t>
      </w:r>
    </w:p>
    <w:p>
      <w:r>
        <w:t>Negative Marks: 0.33</w:t>
      </w:r>
    </w:p>
    <w:p/>
    <w:p>
      <w:r>
        <w:t>Question: A cot placed next to a cold window or a cold outside wall causes heat loss mainly by</w:t>
      </w:r>
    </w:p>
    <w:p>
      <w:r>
        <w:t>(a) conduction through the mattress</w:t>
      </w:r>
    </w:p>
    <w:p>
      <w:r>
        <w:t>(b) evaporation from the skin</w:t>
      </w:r>
    </w:p>
    <w:p>
      <w:r>
        <w:t>(c) convection from the baby's own breathing</w:t>
      </w:r>
    </w:p>
    <w:p>
      <w:r>
        <w:t>(d) radiation</w:t>
      </w:r>
    </w:p>
    <w:p>
      <w:r>
        <w:t>Answer: d</w:t>
      </w:r>
    </w:p>
    <w:p>
      <w:r>
        <w:t>Solution: ✅ Correct Answer: d. Radiation.</w:t>
      </w:r>
    </w:p>
    <w:p>
      <w:r>
        <w:t>🧠 Clinical Rationale: Heat radiates from the baby to cooler surrounding surfaces without contact, so cots should be placed away from windows, outer walls and air-conditioning units ❄️.</w:t>
      </w:r>
    </w:p>
    <w:p>
      <w:r>
        <w:t>🚨 Priority Principle: Distance the baby from cold surfaces.</w:t>
      </w:r>
    </w:p>
    <w:p>
      <w:r>
        <w:t>❌ Why Not Others: (a) conduction requires contact; (b) evaporation requires moisture on the skin; (c) the baby's own breathing is not the source of loss here.</w:t>
      </w:r>
    </w:p>
    <w:p>
      <w:r>
        <w:t>⚡ 5-Second Recall: Cold wall nearby: radiation 🎯</w:t>
      </w:r>
    </w:p>
    <w:p>
      <w:r>
        <w:t>📚 Ref: WHO thermal protection of the newborn; NNF guidance.</w:t>
      </w:r>
    </w:p>
    <w:p>
      <w:r>
        <w:t>Positive Marks: 1</w:t>
      </w:r>
    </w:p>
    <w:p>
      <w:r>
        <w:t>Negative Marks: 0.33</w:t>
      </w:r>
    </w:p>
    <w:p/>
    <w:p>
      <w:r>
        <w:t>Question: Which nursing action BEST supports parent-infant attachment in a neonatal unit?</w:t>
      </w:r>
    </w:p>
    <w:p>
      <w:r>
        <w:t>(a) promoting skin-to-skin contact and involving parents in feeding, nappy changes and cares as soon as the infant is stable</w:t>
      </w:r>
    </w:p>
    <w:p>
      <w:r>
        <w:t>(b) limiting visiting to short periods</w:t>
      </w:r>
    </w:p>
    <w:p>
      <w:r>
        <w:t>(c) giving all care only to the named nurse</w:t>
      </w:r>
    </w:p>
    <w:p>
      <w:r>
        <w:t>(d) discouraging parents from touching the infant</w:t>
      </w:r>
    </w:p>
    <w:p>
      <w:r>
        <w:t>Answer: a</w:t>
      </w:r>
    </w:p>
    <w:p>
      <w:r>
        <w:t>Solution: ✅ Correct Answer: a. Promote skin-to-skin and involve parents in cares.</w:t>
      </w:r>
    </w:p>
    <w:p>
      <w:r>
        <w:t>🧠 Clinical Rationale: Parental participation reduces parental stress, supports lactation and the infant's physiological stability, and improves confidence and long-term outcomes 👶.</w:t>
      </w:r>
    </w:p>
    <w:p>
      <w:r>
        <w:t>🚨 Priority Principle: Parents are part of the care team, not visitors.</w:t>
      </w:r>
    </w:p>
    <w:p>
      <w:r>
        <w:t>❌ Why Not Others: (b) restricted visiting harms attachment and lactation; (d) deprivation of touch is harmful; (c) excluding parents undermines the family relationship and their confidence.</w:t>
      </w:r>
    </w:p>
    <w:p>
      <w:r>
        <w:t>⚡ 5-Second Recall: Let the parents do the caring 🎯</w:t>
      </w:r>
    </w:p>
    <w:p>
      <w:r>
        <w:t>📚 Ref: NNF guidance; NICE postnatal care guidance.</w:t>
      </w:r>
    </w:p>
    <w:p>
      <w:r>
        <w:t>Positive Marks: 1</w:t>
      </w:r>
    </w:p>
    <w:p>
      <w:r>
        <w:t>Negative Marks: 0.33</w:t>
      </w:r>
    </w:p>
    <w:p/>
    <w:p>
      <w:r>
        <w:t>Question: Which complication is directly caused by neonatal hypothermia?</w:t>
      </w:r>
    </w:p>
    <w:p>
      <w:r>
        <w:t>(a) hypernatraemia only</w:t>
      </w:r>
    </w:p>
    <w:p>
      <w:r>
        <w:t>(b) hypoglycaemia, metabolic acidosis and increased oxygen consumption</w:t>
      </w:r>
    </w:p>
    <w:p>
      <w:r>
        <w:t>(c) hyperglycaemia with dehydration</w:t>
      </w:r>
    </w:p>
    <w:p>
      <w:r>
        <w:t>(d) polycythaemia only</w:t>
      </w:r>
    </w:p>
    <w:p>
      <w:r>
        <w:t>Answer: b</w:t>
      </w:r>
    </w:p>
    <w:p>
      <w:r>
        <w:t>Solution: ✅ Correct Answer: b. Hypoglycaemia, acidosis and increased oxygen use.</w:t>
      </w:r>
    </w:p>
    <w:p>
      <w:r>
        <w:t>🧠 Clinical Rationale: Non-shivering thermogenesis consumes glucose and oxygen, so a cold baby becomes hypoglycaemic, acidotic and may develop persistent pulmonary hypertension and apnoea 💧.</w:t>
      </w:r>
    </w:p>
    <w:p>
      <w:r>
        <w:t>🚨 Priority Principle: Cold babies become low in sugar and short of oxygen.</w:t>
      </w:r>
    </w:p>
    <w:p>
      <w:r>
        <w:t>❌ Why Not Others: (d) polycythaemia is not the direct consequence; (a) hypernatraemia relates to dehydration, not cold stress; (c) hyperglycaemia is not typical of hypothermia.</w:t>
      </w:r>
    </w:p>
    <w:p>
      <w:r>
        <w:t>⚡ 5-Second Recall: Cold equals low sugar, high acid 🎯</w:t>
      </w:r>
    </w:p>
    <w:p>
      <w:r>
        <w:t>📚 Ref: WHO thermal protection of the newborn; NNF guidance.</w:t>
      </w:r>
    </w:p>
    <w:p>
      <w:r>
        <w:t>Positive Marks: 1</w:t>
      </w:r>
    </w:p>
    <w:p>
      <w:r>
        <w:t>Negative Marks: 0.33</w:t>
      </w:r>
    </w:p>
    <w:p/>
    <w:p>
      <w:r>
        <w:t>Question: Which benefits are associated with kangaroo mother care?</w:t>
      </w:r>
    </w:p>
    <w:p>
      <w:r>
        <w:t>(a) only reduced crying</w:t>
      </w:r>
    </w:p>
    <w:p>
      <w:r>
        <w:t>(b) better thermoregulation, more successful breastfeeding, reduced infection and improved bonding</w:t>
      </w:r>
    </w:p>
    <w:p>
      <w:r>
        <w:t>(c) faster weight loss in the first week</w:t>
      </w:r>
    </w:p>
    <w:p>
      <w:r>
        <w:t>(d) only better bonding</w:t>
      </w:r>
    </w:p>
    <w:p>
      <w:r>
        <w:t>Answer: b</w:t>
      </w:r>
    </w:p>
    <w:p>
      <w:r>
        <w:t>Solution: ✅ Correct Answer: b. Better thermoregulation, breastfeeding, less infection and bonding.</w:t>
      </w:r>
    </w:p>
    <w:p>
      <w:r>
        <w:t>🧠 Clinical Rationale: Continuous skin-to-skin contact uses the mother's body as a servo-controlled heat source, increases oxytocin and milk supply and reduces nosocomial infection in low birth weight infants 👶.</w:t>
      </w:r>
    </w:p>
    <w:p>
      <w:r>
        <w:t>🚨 Priority Principle: Skin-to-skin is treatment as well as bonding.</w:t>
      </w:r>
    </w:p>
    <w:p>
      <w:r>
        <w:t>❌ Why Not Others: (d) and (a) are only parts of the benefit; (c) faster weight loss would not be desirable.</w:t>
      </w:r>
    </w:p>
    <w:p>
      <w:r>
        <w:t>⚡ 5-Second Recall: KMC warms, feeds and protects 🎯</w:t>
      </w:r>
    </w:p>
    <w:p>
      <w:r>
        <w:t>📚 Ref: WHO kangaroo mother care guidance; NNF guidance.</w:t>
      </w:r>
    </w:p>
    <w:p>
      <w:r>
        <w:t>Positive Marks: 1</w:t>
      </w:r>
    </w:p>
    <w:p>
      <w:r>
        <w:t>Negative Marks: 0.33</w:t>
      </w:r>
    </w:p>
    <w:p/>
    <w:p>
      <w:r>
        <w:t>Question: Which definitions of prematurity are CORRECT?</w:t>
      </w:r>
    </w:p>
    <w:p>
      <w:r>
        <w:t>(a) very preterm is 34-36 weeks</w:t>
      </w:r>
    </w:p>
    <w:p>
      <w:r>
        <w:t>(b) preterm is before 37 weeks, very preterm before 32 weeks and extremely preterm before 28 weeks</w:t>
      </w:r>
    </w:p>
    <w:p>
      <w:r>
        <w:t>(c) preterm is before 30 weeks in all cases</w:t>
      </w:r>
    </w:p>
    <w:p>
      <w:r>
        <w:t>(d) extremely preterm is before 30 weeks</w:t>
      </w:r>
    </w:p>
    <w:p>
      <w:r>
        <w:t>Answer: b</w:t>
      </w:r>
    </w:p>
    <w:p>
      <w:r>
        <w:t>Solution: ✅ Correct Answer: b. Preterm before 37 weeks, very preterm before 32 and extremely preterm before 28 weeks.</w:t>
      </w:r>
    </w:p>
    <w:p>
      <w:r>
        <w:t>🧠 Clinical Rationale: These thresholds correlate closely with organ maturity, so they predict the need for respiratory support, thermoregulation, feeding assistance and long-term follow-up 👶.</w:t>
      </w:r>
    </w:p>
    <w:p>
      <w:r>
        <w:t>🚨 Priority Principle: Earlier gestation means less reserve.</w:t>
      </w:r>
    </w:p>
    <w:p>
      <w:r>
        <w:t>❌ Why Not Others: (c), (a) and (d) all misstate the accepted cut-offs and would misclassify the baby.</w:t>
      </w:r>
    </w:p>
    <w:p>
      <w:r>
        <w:t>⚡ 5-Second Recall: 37, 32, 28 🎯</w:t>
      </w:r>
    </w:p>
    <w:p>
      <w:r>
        <w:t>📚 Ref: WHO preterm birth definitions; NNF guidance.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