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32-year-old woman with fatigue, weight gain and cold intolerance has TSH 28 mIU/L (high), free T4 low, free T3 low. What is the interpretation?</w:t>
      </w:r>
    </w:p>
    <w:p>
      <w:r>
        <w:t>(a) Primary hypothyroidism</w:t>
      </w:r>
    </w:p>
    <w:p>
      <w:r>
        <w:t>(b) Euthyroid sick syndrome</w:t>
      </w:r>
    </w:p>
    <w:p>
      <w:r>
        <w:t>(c) Secondary hypothyroidism due to pituitary failure</w:t>
      </w:r>
    </w:p>
    <w:p>
      <w:r>
        <w:t>(d) Primary hyperthyroidism</w:t>
      </w:r>
    </w:p>
    <w:p>
      <w:r>
        <w:t>Answer: a</w:t>
      </w:r>
    </w:p>
    <w:p>
      <w:r>
        <w:t>Solution: ✅ Correct Answer: Primary hypothyroidism – high TSH with low T4/T3 indicates thyroid gland failure with loss of negative feedback.</w:t>
      </w:r>
    </w:p>
    <w:p>
      <w:r>
        <w:t>🧠 Clinical Rationale: Thyroid failure reduces T4/T3, removing inhibition on pituitary, so TSH rises markedly. Clinical features match hypothyroidism.</w:t>
      </w:r>
    </w:p>
    <w:p>
      <w:r>
        <w:t>❌ Why Not Others: (c) Secondary hypothyroidism shows low TSH with low T4; (d) Hyperthyroidism shows suppressed TSH with high T4/T3; (b) Euthyroid sick shows low T3 with normal/low TSH, not high TSH.</w:t>
      </w:r>
    </w:p>
    <w:p>
      <w:r>
        <w:t>⚡ 5-Second Recall: High TSH + Low T4 = Primary hypo (gland failed).</w:t>
      </w:r>
    </w:p>
    <w:p>
      <w:r>
        <w:t>🔍 NORCET Pointer: First test in suspected thyroid disease is TSH.</w:t>
      </w:r>
    </w:p>
    <w:p>
      <w:r>
        <w:t>Positive Marks: 1</w:t>
      </w:r>
    </w:p>
    <w:p>
      <w:r>
        <w:t>Negative Marks: 0</w:t>
      </w:r>
    </w:p>
    <w:p>
      <w:r>
        <w:t>Question: A patient on levothyroxine follow-up shows TSH 0.1 mIU/L (low), free T4 high-normal, free T3 normal. She is asymptomatic. Most likely interpretation?</w:t>
      </w:r>
    </w:p>
    <w:p>
      <w:r>
        <w:t>(a) Subclinical hyperthyroidism / over-replacement</w:t>
      </w:r>
    </w:p>
    <w:p>
      <w:r>
        <w:t>(b) Primary hypothyroidism under-replacement</w:t>
      </w:r>
    </w:p>
    <w:p>
      <w:r>
        <w:t>(c) Normal euthyroid state</w:t>
      </w:r>
    </w:p>
    <w:p>
      <w:r>
        <w:t>(d) Secondary hypothyroidism</w:t>
      </w:r>
    </w:p>
    <w:p>
      <w:r>
        <w:t>Answer: a</w:t>
      </w:r>
    </w:p>
    <w:p>
      <w:r>
        <w:t>Solution: ✅ Correct Answer: Subclinical hyperthyroidism / over-replacement – suppressed TSH with normal-high thyroid hormones suggests excess thyroxine effect.</w:t>
      </w:r>
    </w:p>
    <w:p>
      <w:r>
        <w:t>🧠 Clinical Rationale: Exogenous levothyroxine suppresses pituitary TSH via negative feedback before T3/T4 exceed range. Requires dose review and repeat testing.</w:t>
      </w:r>
    </w:p>
    <w:p>
      <w:r>
        <w:t>❌ Why Not Others: (b) Under-replacement would raise TSH; (d) Secondary hypo has low TSH with low T4, not high-normal T4; (c) Normal requires TSH within reference range.</w:t>
      </w:r>
    </w:p>
    <w:p>
      <w:r>
        <w:t>⚡ 5-Second Recall: Low TSH + Normal T4/T3 = Subclinical hyper.</w:t>
      </w:r>
    </w:p>
    <w:p>
      <w:r>
        <w:t>🩺 Bedside Tip: Check compliance, dose timing and interacting drugs like iron/calcium.</w:t>
      </w:r>
    </w:p>
    <w:p>
      <w:r>
        <w:t>Positive Marks: 1</w:t>
      </w:r>
    </w:p>
    <w:p>
      <w:r>
        <w:t>Negative Marks: 0</w:t>
      </w:r>
    </w:p>
    <w:p>
      <w:r>
        <w:t>Question: A 28-year-old woman with palpitations, weight loss and tremor has TSH &lt;0.01 mIU/L, free T4 markedly high, free T3 high. Diagnosis?</w:t>
      </w:r>
    </w:p>
    <w:p>
      <w:r>
        <w:t>(a) Primary hypothyroidism</w:t>
      </w:r>
    </w:p>
    <w:p>
      <w:r>
        <w:t>(b) Secondary hyperthyroidism due to TSH-secreting adenoma</w:t>
      </w:r>
    </w:p>
    <w:p>
      <w:r>
        <w:t>(c) Primary hyperthyroidism like Graves disease</w:t>
      </w:r>
    </w:p>
    <w:p>
      <w:r>
        <w:t>(d) Pituitary hypothyroidism</w:t>
      </w:r>
    </w:p>
    <w:p>
      <w:r>
        <w:t>Answer: c</w:t>
      </w:r>
    </w:p>
    <w:p>
      <w:r>
        <w:t>Solution: ✅ Correct Answer: Primary hyperthyroidism like Graves disease – suppressed TSH with elevated T4/T3 indicates autonomous thyroid overproduction.</w:t>
      </w:r>
    </w:p>
    <w:p>
      <w:r>
        <w:t>🧠 Clinical Rationale: High thyroid hormones suppress pituitary TSH. Graves shows diffuse goitre, ophthalmopathy, TRAb positivity. TSH adenoma is rare and shows non-suppressed TSH.</w:t>
      </w:r>
    </w:p>
    <w:p>
      <w:r>
        <w:t>❌ Why Not Others: (a) Hypothyroidism has high TSH low T4; (b) Secondary hyperthyroidism would have high/inappropriately normal TSH with high T4; (d) Pituitary hypothyroidism has low TSH with low T4.</w:t>
      </w:r>
    </w:p>
    <w:p>
      <w:r>
        <w:t>⚡ 5-Second Recall: Low TSH + High T4 = Primary hyper (thyroid overactive).</w:t>
      </w:r>
    </w:p>
    <w:p>
      <w:r>
        <w:t>🚨 Emergency Alert: Thyroid storm presents with fever, tachycardia, agitation – life-threatening.</w:t>
      </w:r>
    </w:p>
    <w:p>
      <w:r>
        <w:t>Positive Marks: 1</w:t>
      </w:r>
    </w:p>
    <w:p>
      <w:r>
        <w:t>Negative Marks: 0</w:t>
      </w:r>
    </w:p>
    <w:p>
      <w:r>
        <w:t>Question: In subclinical hypothyroidism, which thyroid function pattern is typically seen?</w:t>
      </w:r>
    </w:p>
    <w:p>
      <w:r>
        <w:t>(a) Low TSH with normal free T4</w:t>
      </w:r>
    </w:p>
    <w:p>
      <w:r>
        <w:t>(b) Low TSH with high free T4</w:t>
      </w:r>
    </w:p>
    <w:p>
      <w:r>
        <w:t>(c) High TSH with low free T4</w:t>
      </w:r>
    </w:p>
    <w:p>
      <w:r>
        <w:t>(d) High TSH with normal free T4 and free T3</w:t>
      </w:r>
    </w:p>
    <w:p>
      <w:r>
        <w:t>Answer: d</w:t>
      </w:r>
    </w:p>
    <w:p>
      <w:r>
        <w:t>Solution: ✅ Correct Answer: High TSH with normal free T4 and free T3 – early thyroid failure compensated by increased TSH drive.</w:t>
      </w:r>
    </w:p>
    <w:p>
      <w:r>
        <w:t>🧠 Clinical Rationale: Pituitary senses slight T4 fall and raises TSH to maintain euthyroidism. Patient often asymptomatic or mild symptoms; monitor and check anti-TPO.</w:t>
      </w:r>
    </w:p>
    <w:p>
      <w:r>
        <w:t>❌ Why Not Others: (a) Low TSH normal T4 is subclinical hyper; (c) High TSH low T4 is overt primary hypo; (b) Low TSH high T4 is overt primary hyper.</w:t>
      </w:r>
    </w:p>
    <w:p>
      <w:r>
        <w:t>⚡ 5-Second Recall: High TSH + Normal T4 = Subclinical hypo.</w:t>
      </w:r>
    </w:p>
    <w:p>
      <w:r>
        <w:t>🔍 NORCET Pointer: Confirm with repeat TFT + anti-TPO after 6-8 weeks.</w:t>
      </w:r>
    </w:p>
    <w:p>
      <w:r>
        <w:t>Positive Marks: 1</w:t>
      </w:r>
    </w:p>
    <w:p>
      <w:r>
        <w:t>Negative Marks: 0</w:t>
      </w:r>
    </w:p>
    <w:p>
      <w:r>
        <w:t>Question: A patient has low free T4, low free T3 and low TSH. MRI shows pituitary macroadenoma. Pattern indicates?</w:t>
      </w:r>
    </w:p>
    <w:p>
      <w:r>
        <w:t>(a) Primary hypothyroidism</w:t>
      </w:r>
    </w:p>
    <w:p>
      <w:r>
        <w:t>(b) Thyroid hormone resistance</w:t>
      </w:r>
    </w:p>
    <w:p>
      <w:r>
        <w:t>(c) Primary hyperthyroidism</w:t>
      </w:r>
    </w:p>
    <w:p>
      <w:r>
        <w:t>(d) Secondary (central) hypothyroidism due to pituitary failure</w:t>
      </w:r>
    </w:p>
    <w:p>
      <w:r>
        <w:t>Answer: d</w:t>
      </w:r>
    </w:p>
    <w:p>
      <w:r>
        <w:t>Solution: ✅ Correct Answer: Secondary (central) hypothyroidism due to pituitary failure – low TSH with low T4 indicates inadequate pituitary stimulation.</w:t>
      </w:r>
    </w:p>
    <w:p>
      <w:r>
        <w:t>🧠 Clinical Rationale: Pituitary disease impairs TSH secretion, so thyroid is not stimulated despite low T4. Evaluate other pituitary axes – cortisol, gonadotropins, prolactin.</w:t>
      </w:r>
    </w:p>
    <w:p>
      <w:r>
        <w:t>❌ Why Not Others: (a) Primary hypo shows high TSH; (c) Primary hyper shows low TSH with high T4; (b) Resistance shows high T4 with non-suppressed TSH.</w:t>
      </w:r>
    </w:p>
    <w:p>
      <w:r>
        <w:t>⚡ 5-Second Recall: Low TSH + Low T4 = Central (pituitary) hypo.</w:t>
      </w:r>
    </w:p>
    <w:p>
      <w:r>
        <w:t>🩺 Bedside Tip: Do not rely on TSH alone to monitor central hypo – follow free T4.</w:t>
      </w:r>
    </w:p>
    <w:p>
      <w:r>
        <w:t>Positive Marks: 1</w:t>
      </w:r>
    </w:p>
    <w:p>
      <w:r>
        <w:t>Negative Marks: 0</w:t>
      </w:r>
    </w:p>
    <w:p>
      <w:r>
        <w:t>Question: A woman has high free T4, high free T3 with TSH 8.5 mIU/L (high, inappropriately normal/high). Most likely cause?</w:t>
      </w:r>
    </w:p>
    <w:p>
      <w:r>
        <w:t>(a) Graves disease</w:t>
      </w:r>
    </w:p>
    <w:p>
      <w:r>
        <w:t>(b) TSH-secreting pituitary adenoma / thyroid hormone resistance</w:t>
      </w:r>
    </w:p>
    <w:p>
      <w:r>
        <w:t>(c) Primary hypothyroidism</w:t>
      </w:r>
    </w:p>
    <w:p>
      <w:r>
        <w:t>(d) Excess levothyroxine intake</w:t>
      </w:r>
    </w:p>
    <w:p>
      <w:r>
        <w:t>Answer: b</w:t>
      </w:r>
    </w:p>
    <w:p>
      <w:r>
        <w:t>Solution: ✅ Correct Answer: TSH-secreting pituitary adenoma / thyroid hormone resistance – high thyroid hormones should suppress TSH; non-suppressed TSH indicates central cause.</w:t>
      </w:r>
    </w:p>
    <w:p>
      <w:r>
        <w:t>🧠 Clinical Rationale: In secondary hyperthyroidism, autonomous TSH drives thyroid. Differentiate by alpha-subunit, MRI, SHBG and clinical features. Graves and factitious thyrotoxicosis suppress TSH.</w:t>
      </w:r>
    </w:p>
    <w:p>
      <w:r>
        <w:t>❌ Why Not Others: (c) Primary hypo has low T4; (a) Graves has suppressed TSH; (d) Exogenous thyroxine suppresses TSH to near zero.</w:t>
      </w:r>
    </w:p>
    <w:p>
      <w:r>
        <w:t>⚡ 5-Second Recall: High T4 + High/Normal TSH = Central hyper – think pituitary.</w:t>
      </w:r>
    </w:p>
    <w:p>
      <w:r>
        <w:t>🔍 NORCET Pointer: TSH-oma is rare; resistance shows familial pattern.</w:t>
      </w:r>
    </w:p>
    <w:p>
      <w:r>
        <w:t>Positive Marks: 1</w:t>
      </w:r>
    </w:p>
    <w:p>
      <w:r>
        <w:t>Negative Marks: 0</w:t>
      </w:r>
    </w:p>
    <w:p>
      <w:r>
        <w:t>Question: Which pattern differentiates primary from secondary hypothyroidism on labs?</w:t>
      </w:r>
    </w:p>
    <w:p>
      <w:r>
        <w:t>(a) Primary: low TSH low T4; Secondary: high TSH low T4</w:t>
      </w:r>
    </w:p>
    <w:p>
      <w:r>
        <w:t>(b) Primary: high TSH low T4; Secondary: low TSH low T4</w:t>
      </w:r>
    </w:p>
    <w:p>
      <w:r>
        <w:t>(c) Primary: low TSH high T4; Secondary: high TSH high T4</w:t>
      </w:r>
    </w:p>
    <w:p>
      <w:r>
        <w:t>(d) Both show high TSH with high T4</w:t>
      </w:r>
    </w:p>
    <w:p>
      <w:r>
        <w:t>Answer: b</w:t>
      </w:r>
    </w:p>
    <w:p>
      <w:r>
        <w:t>Solution: ✅ Correct Answer: Primary: high TSH low T4; Secondary: low TSH low T4 – site of defect determines TSH response.</w:t>
      </w:r>
    </w:p>
    <w:p>
      <w:r>
        <w:t>🧠 Clinical Rationale: Primary gland failure loses feedback → TSH rises. Pituitary failure cannot produce TSH → TSH low despite low T4.</w:t>
      </w:r>
    </w:p>
    <w:p>
      <w:r>
        <w:t>❌ Why Not Others: (a) Reverses patterns; (c) Describes hyperthyroid patterns; (d) No hypothyroid state shows high T4.</w:t>
      </w:r>
    </w:p>
    <w:p>
      <w:r>
        <w:t>⚡ 5-Second Recall: TSH tells the site – High = Primary gland, Low = Central.</w:t>
      </w:r>
    </w:p>
    <w:p>
      <w:r>
        <w:t>🔍 NORCET Pointer: Most asked TFT table – memorize four combinations.</w:t>
      </w:r>
    </w:p>
    <w:p>
      <w:r>
        <w:t>Positive Marks: 1</w:t>
      </w:r>
    </w:p>
    <w:p>
      <w:r>
        <w:t>Negative Marks: 0</w:t>
      </w:r>
    </w:p>
    <w:p>
      <w:r>
        <w:t>Question: A Cushingoid patient has 8 AM serum cortisol high with plasma ACTH very low/undetectable. Most likely source?</w:t>
      </w:r>
    </w:p>
    <w:p>
      <w:r>
        <w:t>(a) Pituitary ACTH-secreting adenoma (Cushing disease)</w:t>
      </w:r>
    </w:p>
    <w:p>
      <w:r>
        <w:t>(b) Addison disease</w:t>
      </w:r>
    </w:p>
    <w:p>
      <w:r>
        <w:t>(c) Adrenal adenoma causing ACTH-independent Cushing syndrome</w:t>
      </w:r>
    </w:p>
    <w:p>
      <w:r>
        <w:t>(d) Ectopic ACTH syndrome</w:t>
      </w:r>
    </w:p>
    <w:p>
      <w:r>
        <w:t>Answer: c</w:t>
      </w:r>
    </w:p>
    <w:p>
      <w:r>
        <w:t>Solution: ✅ Correct Answer: Adrenal adenoma causing ACTH-independent Cushing syndrome – autonomous cortisol suppresses pituitary ACTH.</w:t>
      </w:r>
    </w:p>
    <w:p>
      <w:r>
        <w:t>🧠 Clinical Rationale: High cortisol with suppressed ACTH localizes to adrenal. Pituitary and ectopic causes show normal-high ACTH. Addison shows low cortisol high ACTH.</w:t>
      </w:r>
    </w:p>
    <w:p>
      <w:r>
        <w:t>❌ Why Not Others: (a) Cushing disease shows high ACTH; (d) Ectopic shows very high ACTH; (b) Addison shows low cortisol, not high.</w:t>
      </w:r>
    </w:p>
    <w:p>
      <w:r>
        <w:t>⚡ 5-Second Recall: High cortisol + Low ACTH = Adrenal source.</w:t>
      </w:r>
    </w:p>
    <w:p>
      <w:r>
        <w:t>🔍 NORCET Pointer: Low ACTH = adrenal, High ACTH = pituitary/ectopic – check dexamethasone suppression next.</w:t>
      </w:r>
    </w:p>
    <w:p>
      <w:r>
        <w:t>Positive Marks: 1</w:t>
      </w:r>
    </w:p>
    <w:p>
      <w:r>
        <w:t>Negative Marks: 0</w:t>
      </w:r>
    </w:p>
    <w:p>
      <w:r>
        <w:t>Question: A hypotensive, hyponatraemic patient has morning cortisol low with ACTH markedly high, hyperpigmentation present. Diagnosis?</w:t>
      </w:r>
    </w:p>
    <w:p>
      <w:r>
        <w:t>(a) Cushing syndrome</w:t>
      </w:r>
    </w:p>
    <w:p>
      <w:r>
        <w:t>(b) Primary adrenal insufficiency (Addison disease)</w:t>
      </w:r>
    </w:p>
    <w:p>
      <w:r>
        <w:t>(c) Congenital adrenal hyperplasia</w:t>
      </w:r>
    </w:p>
    <w:p>
      <w:r>
        <w:t>(d) Secondary adrenal insufficiency due to pituitary failure</w:t>
      </w:r>
    </w:p>
    <w:p>
      <w:r>
        <w:t>Answer: b</w:t>
      </w:r>
    </w:p>
    <w:p>
      <w:r>
        <w:t>Solution: ✅ Correct Answer: Primary adrenal insufficiency (Addison disease) – low cortisol with high ACTH plus hyperpigmentation from excess POMC/MSH.</w:t>
      </w:r>
    </w:p>
    <w:p>
      <w:r>
        <w:t>🧠 Clinical Rationale: Adrenal failure loses cortisol feedback, ACTH rises. Associated hyponatraemia, hyperkalaemia, hypoglycaemia. Requires hydrocortisone + fludrocortisone.</w:t>
      </w:r>
    </w:p>
    <w:p>
      <w:r>
        <w:t>❌ Why Not Others: (d) Secondary shows low cortisol with low ACTH and no pigmentation; (a) Cushing shows high cortisol; (c) CAH presents with androgen excess/ambiguous genitalia, not this pattern.</w:t>
      </w:r>
    </w:p>
    <w:p>
      <w:r>
        <w:t>⚡ 5-Second Recall: Low cortisol + High ACTH + Pigmentation = Addison.</w:t>
      </w:r>
    </w:p>
    <w:p>
      <w:r>
        <w:t>🚨 Emergency Alert: Addisonian crisis – give IV hydrocortisone, fluids, glucose; never delay steroids.</w:t>
      </w:r>
    </w:p>
    <w:p>
      <w:r>
        <w:t>Positive Marks: 1</w:t>
      </w:r>
    </w:p>
    <w:p>
      <w:r>
        <w:t>Negative Marks: 0</w:t>
      </w:r>
    </w:p>
    <w:p>
      <w:r>
        <w:t>Question: Best screening test for suspected Cushing syndrome in a stable outpatient?</w:t>
      </w:r>
    </w:p>
    <w:p>
      <w:r>
        <w:t>(a) Serum aldosterone</w:t>
      </w:r>
    </w:p>
    <w:p>
      <w:r>
        <w:t>(b) Morning ACTH alone</w:t>
      </w:r>
    </w:p>
    <w:p>
      <w:r>
        <w:t>(c) Random serum cortisol at noon</w:t>
      </w:r>
    </w:p>
    <w:p>
      <w:r>
        <w:t>(d) 1-mg overnight dexamethasone suppression test / late-night salivary cortisol</w:t>
      </w:r>
    </w:p>
    <w:p>
      <w:r>
        <w:t>Answer: d</w:t>
      </w:r>
    </w:p>
    <w:p>
      <w:r>
        <w:t>Solution: ✅ Correct Answer: 1-mg overnight dexamethasone suppression test / late-night salivary cortisol – tests loss of diurnal rhythm and feedback.</w:t>
      </w:r>
    </w:p>
    <w:p>
      <w:r>
        <w:t>🧠 Clinical Rationale: Normal subjects suppress cortisol after dexamethasone and have late-night nadir. Cushing patients fail to suppress and lose diurnal variation. Confirm with 24-hr urinary free cortisol.</w:t>
      </w:r>
    </w:p>
    <w:p>
      <w:r>
        <w:t>❌ Why Not Others: (c) Random cortisol fluctuates and has no diagnostic cut-off; (b) ACTH alone cannot diagnose, only localizes after hypercortisolism confirmed; (a) Aldosterone evaluates mineralocorticoid excess, not cortisol.</w:t>
      </w:r>
    </w:p>
    <w:p>
      <w:r>
        <w:t>⚡ 5-Second Recall: Cushing screen = Dexamethasone no suppression + high night cortisol.</w:t>
      </w:r>
    </w:p>
    <w:p>
      <w:r>
        <w:t>🩺 Bedside Tip: Ensure no exogenous steroids, alcohol or depression causing pseudo-Cushing.</w:t>
      </w:r>
    </w:p>
    <w:p>
      <w:r>
        <w:t>Positive Marks: 1</w:t>
      </w:r>
    </w:p>
    <w:p>
      <w:r>
        <w:t>Negative Marks: 0</w:t>
      </w:r>
    </w:p>
    <w:p>
      <w:r>
        <w:t>Question: A diabetic on insulin presents with hypoglycaemia. Labs during episode: insulin very high, C-peptide low/suppressed. Interpretation?</w:t>
      </w:r>
    </w:p>
    <w:p>
      <w:r>
        <w:t>(a) Insulinoma causing endogenous hyperinsulinism</w:t>
      </w:r>
    </w:p>
    <w:p>
      <w:r>
        <w:t>(b) Sulfonylurea overdose</w:t>
      </w:r>
    </w:p>
    <w:p>
      <w:r>
        <w:t>(c) Addison disease</w:t>
      </w:r>
    </w:p>
    <w:p>
      <w:r>
        <w:t>(d) Exogenous insulin administration / factitious hypoglycaemia</w:t>
      </w:r>
    </w:p>
    <w:p>
      <w:r>
        <w:t>Answer: d</w:t>
      </w:r>
    </w:p>
    <w:p>
      <w:r>
        <w:t>Solution: ✅ Correct Answer: Exogenous insulin administration / factitious hypoglycaemia – exogenous insulin raises insulin but not C-peptide, suppressing endogenous secretion.</w:t>
      </w:r>
    </w:p>
    <w:p>
      <w:r>
        <w:t>🧠 Clinical Rationale: Insulin and C-peptide are co-secreted 1:1 endogenously. High insulin with low C-peptide proves external insulin. Sulfonylurea/insulinoma raise both.</w:t>
      </w:r>
    </w:p>
    <w:p>
      <w:r>
        <w:t>❌ Why Not Others: (a) Insulinoma raises both insulin and C-peptide; (b) Sulfonylurea stimulates endogenous release → both high; (c) Addison causes hypoglycaemia with low insulin.</w:t>
      </w:r>
    </w:p>
    <w:p>
      <w:r>
        <w:t>⚡ 5-Second Recall: High insulin + Low C-peptide = Injected insulin.</w:t>
      </w:r>
    </w:p>
    <w:p>
      <w:r>
        <w:t>🛡️ Safety Check: Verify drug history and suicidal intent; monitor glucose closely.</w:t>
      </w:r>
    </w:p>
    <w:p>
      <w:r>
        <w:t>Positive Marks: 1</w:t>
      </w:r>
    </w:p>
    <w:p>
      <w:r>
        <w:t>Negative Marks: 0</w:t>
      </w:r>
    </w:p>
    <w:p>
      <w:r>
        <w:t>Question: Fasting hypoglycaemia workup shows high insulin, high C-peptide and high proinsulin with low glucose. Most likely?</w:t>
      </w:r>
    </w:p>
    <w:p>
      <w:r>
        <w:t>(a) Endogenous hyperinsulinism – insulinoma / sulfonylurea effect</w:t>
      </w:r>
    </w:p>
    <w:p>
      <w:r>
        <w:t>(b) Type 1 diabetes</w:t>
      </w:r>
    </w:p>
    <w:p>
      <w:r>
        <w:t>(c) Addison disease</w:t>
      </w:r>
    </w:p>
    <w:p>
      <w:r>
        <w:t>(d) Exogenous insulin injection</w:t>
      </w:r>
    </w:p>
    <w:p>
      <w:r>
        <w:t>Answer: a</w:t>
      </w:r>
    </w:p>
    <w:p>
      <w:r>
        <w:t>Solution: ✅ Correct Answer: Endogenous hyperinsulinism – insulinoma / sulfonylurea effect – parallel rise in insulin and C-peptide indicates endogenous source.</w:t>
      </w:r>
    </w:p>
    <w:p>
      <w:r>
        <w:t>🧠 Clinical Rationale: Insulinoma autonomously secretes insulin; sulfonylurea stimulates beta cells. Both show Whipple triad. Differentiate by drug screen and imaging.</w:t>
      </w:r>
    </w:p>
    <w:p>
      <w:r>
        <w:t>❌ Why Not Others: (d) Exogenous insulin shows low C-peptide; (b) Type 1 shows low insulin and low C-peptide; (c) Addison hypoglycaemia is not hyperinsulinaemic.</w:t>
      </w:r>
    </w:p>
    <w:p>
      <w:r>
        <w:t>⚡ 5-Second Recall: High insulin + High C-peptide = Made inside (oma/drug).</w:t>
      </w:r>
    </w:p>
    <w:p>
      <w:r>
        <w:t>🔍 NORCET Pointer: Insulinoma – Whipple triad + 72-hr fast test is gold standard.</w:t>
      </w:r>
    </w:p>
    <w:p>
      <w:r>
        <w:t>Positive Marks: 1</w:t>
      </w:r>
    </w:p>
    <w:p>
      <w:r>
        <w:t>Negative Marks: 0</w:t>
      </w:r>
    </w:p>
    <w:p>
      <w:r>
        <w:t>Question: Why is C-peptide preferred over insulin to assess beta-cell function in a patient already on insulin therapy?</w:t>
      </w:r>
    </w:p>
    <w:p>
      <w:r>
        <w:t>(a) C-peptide has longer half-life and is not present in therapeutic insulin preparations</w:t>
      </w:r>
    </w:p>
    <w:p>
      <w:r>
        <w:t>(b) Insulin assay is more stable than C-peptide</w:t>
      </w:r>
    </w:p>
    <w:p>
      <w:r>
        <w:t>(c) C-peptide is secreted by alpha cells</w:t>
      </w:r>
    </w:p>
    <w:p>
      <w:r>
        <w:t>(d) C-peptide is rapidly degraded and mirrors exogenous insulin exactly</w:t>
      </w:r>
    </w:p>
    <w:p>
      <w:r>
        <w:t>Answer: a</w:t>
      </w:r>
    </w:p>
    <w:p>
      <w:r>
        <w:t>Solution: ✅ Correct Answer: C-peptide has longer half-life and is not present in therapeutic insulin preparations – it reflects endogenous secretion only.</w:t>
      </w:r>
    </w:p>
    <w:p>
      <w:r>
        <w:t>🧠 Clinical Rationale: C-peptide half-life ~20-30 min vs insulin ~5 min, negligible hepatic extraction, and absent from insulin injections, so it distinguishes type 1 vs type 2 and factitious use.</w:t>
      </w:r>
    </w:p>
    <w:p>
      <w:r>
        <w:t>❌ Why Not Others: (d) Opposite – C-peptide is more stable; (b) Insulin fluctuates rapidly with clearance; (c) C-peptide comes from beta-cell proinsulin cleavage, not alpha cells.</w:t>
      </w:r>
    </w:p>
    <w:p>
      <w:r>
        <w:t>⚡ 5-Second Recall: C-peptide = Endogenous insulin footprint.</w:t>
      </w:r>
    </w:p>
    <w:p>
      <w:r>
        <w:t>🔍 NORCET Pointer: Low C-peptide = Type 1; Normal-high = Type 2/insulin resistance.</w:t>
      </w:r>
    </w:p>
    <w:p>
      <w:r>
        <w:t>Positive Marks: 1</w:t>
      </w:r>
    </w:p>
    <w:p>
      <w:r>
        <w:t>Negative Marks: 0</w:t>
      </w:r>
    </w:p>
    <w:p>
      <w:r>
        <w:t>Question: A patient with recurrent renal stones has serum calcium high, phosphate low, PTH markedly high, alkaline phosphatase high. Diagnosis?</w:t>
      </w:r>
    </w:p>
    <w:p>
      <w:r>
        <w:t>(a) Hypoparathyroidism</w:t>
      </w:r>
    </w:p>
    <w:p>
      <w:r>
        <w:t>(b) Secondary hyperparathyroidism due to chronic kidney disease</w:t>
      </w:r>
    </w:p>
    <w:p>
      <w:r>
        <w:t>(c) Primary hyperparathyroidism due to parathyroid adenoma</w:t>
      </w:r>
    </w:p>
    <w:p>
      <w:r>
        <w:t>(d) Vitamin D intoxication with suppressed PTH</w:t>
      </w:r>
    </w:p>
    <w:p>
      <w:r>
        <w:t>Answer: c</w:t>
      </w:r>
    </w:p>
    <w:p>
      <w:r>
        <w:t>Solution: ✅ Correct Answer: Primary hyperparathyroidism due to parathyroid adenoma – autonomous PTH raises calcium, wastes phosphate, activates bone resorption.</w:t>
      </w:r>
    </w:p>
    <w:p>
      <w:r>
        <w:t>🧠 Clinical Rationale: PTH increases osteoclastic resorption, renal calcium reabsorption, phosphate excretion and calcitriol synthesis. Classic stones, bones, groans, moans.</w:t>
      </w:r>
    </w:p>
    <w:p>
      <w:r>
        <w:t>❌ Why Not Others: (b) Secondary shows low/low-normal calcium with high phosphate in CKD; (a) Hypoparathyroidism shows low calcium high phosphate low PTH; (d) Vitamin D toxicity shows high calcium high phosphate with suppressed PTH.</w:t>
      </w:r>
    </w:p>
    <w:p>
      <w:r>
        <w:t>⚡ 5-Second Recall: High Ca + Low PO4 + High PTH = Primary hyperpara.</w:t>
      </w:r>
    </w:p>
    <w:p>
      <w:r>
        <w:t>🩺 Bedside Tip: Check 24-hr urinary calcium and neck ultrasound/sestamibi.</w:t>
      </w:r>
    </w:p>
    <w:p>
      <w:r>
        <w:t>Positive Marks: 1</w:t>
      </w:r>
    </w:p>
    <w:p>
      <w:r>
        <w:t>Negative Marks: 0</w:t>
      </w:r>
    </w:p>
    <w:p>
      <w:r>
        <w:t>Question: A post-thyroidectomy patient develops perioral tingling and carpopedal spasm. Labs: calcium low, phosphate high, PTH low. Cause?</w:t>
      </w:r>
    </w:p>
    <w:p>
      <w:r>
        <w:t>(a) Secondary hyperparathyroidism</w:t>
      </w:r>
    </w:p>
    <w:p>
      <w:r>
        <w:t>(b) Primary hyperparathyroidism</w:t>
      </w:r>
    </w:p>
    <w:p>
      <w:r>
        <w:t>(c) Iatrogenic hypoparathyroidism due to parathyroid removal/injury</w:t>
      </w:r>
    </w:p>
    <w:p>
      <w:r>
        <w:t>(d) Paget disease</w:t>
      </w:r>
    </w:p>
    <w:p>
      <w:r>
        <w:t>Answer: c</w:t>
      </w:r>
    </w:p>
    <w:p>
      <w:r>
        <w:t>Solution: ✅ Correct Answer: Iatrogenic hypoparathyroidism due to parathyroid removal/injury – low PTH causes hypocalcaemia and hyperphosphataemia with tetany.</w:t>
      </w:r>
    </w:p>
    <w:p>
      <w:r>
        <w:t>🧠 Clinical Rationale: Parathyroid injury during neck surgery impairs PTH. Low calcium increases neuromuscular excitability – positive Chvostek/Trousseau. Treat with calcium + calcitriol.</w:t>
      </w:r>
    </w:p>
    <w:p>
      <w:r>
        <w:t>❌ Why Not Others: (b) Hyperpara shows high calcium low phosphate; (a) Secondary shows high PTH; (d) Paget shows high ALP with normal calcium/phosphate.</w:t>
      </w:r>
    </w:p>
    <w:p>
      <w:r>
        <w:t>⚡ 5-Second Recall: Low Ca + High PO4 + Low PTH = Hypopara (neck surgery).</w:t>
      </w:r>
    </w:p>
    <w:p>
      <w:r>
        <w:t>🚨 Emergency Alert: Laryngospasm/seizure in hypocalcaemia – give IV calcium gluconate.</w:t>
      </w:r>
    </w:p>
    <w:p>
      <w:r>
        <w:t>Positive Marks: 1</w:t>
      </w:r>
    </w:p>
    <w:p>
      <w:r>
        <w:t>Negative Marks: 0</w:t>
      </w:r>
    </w:p>
    <w:p>
      <w:r>
        <w:t>Question: A CKD patient has calcium low, phosphate high, PTH high, calcitriol low. Interpretation?</w:t>
      </w:r>
    </w:p>
    <w:p>
      <w:r>
        <w:t>(a) Primary hyperparathyroidism</w:t>
      </w:r>
    </w:p>
    <w:p>
      <w:r>
        <w:t>(b) Secondary hyperparathyroidism due to CKD-mineral bone disorder</w:t>
      </w:r>
    </w:p>
    <w:p>
      <w:r>
        <w:t>(c) Hypoparathyroidism</w:t>
      </w:r>
    </w:p>
    <w:p>
      <w:r>
        <w:t>(d) Primary hypocalcaemia due to parathyroid adenoma</w:t>
      </w:r>
    </w:p>
    <w:p>
      <w:r>
        <w:t>Answer: b</w:t>
      </w:r>
    </w:p>
    <w:p>
      <w:r>
        <w:t>Solution: ✅ Correct Answer: Secondary hyperparathyroidism due to CKD-mineral bone disorder – phosphate retention and low calcitriol lower calcium, driving compensatory PTH rise.</w:t>
      </w:r>
    </w:p>
    <w:p>
      <w:r>
        <w:t>🧠 Clinical Rationale: Failing kidney cannot excrete phosphate or make calcitriol, causing hypocalcaemia that stimulates parathyroids. Manage phosphate binders, vitamin D, calcimimetics.</w:t>
      </w:r>
    </w:p>
    <w:p>
      <w:r>
        <w:t>❌ Why Not Others: (a) Primary shows high calcium low phosphate; (c) Hypopara shows low PTH, not high; (d) Adenoma causes hypercalcaemia, not hypocalcaemia.</w:t>
      </w:r>
    </w:p>
    <w:p>
      <w:r>
        <w:t>⚡ 5-Second Recall: CKD + Low Ca + High PO4 + High PTH = Secondary hyperpara.</w:t>
      </w:r>
    </w:p>
    <w:p>
      <w:r>
        <w:t>🌟 Exam Hack: Tertiary hyperpara = autonomous PTH after long CKD with hypercalcaemia.</w:t>
      </w:r>
    </w:p>
    <w:p>
      <w:r>
        <w:t>Positive Marks: 1</w:t>
      </w:r>
    </w:p>
    <w:p>
      <w:r>
        <w:t>Negative Marks: 0</w:t>
      </w:r>
    </w:p>
    <w:p>
      <w:r>
        <w:t>Question: A woman with missed period has urine pregnancy test positive. Which hormone is detected and its source?</w:t>
      </w:r>
    </w:p>
    <w:p>
      <w:r>
        <w:t>(a) FSH from pituitary</w:t>
      </w:r>
    </w:p>
    <w:p>
      <w:r>
        <w:t>(b) hCG from syncytiotrophoblast of placenta</w:t>
      </w:r>
    </w:p>
    <w:p>
      <w:r>
        <w:t>(c) Progesterone from corpus luteum</w:t>
      </w:r>
    </w:p>
    <w:p>
      <w:r>
        <w:t>(d) LH from pituitary</w:t>
      </w:r>
    </w:p>
    <w:p>
      <w:r>
        <w:t>Answer: b</w:t>
      </w:r>
    </w:p>
    <w:p>
      <w:r>
        <w:t>Solution: ✅ Correct Answer: hCG from syncytiotrophoblast of placenta – urine point-of-care kits detect beta-hCG.</w:t>
      </w:r>
    </w:p>
    <w:p>
      <w:r>
        <w:t>🧠 Clinical Rationale: hCG maintains corpus luteum, detectable ~6-8 days after ovulation in serum, slightly later in urine. False negatives occur with dilute urine/very early testing.</w:t>
      </w:r>
    </w:p>
    <w:p>
      <w:r>
        <w:t>❌ Why Not Others: (a) FSH and (d) LH are pituitary gonadotropins, not pregnancy markers; (c) Progesterone supports pregnancy but is not detected by UPT kits.</w:t>
      </w:r>
    </w:p>
    <w:p>
      <w:r>
        <w:t>⚡ 5-Second Recall: UPT = beta-hCG from placenta.</w:t>
      </w:r>
    </w:p>
    <w:p>
      <w:r>
        <w:t>🩺 Bedside Tip: Confirm with serum beta-hCG and dating ultrasound if positive.</w:t>
      </w:r>
    </w:p>
    <w:p>
      <w:r>
        <w:t>Positive Marks: 1</w:t>
      </w:r>
    </w:p>
    <w:p>
      <w:r>
        <w:t>Negative Marks: 0</w:t>
      </w:r>
    </w:p>
    <w:p>
      <w:r>
        <w:t>Question: A 22-year-old woman with vaginal bleeding at 8 weeks gestation has serum beta-hCG markedly higher than gestational age, snowstorm pattern on ultrasound. Most likely?</w:t>
      </w:r>
    </w:p>
    <w:p>
      <w:r>
        <w:t>(a) Threatened abortion with low hCG</w:t>
      </w:r>
    </w:p>
    <w:p>
      <w:r>
        <w:t>(b) Normal intrauterine pregnancy</w:t>
      </w:r>
    </w:p>
    <w:p>
      <w:r>
        <w:t>(c) Hydatidiform mole (molar pregnancy)</w:t>
      </w:r>
    </w:p>
    <w:p>
      <w:r>
        <w:t>(d) Ectopic pregnancy</w:t>
      </w:r>
    </w:p>
    <w:p>
      <w:r>
        <w:t>Answer: c</w:t>
      </w:r>
    </w:p>
    <w:p>
      <w:r>
        <w:t>Solution: ✅ Correct Answer: Hydatidiform mole (molar pregnancy) – excessive trophoblastic proliferation produces very high hCG with vesicular ultrasound.</w:t>
      </w:r>
    </w:p>
    <w:p>
      <w:r>
        <w:t>🧠 Clinical Rationale: Complete mole shows diploid androgenetic tissue, no fetus, high risk of theca-lutein cysts, hyperemesis and progression to choriocarcinoma. Requires suction evacuation and hCG follow-up.</w:t>
      </w:r>
    </w:p>
    <w:p>
      <w:r>
        <w:t>❌ Why Not Others: (b) Normal pregnancy has hCG appropriate for dates with fetal pole; (d) Ectopic shows low/subnormal rising hCG with adnexal mass; (a) Threatened abortion shows falling/low hCG.</w:t>
      </w:r>
    </w:p>
    <w:p>
      <w:r>
        <w:t>⚡ 5-Second Recall: Very high hCG + Snowstorm USG = Mole.</w:t>
      </w:r>
    </w:p>
    <w:p>
      <w:r>
        <w:t>🚨 Emergency Alert: Monitor for hemorrhage and malignant sequelae with serial beta-hCG.</w:t>
      </w:r>
    </w:p>
    <w:p>
      <w:r>
        <w:t>Positive Marks: 1</w:t>
      </w:r>
    </w:p>
    <w:p>
      <w:r>
        <w:t>Negative Marks: 0</w:t>
      </w:r>
    </w:p>
    <w:p>
      <w:r>
        <w:t>Question: A non-pregnant woman with galactorrhoea and oligomenorrhoea has prolactin 120 ng/mL (high). TSH normal. Next best step?</w:t>
      </w:r>
    </w:p>
    <w:p>
      <w:r>
        <w:t>(a) Reassure as normal variant</w:t>
      </w:r>
    </w:p>
    <w:p>
      <w:r>
        <w:t>(b) Start cabergoline immediately without imaging</w:t>
      </w:r>
    </w:p>
    <w:p>
      <w:r>
        <w:t>(c) Start levothyroxine</w:t>
      </w:r>
    </w:p>
    <w:p>
      <w:r>
        <w:t>(d) Review drugs, rule out pregnancy, then MRI brain for prolactinoma</w:t>
      </w:r>
    </w:p>
    <w:p>
      <w:r>
        <w:t>Answer: d</w:t>
      </w:r>
    </w:p>
    <w:p>
      <w:r>
        <w:t>Solution: ✅ Correct Answer: Review drugs, rule out pregnancy, then MRI brain for prolactinoma – identifies physiological, pharmacological vs pathological hyperprolactinaemia.</w:t>
      </w:r>
    </w:p>
    <w:p>
      <w:r>
        <w:t>🧠 Clinical Rationale: Antipsychotics, metoclopramide, hypothyroidism and stalk compression raise prolactin. Prolactinoma is commonest pituitary adenoma; dopamine agonists are treatment after confirmation.</w:t>
      </w:r>
    </w:p>
    <w:p>
      <w:r>
        <w:t>❌ Why Not Others: (b) Treatment before cause workup risks missing drugs/pregnancy; (c) Levothyroxine only if hypothyroid – TSH is normal; (a) This level is pathological, not normal.</w:t>
      </w:r>
    </w:p>
    <w:p>
      <w:r>
        <w:t>⚡ 5-Second Recall: Galactorrhoea + High prolactin = Drugs/pregnancy/prolactinoma.</w:t>
      </w:r>
    </w:p>
    <w:p>
      <w:r>
        <w:t>⚠️ Precaution: Advise against breast stimulation and check visual fields.</w:t>
      </w:r>
    </w:p>
    <w:p>
      <w:r>
        <w:t>Positive Marks: 1</w:t>
      </w:r>
    </w:p>
    <w:p>
      <w:r>
        <w:t>Negative Marks: 0</w:t>
      </w:r>
    </w:p>
    <w:p>
      <w:r>
        <w:t>Question: Which statement about prolactin testing is correct for nurses collecting sample?</w:t>
      </w:r>
    </w:p>
    <w:p>
      <w:r>
        <w:t>(a) Prolactin is highest during sleep and stress; collect resting morning sample avoiding nipple stimulation/exercise</w:t>
      </w:r>
    </w:p>
    <w:p>
      <w:r>
        <w:t>(b) Prolactin sample must always be fasting midnight sample</w:t>
      </w:r>
    </w:p>
    <w:p>
      <w:r>
        <w:t>(c) Prolactin has no diurnal variation and any random sample is ideal</w:t>
      </w:r>
    </w:p>
    <w:p>
      <w:r>
        <w:t>(d) Prolactin should be collected immediately after breastfeeding for baseline</w:t>
      </w:r>
    </w:p>
    <w:p>
      <w:r>
        <w:t>Answer: a</w:t>
      </w:r>
    </w:p>
    <w:p>
      <w:r>
        <w:t>Solution: ✅ Correct Answer: Prolactin is highest during sleep and stress; collect resting morning sample avoiding nipple stimulation/exercise – prevents falsely elevated results.</w:t>
      </w:r>
    </w:p>
    <w:p>
      <w:r>
        <w:t>🧠 Clinical Rationale: Prolactin is pulsatile, rises with sleep, stress, exercise, chest wall stimulation and post-prandially. Rest for 30 min, avoid venipuncture stress repeat if mildly raised.</w:t>
      </w:r>
    </w:p>
    <w:p>
      <w:r>
        <w:t>❌ Why Not Others: (c) Ignores marked pulsatility/diurnal rhythm; (d) Suckling acutely raises prolactin, not baseline; (b) Midnight sleep sample would be peak, not baseline.</w:t>
      </w:r>
    </w:p>
    <w:p>
      <w:r>
        <w:t>⚡ 5-Second Recall: Prolactin = Rest, morning, no stimulation.</w:t>
      </w:r>
    </w:p>
    <w:p>
      <w:r>
        <w:t>🩺 Bedside Tip: If borderline high, repeat resting sample before MRI.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