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intellectual disability in untreated PKU develops due to accumulation of which metabolite that crosses the blood-brain barrier and interferes with neurotransmitter synthesis?</w:t>
      </w:r>
    </w:p>
    <w:p>
      <w:r>
        <w:t>(a) Phenylpyruvate</w:t>
      </w:r>
    </w:p>
    <w:p>
      <w:r>
        <w:t>(b) Phenylalanine</w:t>
      </w:r>
    </w:p>
    <w:p>
      <w:r>
        <w:t>(c) Phenylacetate</w:t>
      </w:r>
    </w:p>
    <w:p>
      <w:r>
        <w:t>(d) Tyrosine metabolites</w:t>
      </w:r>
    </w:p>
    <w:p>
      <w:r>
        <w:t>Answer: b</w:t>
      </w:r>
    </w:p>
    <w:p>
      <w:r>
        <w:t>Solution: Excess phenylalanine crosses the blood-brain barrier via large neutral amino acid transporters and competitively inhibits transport of tyrosine, tryptophan, and leucine, reducing synthesis of dopamine, serotonin, and myelin. Phenylacetate and phenylpyruvate are alternate metabolites producing the characteristic musty odor but are not primarily neurotoxic. Tyrosine deficiency is a consequence, not the cause. The pathophysiology involves both direct phenylalanine neurotoxicity and competitive amino acid antagonism in the developing brain.</w:t>
      </w:r>
    </w:p>
    <w:p>
      <w:r>
        <w:t>Positive Marks: 1</w:t>
      </w:r>
    </w:p>
    <w:p>
      <w:r>
        <w:t>Negative Marks: 0.33</w:t>
      </w:r>
    </w:p>
    <w:p>
      <w:r>
        <w:t>Question: In multifactorial (polygenic) inheritance, genetic counselling for recurrence risk is complicated because:</w:t>
      </w:r>
    </w:p>
    <w:p>
      <w:r>
        <w:t>(a) Genetic testing can definitively identify all contributing genes</w:t>
      </w:r>
    </w:p>
    <w:p>
      <w:r>
        <w:t>(b) There is no recurrence risk in families with multifactorial disorders</w:t>
      </w:r>
    </w:p>
    <w:p>
      <w:r>
        <w:t>(c) Multiple genes with small additive effects interact with environmental factors</w:t>
      </w:r>
    </w:p>
    <w:p>
      <w:r>
        <w:t>(d) The condition is always severe in affected individuals</w:t>
      </w:r>
    </w:p>
    <w:p>
      <w:r>
        <w:t>Answer: c</w:t>
      </w:r>
    </w:p>
    <w:p>
      <w:r>
        <w:t>Solution: Multifactorial disorders (cleft palate, congenital heart disease, neural tube defects) involve many genes plus environment, making precise predictions difficult and risks typically 2-5%. Option D is false (severity varies). Option A is incorrect (comprehensive genetic testing cannot identify all contributing factors). Option B is wrong (recurrence risk exists but is lower than single-gene disorders). Counseling uses empirical recurrence risks from population studies.</w:t>
      </w:r>
    </w:p>
    <w:p>
      <w:r>
        <w:t>Positive Marks: 1</w:t>
      </w:r>
    </w:p>
    <w:p>
      <w:r>
        <w:t>Negative Marks: 0.33</w:t>
      </w:r>
    </w:p>
    <w:p>
      <w:r>
        <w:t>Question: A term newborn screened on day 5 has a TSH level of 25 mIU/L (normal &lt;10) and low T4 level. What is the most likely diagnosis?</w:t>
      </w:r>
    </w:p>
    <w:p>
      <w:r>
        <w:t>(a) Thyroid hormone resistance</w:t>
      </w:r>
    </w:p>
    <w:p>
      <w:r>
        <w:t>(b) Primary congenital hypothyroidism</w:t>
      </w:r>
    </w:p>
    <w:p>
      <w:r>
        <w:t>(c) Secondary (central) hypothyroidism</w:t>
      </w:r>
    </w:p>
    <w:p>
      <w:r>
        <w:t>(d) Transient hypothyroidism</w:t>
      </w:r>
    </w:p>
    <w:p>
      <w:r>
        <w:t>Answer: b</w:t>
      </w:r>
    </w:p>
    <w:p>
      <w:r>
        <w:t>Solution: Primary congenital hypothyroidism presents with elevated TSH and low T4, indicating the thyroid gland itself is deficient (95% of CH cases). Secondary hypothyroidism would show low TSH with low T4 (pituitary/hypothalamic defect). Transient hypothyroidism is less likely in a term infant with this degree of elevation. TSH elevation is the body's compensatory response to low thyroid hormone production. Thyroid hormone resistance is extremely rare and would have high TSH but high T4. The elevated TSH with low T4 pattern is pathognomonic for primary hypothyroidism, requiring immediate thyroxine replacement to prevent cretinism.</w:t>
      </w:r>
    </w:p>
    <w:p>
      <w:r>
        <w:t>Positive Marks: 1</w:t>
      </w:r>
    </w:p>
    <w:p>
      <w:r>
        <w:t>Negative Marks: 0.33</w:t>
      </w:r>
    </w:p>
    <w:p>
      <w:r>
        <w:t>Question: Haemophilia A is caused by deficiency of which clotting factor?</w:t>
      </w:r>
    </w:p>
    <w:p>
      <w:r>
        <w:t>(a) Factor VIII</w:t>
      </w:r>
    </w:p>
    <w:p>
      <w:r>
        <w:t>(b) Factor IX</w:t>
      </w:r>
    </w:p>
    <w:p>
      <w:r>
        <w:t>(c) Factor X</w:t>
      </w:r>
    </w:p>
    <w:p>
      <w:r>
        <w:t>(d) Factor V</w:t>
      </w:r>
    </w:p>
    <w:p>
      <w:r>
        <w:t>Answer: a</w:t>
      </w:r>
    </w:p>
    <w:p>
      <w:r>
        <w:t>Solution: Haemophilia A results from deficiency of Factor VIII (antihemophilic factor). Haemophilia B (Christmas disease) is due to Factor IX deficiency. Factor V deficiency causes a separate bleeding disorder. Factor X deficiency is also distinct. The mnemonic 'A-8, B-9' helps remember: Haemophilia A = Factor 8, Haemophilia B = Factor 9.</w:t>
      </w:r>
    </w:p>
    <w:p>
      <w:r>
        <w:t>Positive Marks: 1</w:t>
      </w:r>
    </w:p>
    <w:p>
      <w:r>
        <w:t>Negative Marks: 0.33</w:t>
      </w:r>
    </w:p>
    <w:p>
      <w:r>
        <w:t>Question: Haplotype analysis in sickle cell disease has identified which haplotype as being associated with milder disease?</w:t>
      </w:r>
    </w:p>
    <w:p>
      <w:r>
        <w:t>(a) Asian haplotype with higher HbF levels and persistence</w:t>
      </w:r>
    </w:p>
    <w:p>
      <w:r>
        <w:t>(b) Benin haplotype with rapid hemolysis</w:t>
      </w:r>
    </w:p>
    <w:p>
      <w:r>
        <w:t>(c) Cameroon haplotype with severe vaso-occlusive complications</w:t>
      </w:r>
    </w:p>
    <w:p>
      <w:r>
        <w:t>(d) Arab-Indian haplotype with cardiac involvement</w:t>
      </w:r>
    </w:p>
    <w:p>
      <w:r>
        <w:t>Answer: a</w:t>
      </w:r>
    </w:p>
    <w:p>
      <w:r>
        <w:t>Solution: The Asian haplotype in sickle cell disease is associated with higher HbF levels and relatively milder clinical disease compared to Benin and Cameroon haplotypes which display more severe phenotypes with frequent crises. This represents genotype-phenotype correlation in hemoglobinopathies. Haplotype analysis helps predict disease severity and guide management. HbF persistence ameliorates sickling. Key: 'Asian = Milder, Higher HbF.'</w:t>
      </w:r>
    </w:p>
    <w:p>
      <w:r>
        <w:t>Positive Marks: 1</w:t>
      </w:r>
    </w:p>
    <w:p>
      <w:r>
        <w:t>Negative Marks: 0.33</w:t>
      </w:r>
    </w:p>
    <w:p>
      <w:r>
        <w:t>Question: Environmental agents that interfere with normal multifactorial congenital malformation inheritance include all EXCEPT:</w:t>
      </w:r>
    </w:p>
    <w:p>
      <w:r>
        <w:t>(a) Paternal age greater than 45 years (without associated genetic mutation)</w:t>
      </w:r>
    </w:p>
    <w:p>
      <w:r>
        <w:t>(b) Maternal alcohol use during critical organogenic period</w:t>
      </w:r>
    </w:p>
    <w:p>
      <w:r>
        <w:t>(c) Maternal hyperthermia from high fever during weeks 3-8 gestation</w:t>
      </w:r>
    </w:p>
    <w:p>
      <w:r>
        <w:t>(d) Maternal rubella infection in first trimester</w:t>
      </w:r>
    </w:p>
    <w:p>
      <w:r>
        <w:t>Answer: a</w:t>
      </w:r>
    </w:p>
    <w:p>
      <w:r>
        <w:t>Solution: Paternal age &gt;45 years alone is NOT a proven teratogenic environmental factor for multifactorial congenital malformations. Advanced paternal age increases de novo mutations in autosomal dominant conditions (achondroplasia), not environmental teratogenicity for multifactorial disorders. Option d (rubella) is classic intrauterine infection causing malformations; option b (alcohol) causes fetal alcohol spectrum disorder; option c (hyperthermia) is associated with increased NTD risk. The distinction is important: multifactorial malformations arise from normal developmental processes disrupted by multiple genetic + environmental hits. Paternal age effect operates through germline mutation, a different mechanism. This question tests understanding that not all risk factors are environmental teratogens—some operate through genetic mechanisms.</w:t>
      </w:r>
    </w:p>
    <w:p>
      <w:r>
        <w:t>Positive Marks: 1</w:t>
      </w:r>
    </w:p>
    <w:p>
      <w:r>
        <w:t>Negative Marks: 0.33</w:t>
      </w:r>
    </w:p>
    <w:p>
      <w:r>
        <w:t>Question: A 6-year-old with cystic fibrosis presents with steatorrhea, fat-soluble vitamin deficiencies (A, D, E, K), and failure to thrive. What is the underlying mechanism of this pancreatic complication?</w:t>
      </w:r>
    </w:p>
    <w:p>
      <w:r>
        <w:t>(a) Increased pancreatic enzyme secretion overwhelming bile acids</w:t>
      </w:r>
    </w:p>
    <w:p>
      <w:r>
        <w:t>(b) Pancreatic duct obstruction by thick secretions leading to enzyme insufficiency</w:t>
      </w:r>
    </w:p>
    <w:p>
      <w:r>
        <w:t>(c) Bile acid sequestration in the terminal ileum</w:t>
      </w:r>
    </w:p>
    <w:p>
      <w:r>
        <w:t>(d) Primary atrophy of pancreatic acinar cells from birth</w:t>
      </w:r>
    </w:p>
    <w:p>
      <w:r>
        <w:t>Answer: b</w:t>
      </w:r>
    </w:p>
    <w:p>
      <w:r>
        <w:t>Solution: CF causes abnormally thick, viscous secretions that obstruct pancreatic ducts, preventing enzyme delivery to the small intestine. This results in pancreatic insufficiency with deficiency of amylase, lipase, and proteases, leading to malabsorption of fat and fat-soluble vitamins (A, D, E, K), steatorrhea, and failure to thrive. Pancreatic replacement therapy with pancreatic enzyme supplements (containing lipase units) combined with H2-blockers and fat-soluble vitamin supplementation is standard management. This is one of the major gastrointestinal complications of CF requiring lifelong enzyme replacement therapy.</w:t>
      </w:r>
    </w:p>
    <w:p>
      <w:r>
        <w:t>Positive Marks: 1</w:t>
      </w:r>
    </w:p>
    <w:p>
      <w:r>
        <w:t>Negative Marks: 0.33</w:t>
      </w:r>
    </w:p>
    <w:p>
      <w:r>
        <w:t>Question: A state newborn screening program reports an incidence of G6PD deficiency of 8.5% in its population. Which ethnic and geographic group in India has the highest prevalence of G6PD deficiency?</w:t>
      </w:r>
    </w:p>
    <w:p>
      <w:r>
        <w:t>(a) Eastern Indian populations and Assam</w:t>
      </w:r>
    </w:p>
    <w:p>
      <w:r>
        <w:t>(b) North Indian populations and Punjab</w:t>
      </w:r>
    </w:p>
    <w:p>
      <w:r>
        <w:t>(c) South Indian populations and Kerala</w:t>
      </w:r>
    </w:p>
    <w:p>
      <w:r>
        <w:t>(d) Tribal populations of Central India and populations in endemic malaria areas</w:t>
      </w:r>
    </w:p>
    <w:p>
      <w:r>
        <w:t>Answer: d</w:t>
      </w:r>
    </w:p>
    <w:p>
      <w:r>
        <w:t>Solution: G6PD deficiency has the highest prevalence in tribal populations of Central India and areas endemic for malaria (where G6PD mutation provides evolutionary advantage against malaria parasites). The enzyme deficiency is an X-linked condition with higher carrier frequencies in historically malaria-endemic regions. While G6PD exists across India, the distribution is not uniform. Early detection through newborn screening allows counseling about triggers (infections, certain drugs like sulfonamides, antimalarials, and fava beans) to prevent hemolytic episodes. Understanding regional epidemiology helps in targeted screening programs and resource allocation for newborn screening initiatives.</w:t>
      </w:r>
    </w:p>
    <w:p>
      <w:r>
        <w:t>Positive Marks: 1</w:t>
      </w:r>
    </w:p>
    <w:p>
      <w:r>
        <w:t>Negative Marks: 0.33</w:t>
      </w:r>
    </w:p>
    <w:p>
      <w:r>
        <w:t>Question: Haemophilia B (Christmas disease) differs from Haemophilia A in having deficiency of:</w:t>
      </w:r>
    </w:p>
    <w:p>
      <w:r>
        <w:t>(a) Factor IX</w:t>
      </w:r>
    </w:p>
    <w:p>
      <w:r>
        <w:t>(b) Factor VII</w:t>
      </w:r>
    </w:p>
    <w:p>
      <w:r>
        <w:t>(c) Factor II</w:t>
      </w:r>
    </w:p>
    <w:p>
      <w:r>
        <w:t>(d) Factor VIII</w:t>
      </w:r>
    </w:p>
    <w:p>
      <w:r>
        <w:t>Answer: a</w:t>
      </w:r>
    </w:p>
    <w:p>
      <w:r>
        <w:t>Solution: Haemophilia B is caused by deficiency of Factor IX (plasma thromboplastin component). Both haemophilia A and B show similar clinical presentations and X-linked recessive inheritance, but differ in the specific clotting factor involved. The mnemonic 'B-9' (Factor 9) aids memory. Factors VII and II are involved in other bleeding disorders.</w:t>
      </w:r>
    </w:p>
    <w:p>
      <w:r>
        <w:t>Positive Marks: 1</w:t>
      </w:r>
    </w:p>
    <w:p>
      <w:r>
        <w:t>Negative Marks: 0.33</w:t>
      </w:r>
    </w:p>
    <w:p>
      <w:r>
        <w:t>Question: Which organ system is most commonly affected in acute sickle cell pain crisis?</w:t>
      </w:r>
    </w:p>
    <w:p>
      <w:r>
        <w:t>(a) Skeletal system (causing severe bone pain)</w:t>
      </w:r>
    </w:p>
    <w:p>
      <w:r>
        <w:t>(b) Renal system (causing acute kidney injury)</w:t>
      </w:r>
    </w:p>
    <w:p>
      <w:r>
        <w:t>(c) Splenic system (causing sequestration)</w:t>
      </w:r>
    </w:p>
    <w:p>
      <w:r>
        <w:t>(d) Hepatobiliary system (causing cholecystitis)</w:t>
      </w:r>
    </w:p>
    <w:p>
      <w:r>
        <w:t>Answer: a</w:t>
      </w:r>
    </w:p>
    <w:p>
      <w:r>
        <w:t>Solution: Vaso-occlusive pain crisis primarily affects bones (especially long bones of extremities and spine) causing severe, often debilitating pain, which is the hallmark acute complication. Splenic sequestration, hepatobiliary, and renal involvement occur but are less frequent acute presentations. Bone pain crisis accounts for the majority of emergency visits and hospitalizations. Memory: 'Pain crisis = Long bone pain.'</w:t>
      </w:r>
    </w:p>
    <w:p>
      <w:r>
        <w:t>Positive Marks: 1</w:t>
      </w:r>
    </w:p>
    <w:p>
      <w:r>
        <w:t>Negative Marks: 0.33</w:t>
      </w:r>
    </w:p>
    <w:p>
      <w:r>
        <w:t>Question: Which of the following is a classic example of a multifactorial congenital disorder?</w:t>
      </w:r>
    </w:p>
    <w:p>
      <w:r>
        <w:t>(a) Cystic fibrosis</w:t>
      </w:r>
    </w:p>
    <w:p>
      <w:r>
        <w:t>(b) Cleft lip and palate</w:t>
      </w:r>
    </w:p>
    <w:p>
      <w:r>
        <w:t>(c) Sickle cell anemia</w:t>
      </w:r>
    </w:p>
    <w:p>
      <w:r>
        <w:t>(d) Hemophilia A</w:t>
      </w:r>
    </w:p>
    <w:p>
      <w:r>
        <w:t>Answer: b</w:t>
      </w:r>
    </w:p>
    <w:p>
      <w:r>
        <w:t>Solution: Cleft lip and palate demonstrates multifactorial inheritance with genetic predisposition and environmental factors (maternal nutrition, smoking, infections during first trimester). Cystic fibrosis (option a) is autosomal recessive monogenic; hemophilia A (option d) is X-linked recessive monogenic; sickle cell anemia (option c) is autosomal recessive monogenic. Cleft palate has a recurrence risk of 3-4% if one parent is affected, showing polygenic pattern. This is one of the most common congenital anomalies in multifactorial inheritance.</w:t>
      </w:r>
    </w:p>
    <w:p>
      <w:r>
        <w:t>Positive Marks: 1</w:t>
      </w:r>
    </w:p>
    <w:p>
      <w:r>
        <w:t>Negative Marks: 0.33</w:t>
      </w:r>
    </w:p>
    <w:p>
      <w:r>
        <w:t>Question: A woman with PKU (homozygous for the mutation) and an unaffected man with no family history of PKU plan pregnancy. What is the genetic risk that their child will have PKU?</w:t>
      </w:r>
    </w:p>
    <w:p>
      <w:r>
        <w:t>(a) 100%</w:t>
      </w:r>
    </w:p>
    <w:p>
      <w:r>
        <w:t>(b) 0%</w:t>
      </w:r>
    </w:p>
    <w:p>
      <w:r>
        <w:t>(c) 50%</w:t>
      </w:r>
    </w:p>
    <w:p>
      <w:r>
        <w:t>(d) 25%</w:t>
      </w:r>
    </w:p>
    <w:p>
      <w:r>
        <w:t>Answer: b</w:t>
      </w:r>
    </w:p>
    <w:p>
      <w:r>
        <w:t>Solution: A woman with PKU (aa) married to an unaffected man (AA) will have all children who are Aa (heterozygous carriers but phenotypically normal). None will have PKU because they inherit one normal allele from the father. However, maternal PKU poses a significant risk of maternal PKU syndrome (congenital heart defects, intellectual disability, intrauterine growth restriction, microcephaly) due to high intrauterine phenylalanine exposure—a different concern from the child's genotype. Genetic risk for PKU in offspring is 0%, but gestational exposure risk is substantial, requiring maternal phenylalanine level control during pregnancy.</w:t>
      </w:r>
    </w:p>
    <w:p>
      <w:r>
        <w:t>Positive Marks: 1</w:t>
      </w:r>
    </w:p>
    <w:p>
      <w:r>
        <w:t>Negative Marks: 0.33</w:t>
      </w:r>
    </w:p>
    <w:p>
      <w:r>
        <w:t>Question: An infant screened at 5 days of age has a borderline elevated phenylalanine level (18 mg/dL, when normal &lt;10 and diagnostic threshold is &gt;20). The second confirmatory sample at day 8 is completely normal (5 mg/dL). What is the most appropriate interpretation?</w:t>
      </w:r>
    </w:p>
    <w:p>
      <w:r>
        <w:t>(a) Classic PKU diagnosed; start dietary management immediately</w:t>
      </w:r>
    </w:p>
    <w:p>
      <w:r>
        <w:t>(b) Atypical PKU variant; monitor closely</w:t>
      </w:r>
    </w:p>
    <w:p>
      <w:r>
        <w:t>(c) Transient hyperphenylalanemia likely due to prematurity or feeding status; monitor and repeat only if persistently elevated</w:t>
      </w:r>
    </w:p>
    <w:p>
      <w:r>
        <w:t>(d) Benign hyperphenylalaninemia; no treatment required</w:t>
      </w:r>
    </w:p>
    <w:p>
      <w:r>
        <w:t>Answer: c</w:t>
      </w:r>
    </w:p>
    <w:p>
      <w:r>
        <w:t>Solution: A single mildly elevated value that normalizes on repeat testing indicates transient hyperphenylalanemia—a benign, self-limited condition often seen in premature infants, stressed newborns, or those with suboptimal feeding. This occurs due to temporary hepatic enzyme immaturity and resolves spontaneously without treatment. True PKU or atypical PKU variants show persistent elevation on repeat testing. Benign hyperphenylalaninemia (persistent mild elevation 2-4 mg/dL above normal but below diagnostic threshold) requires monitoring but not dietary restriction. Understanding this distinction prevents unnecessary dietary manipulation and parental anxiety. The key principle: abnormal screening results require confirmation before diagnosis and treatment, and normalization of repeat tests reliably excludes significant pathology.</w:t>
      </w:r>
    </w:p>
    <w:p>
      <w:r>
        <w:t>Positive Marks: 1</w:t>
      </w:r>
    </w:p>
    <w:p>
      <w:r>
        <w:t>Negative Marks: 0.33</w:t>
      </w:r>
    </w:p>
    <w:p>
      <w:r>
        <w:t>Question: In haemophilia management, factor replacement should be initiated when:</w:t>
      </w:r>
    </w:p>
    <w:p>
      <w:r>
        <w:t>(a) Only prophylactically in adults</w:t>
      </w:r>
    </w:p>
    <w:p>
      <w:r>
        <w:t>(b) Factor levels fall below 1% with symptoms</w:t>
      </w:r>
    </w:p>
    <w:p>
      <w:r>
        <w:t>(c) Only in life-threatening hemorrhage</w:t>
      </w:r>
    </w:p>
    <w:p>
      <w:r>
        <w:t>(d) At first sign of bleeding</w:t>
      </w:r>
    </w:p>
    <w:p>
      <w:r>
        <w:t>Answer: b</w:t>
      </w:r>
    </w:p>
    <w:p>
      <w:r>
        <w:t>Solution: Factor replacement is indicated when plasma levels fall below 1% with symptoms or during procedures. Early recognition and prompt treatment prevent complications like joint damage and intracranial bleeding. Waiting for life-threatening hemorrhage risks irreversible damage. The treatment approach is individualized, combining symptomatic treatment with prophylactic measures.</w:t>
      </w:r>
    </w:p>
    <w:p>
      <w:r>
        <w:t>Positive Marks: 1</w:t>
      </w:r>
    </w:p>
    <w:p>
      <w:r>
        <w:t>Negative Marks: 0.33</w:t>
      </w:r>
    </w:p>
    <w:p>
      <w:r>
        <w:t>Question: In beta-thalassaemia, hemoglobin electrophoresis typically shows increased levels of which hemoglobin fraction?</w:t>
      </w:r>
    </w:p>
    <w:p>
      <w:r>
        <w:t>(a) HbE (hemoglobin E variant)</w:t>
      </w:r>
    </w:p>
    <w:p>
      <w:r>
        <w:t>(b) HbC (hemoglobin C variant)</w:t>
      </w:r>
    </w:p>
    <w:p>
      <w:r>
        <w:t>(c) HbF (fetal hemoglobin) above 80%</w:t>
      </w:r>
    </w:p>
    <w:p>
      <w:r>
        <w:t>(d) HbA2 (α2δ2) above 3.5%</w:t>
      </w:r>
    </w:p>
    <w:p>
      <w:r>
        <w:t>Answer: d</w:t>
      </w:r>
    </w:p>
    <w:p>
      <w:r>
        <w:t>Solution: β-thalassaemia shows increased HbA2 (α2δ2) because delta-globin genes remain relatively preserved while beta-globin is defective, causing compensatory increase in δ-chain utilization. HbA2 levels elevated above 3.5% are diagnostic for β-thalassaemia trait. HbF also increases but is more variable. HbC and HbE are distinct hemoglobinopathies. HbA2 is the reliable diagnostic marker: 'High HbA2 = β-thalassaemia.'</w:t>
      </w:r>
    </w:p>
    <w:p>
      <w:r>
        <w:t>Positive Marks: 1</w:t>
      </w:r>
    </w:p>
    <w:p>
      <w:r>
        <w:t>Negative Marks: 0.33</w:t>
      </w:r>
    </w:p>
    <w:p>
      <w:r>
        <w:t>Question: Which maternal environmental factor has the STRONGEST teratogenic effect causing neural tube defects in the context of multifactorial inheritance?</w:t>
      </w:r>
    </w:p>
    <w:p>
      <w:r>
        <w:t>(a) Paternal smoking exposure to mother</w:t>
      </w:r>
    </w:p>
    <w:p>
      <w:r>
        <w:t>(b) Single episode of maternal hypoglycemia</w:t>
      </w:r>
    </w:p>
    <w:p>
      <w:r>
        <w:t>(c) Occasional maternal fever in first trimester</w:t>
      </w:r>
    </w:p>
    <w:p>
      <w:r>
        <w:t>(d) Maternal anticonvulsant medications (especially phenytoin)</w:t>
      </w:r>
    </w:p>
    <w:p>
      <w:r>
        <w:t>Answer: d</w:t>
      </w:r>
    </w:p>
    <w:p>
      <w:r>
        <w:t>Solution: Maternal anticonvulsant use (especially phenytoin, valproate, phenobarbital) significantly increases neural tube defect risk from baseline 0.1% to 1-2%, representing a 10-20 fold increase. This is a known teratogenic effect particularly strong in multifactorial inheritance context. Option c (fever) has weak association; option b (transient hypoglycemia) has minimal teratogenic effect; option a (paternal smoking) has indirect effect through maternal exposure, not direct teratogenicity. Phenytoin affects folate metabolism and directly impairs neural tube closure. This is clinically important for counseling women of childbearing age on anticonvulsants.</w:t>
      </w:r>
    </w:p>
    <w:p>
      <w:r>
        <w:t>Positive Marks: 1</w:t>
      </w:r>
    </w:p>
    <w:p>
      <w:r>
        <w:t>Negative Marks: 0.33</w:t>
      </w:r>
    </w:p>
    <w:p>
      <w:r>
        <w:t>Question: A child with PKU on a phenylalanine-restricted diet is found to have low serum folate levels and neurological signs of deficiency. Which vitamin supplementation is indicated in PKU management?</w:t>
      </w:r>
    </w:p>
    <w:p>
      <w:r>
        <w:t>(a) Vitamin A</w:t>
      </w:r>
    </w:p>
    <w:p>
      <w:r>
        <w:t>(b) Vitamin D</w:t>
      </w:r>
    </w:p>
    <w:p>
      <w:r>
        <w:t>(c) Vitamin K</w:t>
      </w:r>
    </w:p>
    <w:p>
      <w:r>
        <w:t>(d) Tetrahydrofolate (THF) or folic acid</w:t>
      </w:r>
    </w:p>
    <w:p>
      <w:r>
        <w:t>Answer: d</w:t>
      </w:r>
    </w:p>
    <w:p>
      <w:r>
        <w:t>Solution: Tetrahydrofolate (THF) is a cofactor for phenylalanine hydroxylase and is sometimes supplemented in variant PKU forms caused by dihydrofolate reductase deficiency. Additionally, restricted phenylalanine diets may lead to folate deficiency, requiring supplementation. Regular folate/THF status monitoring is recommended in PKU management. While vitamins A, D, and K may be needed for other reasons in metabolic disorders, THF/folate is specifically relevant to PKU pathophysiology. Strict dietary management aims to maintain blood phenylalanine between 2-8 mg/dL, requiring comprehensive micronutrient monitoring.</w:t>
      </w:r>
    </w:p>
    <w:p>
      <w:r>
        <w:t>Positive Marks: 1</w:t>
      </w:r>
    </w:p>
    <w:p>
      <w:r>
        <w:t>Negative Marks: 0.33</w:t>
      </w:r>
    </w:p>
    <w:p>
      <w:r>
        <w:t>Question: Phenylketonuria (PKU) is one of the most important conditions detected on newborn screening. Which enzyme deficiency causes classic PKU?</w:t>
      </w:r>
    </w:p>
    <w:p>
      <w:r>
        <w:t>(a) Tyrosine aminotransferase</w:t>
      </w:r>
    </w:p>
    <w:p>
      <w:r>
        <w:t>(b) Homogentisate oxidase</w:t>
      </w:r>
    </w:p>
    <w:p>
      <w:r>
        <w:t>(c) Dihydropteridine reductase</w:t>
      </w:r>
    </w:p>
    <w:p>
      <w:r>
        <w:t>(d) Phenylalanine hydroxylase</w:t>
      </w:r>
    </w:p>
    <w:p>
      <w:r>
        <w:t>Answer: d</w:t>
      </w:r>
    </w:p>
    <w:p>
      <w:r>
        <w:t>Solution: Classic PKU is caused by deficiency of the enzyme phenylalanine hydroxylase, which normally converts phenylalanine to tyrosine. Tyrosine aminotransferase deficiency causes tyrosinemia type II. Homogentisate oxidase deficiency causes alkaptonuria. Dihydropteridine reductase deficiency causes malignant hyperphenylalaninemia. The three enzyme defects causing PKU are all related to phenylalanine metabolism, making this critical for accurate diagnosis.</w:t>
      </w:r>
    </w:p>
    <w:p>
      <w:r>
        <w:t>Positive Marks: 1</w:t>
      </w:r>
    </w:p>
    <w:p>
      <w:r>
        <w:t>Negative Marks: 0.33</w:t>
      </w:r>
    </w:p>
    <w:p>
      <w:r>
        <w:t>Question: What is the primary complication of untreated haemophilia in children?</w:t>
      </w:r>
    </w:p>
    <w:p>
      <w:r>
        <w:t>(a) Renal failure</w:t>
      </w:r>
    </w:p>
    <w:p>
      <w:r>
        <w:t>(b) Chronic hemarthrosis leading to joint damage and disability</w:t>
      </w:r>
    </w:p>
    <w:p>
      <w:r>
        <w:t>(c) Liver cirrhosis</w:t>
      </w:r>
    </w:p>
    <w:p>
      <w:r>
        <w:t>(d) Cardiac arrhythmias</w:t>
      </w:r>
    </w:p>
    <w:p>
      <w:r>
        <w:t>Answer: b</w:t>
      </w:r>
    </w:p>
    <w:p>
      <w:r>
        <w:t>Solution: Recurrent joint bleeding (hemarthrosis) in untreated haemophilia causes cartilage destruction, fibrosis, and permanent joint dysfunction. This is particularly problematic in knees, ankles, and elbows. Prophylactic factor replacement significantly reduces this complication. Liver cirrhosis occurs with hepatitis from transfusions; it's a secondary complication, not the primary one.</w:t>
      </w:r>
    </w:p>
    <w:p>
      <w:r>
        <w:t>Positive Marks: 1</w:t>
      </w:r>
    </w:p>
    <w:p>
      <w:r>
        <w:t>Negative Marks: 0.33</w:t>
      </w:r>
    </w:p>
    <w:p>
      <w:r>
        <w:t>Question: Sickle cell disease results from abnormality in which type of molecule?</w:t>
      </w:r>
    </w:p>
    <w:p>
      <w:r>
        <w:t>(a) Myoglobin</w:t>
      </w:r>
    </w:p>
    <w:p>
      <w:r>
        <w:t>(b) Albumin</w:t>
      </w:r>
    </w:p>
    <w:p>
      <w:r>
        <w:t>(c) Hemoglobin</w:t>
      </w:r>
    </w:p>
    <w:p>
      <w:r>
        <w:t>(d) Transferrin</w:t>
      </w:r>
    </w:p>
    <w:p>
      <w:r>
        <w:t>Answer: c</w:t>
      </w:r>
    </w:p>
    <w:p>
      <w:r>
        <w:t>Solution: Sickle cell disease is caused by a point mutation in the β-globin gene resulting in abnormal hemoglobin (HbS). Myoglobin is an oxygen-carrying protein in muscles. Transferrin transports iron in plasma. Albumin is a major plasma protein for colloid osmotic pressure. Only hemoglobin abnormality causes the characteristic sickling phenomenon in sickle cell disease.</w:t>
      </w:r>
    </w:p>
    <w:p>
      <w:r>
        <w:t>Positive Marks: 1</w:t>
      </w:r>
    </w:p>
    <w:p>
      <w:r>
        <w:t>Negative Marks: 0.33</w:t>
      </w:r>
    </w:p>
    <w:p>
      <w:r>
        <w:t>Question: A couple with one child affected by cleft palate (a multifactorial congenital malformation) seeks genetic counseling regarding recurrence risk for their next child. What is the most accurate counseling regarding the recurrence risk?</w:t>
      </w:r>
    </w:p>
    <w:p>
      <w:r>
        <w:t>(a) 50% recurrence risk, same as autosomal dominant inheritance patterns</w:t>
      </w:r>
    </w:p>
    <w:p>
      <w:r>
        <w:t>(b) 10% recurrence risk, representing intermediate genetic predisposition</w:t>
      </w:r>
    </w:p>
    <w:p>
      <w:r>
        <w:t>(c) 2-5% recurrence risk, significantly higher than population risk but much lower than Mendelian inheritance</w:t>
      </w:r>
    </w:p>
    <w:p>
      <w:r>
        <w:t>(d) 25% recurrence risk, same as autosomal recessive inheritance patterns</w:t>
      </w:r>
    </w:p>
    <w:p>
      <w:r>
        <w:t>Answer: c</w:t>
      </w:r>
    </w:p>
    <w:p>
      <w:r>
        <w:t>Solution: In multifactorial congenital malformations like cleft palate, sibling recurrence risk is 2-5%, markedly elevated from population risk (~1:1000) but distinctly lower than Mendelian patterns, reflecting polygenic inheritance with environmental modifiers. The threshold model explains this: affected individuals exist at the extreme end of the liability distribution; while relatives share some susceptibility genes, most remain below the threshold for disease expression. Option d (25%) represents autosomal recessive patterns requiring two mutant alleles. Option a (50%) characterizes autosomal dominant inheritance with single-gene defects. Option b (10%) overestimates typical multifactorial sibling risk. KEY MNEMONIC: "Multifactorial = Multiple genes + Environment = Modest recurrence (2-5%), NOT Mendelian percentages."</w:t>
      </w:r>
    </w:p>
    <w:p>
      <w:r>
        <w:t>Positive Marks: 1</w:t>
      </w:r>
    </w:p>
    <w:p>
      <w:r>
        <w:t>Negative Marks: 0.33</w:t>
      </w:r>
    </w:p>
    <w:p>
      <w:r>
        <w:t>Question: An untreated child with PKU typically presents with intellectual disability, fair skin, and a characteristic musty body odor. Which of the following is NOT a typical clinical feature of untreated PKU?</w:t>
      </w:r>
    </w:p>
    <w:p>
      <w:r>
        <w:t>(a) Hepatomegaly</w:t>
      </w:r>
    </w:p>
    <w:p>
      <w:r>
        <w:t>(b) Seizures</w:t>
      </w:r>
    </w:p>
    <w:p>
      <w:r>
        <w:t>(c) Behavioral problems</w:t>
      </w:r>
    </w:p>
    <w:p>
      <w:r>
        <w:t>(d) Eczema-like skin rash</w:t>
      </w:r>
    </w:p>
    <w:p>
      <w:r>
        <w:t>Answer: a</w:t>
      </w:r>
    </w:p>
    <w:p>
      <w:r>
        <w:t>Solution: Hepatomegaly is NOT a characteristic feature of PKU, distinguishing it from other metabolic disorders like galactosemia and tyrosinemia. Untreated PKU typically presents with fair skin and hair (due to inhibition of tyrosine-dependent melanin synthesis), musty odor (from phenylacetic acid), seizures (from neurotoxicity), eczema (common), and behavioral disturbances. PKU does not cause primary liver enlargement or dysfunction. This question emphasizes the need to differentiate PKU from other metabolic diseases with hepatic involvement.</w:t>
      </w:r>
    </w:p>
    <w:p>
      <w:r>
        <w:t>Positive Marks: 1</w:t>
      </w:r>
    </w:p>
    <w:p>
      <w:r>
        <w:t>Negative Marks: 0.33</w:t>
      </w:r>
    </w:p>
    <w:p>
      <w:r>
        <w:t>Question: Which of the following conditions is NOT typically included in the National Newborn Screening Program (NNSP) in India?</w:t>
      </w:r>
    </w:p>
    <w:p>
      <w:r>
        <w:t>(a) Congenital hypothyroidism (CH)</w:t>
      </w:r>
    </w:p>
    <w:p>
      <w:r>
        <w:t>(b) Hemophilia A</w:t>
      </w:r>
    </w:p>
    <w:p>
      <w:r>
        <w:t>(c) Glucose-6-phosphate dehydrogenase deficiency</w:t>
      </w:r>
    </w:p>
    <w:p>
      <w:r>
        <w:t>(d) Sickle cell disease (in select states)</w:t>
      </w:r>
    </w:p>
    <w:p>
      <w:r>
        <w:t>Answer: b</w:t>
      </w:r>
    </w:p>
    <w:p>
      <w:r>
        <w:t>Solution: Hemophilia A is a coagulation disorder and while important clinically, it is not included in the standard NNSP in India due to technical limitations and lower prevalence concerns compared to metabolic screening. CH, G6PD deficiency, and sickle cell disease are included in various NNSP programs across India. Hemophilia requires specialized testing (factor assays) that is not feasible in routine population screening. The focus of NNSP is on conditions with higher prevalence in the Indian population where early intervention is cost-effective.</w:t>
      </w:r>
    </w:p>
    <w:p>
      <w:r>
        <w:t>Positive Marks: 1</w:t>
      </w:r>
    </w:p>
    <w:p>
      <w:r>
        <w:t>Negative Marks: 0.33</w:t>
      </w:r>
    </w:p>
    <w:p>
      <w:r>
        <w:t>Question: A male with haemophilia A has a son. What is the genetic status of this son?</w:t>
      </w:r>
    </w:p>
    <w:p>
      <w:r>
        <w:t>(a) He will be a carrier for haemophilia A</w:t>
      </w:r>
    </w:p>
    <w:p>
      <w:r>
        <w:t>(b) He will definitely have haemophilia A</w:t>
      </w:r>
    </w:p>
    <w:p>
      <w:r>
        <w:t>(c) He has 50% chance of inheriting haemophilia A</w:t>
      </w:r>
    </w:p>
    <w:p>
      <w:r>
        <w:t>(d) He cannot inherit haemophilia A from his father</w:t>
      </w:r>
    </w:p>
    <w:p>
      <w:r>
        <w:t>Answer: d</w:t>
      </w:r>
    </w:p>
    <w:p>
      <w:r>
        <w:t>Solution: An affected father (XᵃY) passes his Y chromosome to sons, not his X chromosome. Therefore, sons cannot inherit the haemophilia allele from their affected father. The son's haemophilia status depends on the mother's genotype. This is a key feature distinguishing X-linked inheritance—affected males cannot pass X-linked traits to sons.</w:t>
      </w:r>
    </w:p>
    <w:p>
      <w:r>
        <w:t>Positive Marks: 1</w:t>
      </w:r>
    </w:p>
    <w:p>
      <w:r>
        <w:t>Negative Marks: 0.33</w:t>
      </w:r>
    </w:p>
    <w:p>
      <w:r>
        <w:t>Question: Acute chest syndrome in sickle cell disease is primarily caused by which pathophysiological mechanism?</w:t>
      </w:r>
    </w:p>
    <w:p>
      <w:r>
        <w:t>(a) Aspiration of gastric contents during crisis</w:t>
      </w:r>
    </w:p>
    <w:p>
      <w:r>
        <w:t>(b) Mitral stenosis from rheumatic heart disease</w:t>
      </w:r>
    </w:p>
    <w:p>
      <w:r>
        <w:t>(c) Vaso-occlusion of pulmonary vessels causing pulmonary infarction</w:t>
      </w:r>
    </w:p>
    <w:p>
      <w:r>
        <w:t>(d) Spontaneous pneumothorax from rupture of blebs</w:t>
      </w:r>
    </w:p>
    <w:p>
      <w:r>
        <w:t>Answer: c</w:t>
      </w:r>
    </w:p>
    <w:p>
      <w:r>
        <w:t>Solution: Acute chest syndrome (ACS) results from vaso-occlusion in pulmonary circulation leading to pulmonary infarction, inflammation, and fluid accumulation mimicking pneumonia radiographically. Fat emboli from bone marrow necrosis and pulmonary infections can also contribute. Aspiration, pneumothorax, and rheumatic disease are not primary mechanisms. ACS is a leading cause of death in sickle cell disease. Memory: 'ACS = Pulmonary vaso-occlusion crisis.'</w:t>
      </w:r>
    </w:p>
    <w:p>
      <w:r>
        <w:t>Positive Marks: 1</w:t>
      </w:r>
    </w:p>
    <w:p>
      <w:r>
        <w:t>Negative Marks: 0.33</w:t>
      </w:r>
    </w:p>
    <w:p>
      <w:r>
        <w:t>Question: The distinction between a congenital MALFORMATION and a congenital DEFORMATION is clinically important because:</w:t>
      </w:r>
    </w:p>
    <w:p>
      <w:r>
        <w:t>(a) Malformations result from abnormal morphogenesis; deformations from mechanical forces; malformations carry greater recurrence risk and genetic implications</w:t>
      </w:r>
    </w:p>
    <w:p>
      <w:r>
        <w:t>(b) Malformations are more common than deformations in live births</w:t>
      </w:r>
    </w:p>
    <w:p>
      <w:r>
        <w:t>(c) Deformations are always associated with chromosomal abnormalities</w:t>
      </w:r>
    </w:p>
    <w:p>
      <w:r>
        <w:t>(d) Both have identical recurrence risks and genetic counseling implications</w:t>
      </w:r>
    </w:p>
    <w:p>
      <w:r>
        <w:t>Answer: a</w:t>
      </w:r>
    </w:p>
    <w:p>
      <w:r>
        <w:t>Solution: Malformations (e.g., cleft palate, spina bifida) arise from intrinsic developmental errors during organogenesis with genetic/environmental causation and significant recurrence risk. Deformations (e.g., clubfoot from amniotic band compression) result from mechanical forces on normally formed structures and usually have minimal recurrence risk unless underlying syndromic. Option b is incorrect; option c is false (chromosomal issues cause both malformations and sequences); option d ignores the pathogenic differences. This distinction affects genetic counseling profoundly: family with cleft palate needs multifactorial risk assessment; family with clubfoot from mechanical compression has minimal genetic risk. Multifactorial congenital malformations fall into the malformation category.</w:t>
      </w:r>
    </w:p>
    <w:p>
      <w:r>
        <w:t>Positive Marks: 1</w:t>
      </w:r>
    </w:p>
    <w:p>
      <w:r>
        <w:t>Negative Marks: 0.33</w:t>
      </w:r>
    </w:p>
    <w:p>
      <w:r>
        <w:t>Question: A newborn with cystic fibrosis presents with abdominal distension and failure to pass meconium within 48 hours of birth. What is this clinical manifestation called?</w:t>
      </w:r>
    </w:p>
    <w:p>
      <w:r>
        <w:t>(a) Meconium ileus</w:t>
      </w:r>
    </w:p>
    <w:p>
      <w:r>
        <w:t>(b) Pancreatic insufficiency</w:t>
      </w:r>
    </w:p>
    <w:p>
      <w:r>
        <w:t>(c) Hirschsprung disease</w:t>
      </w:r>
    </w:p>
    <w:p>
      <w:r>
        <w:t>(d) Biliary atresia</w:t>
      </w:r>
    </w:p>
    <w:p>
      <w:r>
        <w:t>Answer: a</w:t>
      </w:r>
    </w:p>
    <w:p>
      <w:r>
        <w:t>Solution: Meconium ileus occurs in 10-15% of CF patients and is often the first clinical manifestation, appearing within 24-48 hours of birth. It results from abnormally viscous, inspissated meconium blocking the small bowel. Pancreatic insufficiency develops later in infancy, biliary atresia is a separate congenital disorder, and Hirschsprung disease results from absent ganglion cells. Meconium ileus is so characteristic that its presence should always prompt CF testing. This is a hallmark early sign of cystic fibrosis.</w:t>
      </w:r>
    </w:p>
    <w:p>
      <w:r>
        <w:t>Positive Marks: 1</w:t>
      </w:r>
    </w:p>
    <w:p>
      <w:r>
        <w:t>Negative Marks: 0.33</w:t>
      </w:r>
    </w:p>
    <w:p>
      <w:r>
        <w:t>Question: In newborn screening for sickle cell disease using isoelectric focusing or HPLC, a pattern showing hemoglobin SS is detected. What is the immediate clinical implication and first management step?</w:t>
      </w:r>
    </w:p>
    <w:p>
      <w:r>
        <w:t>(a) Begin chelation therapy for iron overload</w:t>
      </w:r>
    </w:p>
    <w:p>
      <w:r>
        <w:t>(b) Refer for genetic counseling only; no treatment needed yet</w:t>
      </w:r>
    </w:p>
    <w:p>
      <w:r>
        <w:t>(c) Start prophylactic penicillin immediately to prevent pneumococcal infection</w:t>
      </w:r>
    </w:p>
    <w:p>
      <w:r>
        <w:t>(d) Initiate blood transfusion to raise HbA levels</w:t>
      </w:r>
    </w:p>
    <w:p>
      <w:r>
        <w:t>Answer: c</w:t>
      </w:r>
    </w:p>
    <w:p>
      <w:r>
        <w:t>Solution: Newborns diagnosed with sickle cell disease (HbSS pattern) should start prophylactic penicillin immediately (by 3 months of age, ideally within first month) to prevent life-threatening pneumococcal sepsis, a major cause of mortality in young children with sickle cell disease. Early penicillin prophylaxis significantly reduces mortality. Genetic counseling is important but not the first management priority. Blood transfusion and iron chelation are part of long-term management, not immediate neonatal care. Vaccination (pneumococcal and meningococcal) is also initiated alongside penicillin prophylaxis. This early intervention identified through screening transforms the natural history of the disease.</w:t>
      </w:r>
    </w:p>
    <w:p>
      <w:r>
        <w:t>Positive Marks: 1</w:t>
      </w:r>
    </w:p>
    <w:p>
      <w:r>
        <w:t>Negative Marks: 0.33</w:t>
      </w:r>
    </w:p>
    <w:p>
      <w:r>
        <w:t>Question: In sickle cell disease, polymerization of HbS occurs primarily under which condition?</w:t>
      </w:r>
    </w:p>
    <w:p>
      <w:r>
        <w:t>(a) Elevated 2,3-DPG levels</w:t>
      </w:r>
    </w:p>
    <w:p>
      <w:r>
        <w:t>(b) High temperature elevation</w:t>
      </w:r>
    </w:p>
    <w:p>
      <w:r>
        <w:t>(c) Increased blood pH (alkalosis)</w:t>
      </w:r>
    </w:p>
    <w:p>
      <w:r>
        <w:t>(d) Low oxygen tension (hypoxia)</w:t>
      </w:r>
    </w:p>
    <w:p>
      <w:r>
        <w:t>Answer: d</w:t>
      </w:r>
    </w:p>
    <w:p>
      <w:r>
        <w:t>Solution: HbS polymerization occurs primarily under low oxygen tension (hypoxia), triggering the cascade that leads to sickling of RBCs and vaso-occlusive crisis. While temperature, pH, and 2,3-DPG can influence sickling tendency, hypoxia is the most important precipitant. The polymerized fibers distort the RBC into the characteristic sickle shape. Memory: 'Low O2 → Polymerization → Pain crisis.'</w:t>
      </w:r>
    </w:p>
    <w:p>
      <w:r>
        <w:t>Positive Marks: 1</w:t>
      </w:r>
    </w:p>
    <w:p>
      <w:r>
        <w:t>Negative Marks: 0.33</w:t>
      </w:r>
    </w:p>
    <w:p>
      <w:r>
        <w:t>Question: In a family with one child affected by cleft palate (a multifactorial disorder), what is the approximate recurrence risk for subsequent offspring?</w:t>
      </w:r>
    </w:p>
    <w:p>
      <w:r>
        <w:t>(a) 50%</w:t>
      </w:r>
    </w:p>
    <w:p>
      <w:r>
        <w:t>(b) 10-15%</w:t>
      </w:r>
    </w:p>
    <w:p>
      <w:r>
        <w:t>(c) 3-4%</w:t>
      </w:r>
    </w:p>
    <w:p>
      <w:r>
        <w:t>(d) 25%</w:t>
      </w:r>
    </w:p>
    <w:p>
      <w:r>
        <w:t>Answer: c</w:t>
      </w:r>
    </w:p>
    <w:p>
      <w:r>
        <w:t>Solution: The recurrence risk in multifactorial disorders follows a threshold model and is much lower than Mendelian ratios. For cleft palate with one affected child, recurrence is approximately 3-4%. Option b (10-15%) would suggest higher genetic loading; option d (25%) is seen in autosomal recessive inheritance; option a (50%) is autosomal dominant. The recurrence risk increases if: multiple family members are affected, the proband is female (lower threshold), or the malformation is severe. This low risk despite genetic involvement is characteristic of multifactorial inheritance.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