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Inflammatory Bowel Disease (IBD) is characterized by chronic inflammation of the gastrointestinal tract. Which of the following is the primary distinguishing feature between Ulcerative Colitis (UC) and Crohn's Disease (CD)?</w:t>
      </w:r>
    </w:p>
    <w:p>
      <w:r>
        <w:t>(a) CD involves only the small intestine whereas UC affects the stomach</w:t>
      </w:r>
    </w:p>
    <w:p>
      <w:r>
        <w:t>(b) Both conditions have identical anatomical patterns of involvement</w:t>
      </w:r>
    </w:p>
    <w:p>
      <w:r>
        <w:t>(c) UC is limited to the colon and rectum while CD can affect any part of the GI tract from mouth to anus</w:t>
      </w:r>
    </w:p>
    <w:p>
      <w:r>
        <w:t>(d) UC involves the entire GI tract while CD is limited to the colon</w:t>
      </w:r>
    </w:p>
    <w:p>
      <w:r>
        <w:t>Answer: c</w:t>
      </w:r>
    </w:p>
    <w:p>
      <w:r>
        <w:t>Solution: Ulcerative colitis is limited to the colon and rectum with continuous inflammation of the mucosa, whereas Crohn's disease can involve any segment of the GI tract (skip lesions) with full-thickness transmural inflammation. Option D is reversed. Option A is incorrect—CD can involve multiple segments including colon. Option B is factually wrong. Memory aid: UC = Ulcer Colon, CD = Crohn's can go all Down the tract.</w:t>
      </w:r>
    </w:p>
    <w:p>
      <w:r>
        <w:t>Positive Marks: 1</w:t>
      </w:r>
    </w:p>
    <w:p>
      <w:r>
        <w:t>Negative Marks: 0</w:t>
      </w:r>
    </w:p>
    <w:p>
      <w:r>
        <w:t>Question: A 28-year-old female presents with recurrent abdominal pain, diarrhea, and mucus in stools for the past 2 months without weight loss or fever. No organic pathology is found on investigations. The most likely diagnosis is:</w:t>
      </w:r>
    </w:p>
    <w:p>
      <w:r>
        <w:t>(a) Ulcerative Colitis</w:t>
      </w:r>
    </w:p>
    <w:p>
      <w:r>
        <w:t>(b) Irritable Bowel Syndrome</w:t>
      </w:r>
    </w:p>
    <w:p>
      <w:r>
        <w:t>(c) Infectious Colitis</w:t>
      </w:r>
    </w:p>
    <w:p>
      <w:r>
        <w:t>(d) Crohn's Disease</w:t>
      </w:r>
    </w:p>
    <w:p>
      <w:r>
        <w:t>Answer: b</w:t>
      </w:r>
    </w:p>
    <w:p>
      <w:r>
        <w:t>Solution: IBS is a functional disorder with abdominal pain/discomfort and altered bowel habits but NO organic pathology, fever, weight loss, or blood in stool. UC would show mucosal inflammation on colonoscopy. CD would present with fever, weight loss, and transmural changes. Infectious colitis presents acutely with fever and systemic symptoms. IBS is primarily a motility disorder with visceral hypersensitivity.</w:t>
      </w:r>
    </w:p>
    <w:p>
      <w:r>
        <w:t>Positive Marks: 1</w:t>
      </w:r>
    </w:p>
    <w:p>
      <w:r>
        <w:t>Negative Marks: 0</w:t>
      </w:r>
    </w:p>
    <w:p>
      <w:r>
        <w:t>Question: Which of the following is an extra-intestinal manifestation of Inflammatory Bowel Disease?</w:t>
      </w:r>
    </w:p>
    <w:p>
      <w:r>
        <w:t>(a) Hyperglycemia</w:t>
      </w:r>
    </w:p>
    <w:p>
      <w:r>
        <w:t>(b) Hypertension</w:t>
      </w:r>
    </w:p>
    <w:p>
      <w:r>
        <w:t>(c) Osteoporosis</w:t>
      </w:r>
    </w:p>
    <w:p>
      <w:r>
        <w:t>(d) Hypercalcemia</w:t>
      </w:r>
    </w:p>
    <w:p>
      <w:r>
        <w:t>Answer: c</w:t>
      </w:r>
    </w:p>
    <w:p>
      <w:r>
        <w:t>Solution: Osteoporosis is a common extra-intestinal complication of IBD due to malabsorption of calcium and vitamin D, corticosteroid use, and chronic inflammation. Extra-intestinal manifestations include arthritis, erythema nodosum, pyoderma gangrenosum, uveitis, and osteoporosis. Hypercalcemia (option D) is not associated—hypocalcemia is more common. Hyperglycemia and hypertension are not typical extra-intestinal manifestations of IBD.</w:t>
      </w:r>
    </w:p>
    <w:p>
      <w:r>
        <w:t>Positive Marks: 1</w:t>
      </w:r>
    </w:p>
    <w:p>
      <w:r>
        <w:t>Negative Marks: 0</w:t>
      </w:r>
    </w:p>
    <w:p>
      <w:r>
        <w:t>Question: The pathophysiology of IBD primarily involves an abnormal immune response to intestinal microbiota. Which immune mechanism is predominantly affected?</w:t>
      </w:r>
    </w:p>
    <w:p>
      <w:r>
        <w:t>(a) Thrombocytopenia</w:t>
      </w:r>
    </w:p>
    <w:p>
      <w:r>
        <w:t>(b) Decreased humoral immunity</w:t>
      </w:r>
    </w:p>
    <w:p>
      <w:r>
        <w:t>(c) Defective cell-mediated immunity and barrier function</w:t>
      </w:r>
    </w:p>
    <w:p>
      <w:r>
        <w:t>(d) Immunoglobulin deficiency</w:t>
      </w:r>
    </w:p>
    <w:p>
      <w:r>
        <w:t>Answer: c</w:t>
      </w:r>
    </w:p>
    <w:p>
      <w:r>
        <w:t>Solution: IBD results from genetic predisposition and abnormal cell-mediated immune response (Th1 and Th17 cells) with breakdown of intestinal barrier function and altered tight junctions. This leads to increased intestinal permeability ('leaky gut'). Humoral immunity is typically normal. Thrombocytopenia is not a primary mechanism. While immunoglobulin levels may change, they are not the primary defect.</w:t>
      </w:r>
    </w:p>
    <w:p>
      <w:r>
        <w:t>Positive Marks: 1</w:t>
      </w:r>
    </w:p>
    <w:p>
      <w:r>
        <w:t>Negative Marks: 0</w:t>
      </w:r>
    </w:p>
    <w:p>
      <w:r>
        <w:t>Question: In Ulcerative Colitis, which area of the colon is most commonly and initially affected?</w:t>
      </w:r>
    </w:p>
    <w:p>
      <w:r>
        <w:t>(a) Hepatic flexure</w:t>
      </w:r>
    </w:p>
    <w:p>
      <w:r>
        <w:t>(b) Cecum and ascending colon</w:t>
      </w:r>
    </w:p>
    <w:p>
      <w:r>
        <w:t>(c) Transverse colon</w:t>
      </w:r>
    </w:p>
    <w:p>
      <w:r>
        <w:t>(d) Rectum and sigmoid colon</w:t>
      </w:r>
    </w:p>
    <w:p>
      <w:r>
        <w:t>Answer: d</w:t>
      </w:r>
    </w:p>
    <w:p>
      <w:r>
        <w:t>Solution: Ulcerative colitis typically starts at the rectum and sigmoid colon and extends proximally in a continuous manner if disease progresses. The rectosigmoid is the initial and most frequently involved site. UC never skips areas (continuous pattern). Cecum involvement occurs in extensive UC. The hepatic flexure is rarely a primary site. This is a key distinguishing pattern from Crohn's disease.</w:t>
      </w:r>
    </w:p>
    <w:p>
      <w:r>
        <w:t>Positive Marks: 1</w:t>
      </w:r>
    </w:p>
    <w:p>
      <w:r>
        <w:t>Negative Marks: 0</w:t>
      </w:r>
    </w:p>
    <w:p>
      <w:r>
        <w:t>Question: A patient with Crohn's Disease develops a tender, erythematous subcutaneous nodule on the anterior shin. This lesion is characteristic of which complication?</w:t>
      </w:r>
    </w:p>
    <w:p>
      <w:r>
        <w:t>(a) Erythema nodosum</w:t>
      </w:r>
    </w:p>
    <w:p>
      <w:r>
        <w:t>(b) Pyoderma gangrenosum</w:t>
      </w:r>
    </w:p>
    <w:p>
      <w:r>
        <w:t>(c) Erythema multiforme</w:t>
      </w:r>
    </w:p>
    <w:p>
      <w:r>
        <w:t>(d) Dermatitis herpetiformis</w:t>
      </w:r>
    </w:p>
    <w:p>
      <w:r>
        <w:t>Answer: a</w:t>
      </w:r>
    </w:p>
    <w:p>
      <w:r>
        <w:t>Solution: Erythema nodosum presents as painful, tender, red nodules typically on the anterior shins and is an extra-intestinal manifestation of IBD, especially Crohn's disease. It is a septal panniculitis. Pyoderma gangrenosum presents as painful ulcers with undermined edges and is also seen in IBD but describes skin ulceration, not nodules. Erythema multiforme has target lesions. Dermatitis herpetiformis is associated with celiac disease.</w:t>
      </w:r>
    </w:p>
    <w:p>
      <w:r>
        <w:t>Positive Marks: 1</w:t>
      </w:r>
    </w:p>
    <w:p>
      <w:r>
        <w:t>Negative Marks: 0</w:t>
      </w:r>
    </w:p>
    <w:p>
      <w:r>
        <w:t>Question: Which of the following investigations is considered the gold standard for diagnosing and assessing the extent of Inflammatory Bowel Disease?</w:t>
      </w:r>
    </w:p>
    <w:p>
      <w:r>
        <w:t>(a) Colonoscopy with biopsy</w:t>
      </w:r>
    </w:p>
    <w:p>
      <w:r>
        <w:t>(b) Barium enema</w:t>
      </w:r>
    </w:p>
    <w:p>
      <w:r>
        <w:t>(c) Computed Tomography scan</w:t>
      </w:r>
    </w:p>
    <w:p>
      <w:r>
        <w:t>(d) Ultrasound abdomen</w:t>
      </w:r>
    </w:p>
    <w:p>
      <w:r>
        <w:t>Answer: a</w:t>
      </w:r>
    </w:p>
    <w:p>
      <w:r>
        <w:t>Solution: Colonoscopy with mucosal biopsy is the gold standard for diagnosing IBD as it allows direct visualization of the mucosa, assessment of extent and severity, and tissue confirmation of inflammation. Histopathology differentiates between UC and CD. CT is good for extraintestinal complications and strictures. Barium enema is contraindicated in acute disease. Ultrasound has limited sensitivity for IBD diagnosis.</w:t>
      </w:r>
    </w:p>
    <w:p>
      <w:r>
        <w:t>Positive Marks: 1</w:t>
      </w:r>
    </w:p>
    <w:p>
      <w:r>
        <w:t>Negative Marks: 0</w:t>
      </w:r>
    </w:p>
    <w:p>
      <w:r>
        <w:t>Question: In Irritable Bowel Syndrome, the Rome IV diagnostic criteria require recurrent abdominal pain on at least how many days per month for the preceding 3 months?</w:t>
      </w:r>
    </w:p>
    <w:p>
      <w:r>
        <w:t>(a) At least 15 days per month</w:t>
      </w:r>
    </w:p>
    <w:p>
      <w:r>
        <w:t>(b) At least 1 day per month</w:t>
      </w:r>
    </w:p>
    <w:p>
      <w:r>
        <w:t>(c) At least 4 days per month</w:t>
      </w:r>
    </w:p>
    <w:p>
      <w:r>
        <w:t>(d) At least 8 days per month</w:t>
      </w:r>
    </w:p>
    <w:p>
      <w:r>
        <w:t>Answer: d</w:t>
      </w:r>
    </w:p>
    <w:p>
      <w:r>
        <w:t>Solution: According to Rome IV criteria, IBS diagnosis requires recurrent abdominal pain/discomfort on average at least 1 day per week for the preceding 3 months (approximately 4 days per month). However, the updated criterion is at least 4 days per month minimum to meet frequency threshold. The pain must be associated with altered bowel habits (frequency, form) to differentiate from other functional disorders.</w:t>
      </w:r>
    </w:p>
    <w:p>
      <w:r>
        <w:t>Positive Marks: 1</w:t>
      </w:r>
    </w:p>
    <w:p>
      <w:r>
        <w:t>Negative Marks: 0</w:t>
      </w:r>
    </w:p>
    <w:p>
      <w:r>
        <w:t>Question: A 35-year-old male with Crohn's Disease presents with abdominal pain, diarrhea, and now develops a perianal fistula. This represents which complication of Crohn's Disease?</w:t>
      </w:r>
    </w:p>
    <w:p>
      <w:r>
        <w:t>(a) Systemic complication</w:t>
      </w:r>
    </w:p>
    <w:p>
      <w:r>
        <w:t>(b) Mucosal complication</w:t>
      </w:r>
    </w:p>
    <w:p>
      <w:r>
        <w:t>(c) Luminal complication</w:t>
      </w:r>
    </w:p>
    <w:p>
      <w:r>
        <w:t>(d) Transmural/fistulizing complication</w:t>
      </w:r>
    </w:p>
    <w:p>
      <w:r>
        <w:t>Answer: d</w:t>
      </w:r>
    </w:p>
    <w:p>
      <w:r>
        <w:t>Solution: Fistulas are transmural complications of Crohn's disease occurring due to full-thickness inflammation penetrating all bowel layers, creating abnormal connections (perianal, enterocutaneous, rectovaginal fistulas). Mucosal complications include ulceration and bleeding. Luminal complications include strictures and obstruction. Systemic complications are extra-intestinal manifestations. Fistulas require special attention in CD management.</w:t>
      </w:r>
    </w:p>
    <w:p>
      <w:r>
        <w:t>Positive Marks: 1</w:t>
      </w:r>
    </w:p>
    <w:p>
      <w:r>
        <w:t>Negative Marks: 0</w:t>
      </w:r>
    </w:p>
    <w:p>
      <w:r>
        <w:t>Question: Which medication class is considered first-line therapy for mild-to-moderate Inflammatory Bowel Disease?</w:t>
      </w:r>
    </w:p>
    <w:p>
      <w:r>
        <w:t>(a) Biologic agents</w:t>
      </w:r>
    </w:p>
    <w:p>
      <w:r>
        <w:t>(b) Corticosteroids</w:t>
      </w:r>
    </w:p>
    <w:p>
      <w:r>
        <w:t>(c) 5-Aminosalicylic acid (5-ASA) agents</w:t>
      </w:r>
    </w:p>
    <w:p>
      <w:r>
        <w:t>(d) Immunosuppressants</w:t>
      </w:r>
    </w:p>
    <w:p>
      <w:r>
        <w:t>Answer: c</w:t>
      </w:r>
    </w:p>
    <w:p>
      <w:r>
        <w:t>Solution: 5-ASA agents (sulfasalazine, mesalamine) are first-line for mild-to-moderate IBD as they have anti-inflammatory properties and are well-tolerated. Corticosteroids are used for moderate-to-severe disease and acute flares but not maintenance therapy due to side effects. Immunosuppressants and biologics are reserved for steroid-dependent or steroid-resistant disease. 5-ASA works by inhibiting prostaglandins and leukotrienes.</w:t>
      </w:r>
    </w:p>
    <w:p>
      <w:r>
        <w:t>Positive Marks: 1</w:t>
      </w:r>
    </w:p>
    <w:p>
      <w:r>
        <w:t>Negative Marks: 0</w:t>
      </w:r>
    </w:p>
    <w:p>
      <w:r>
        <w:t>Question: During an acute exacerbation of Ulcerative Colitis, a 40-year-old patient develops fever (38.5°C), severe bloody diarrhea (&gt;10 stools/day), tachycardia, and signs of dehydration. What is the priority nursing intervention?</w:t>
      </w:r>
    </w:p>
    <w:p>
      <w:r>
        <w:t>(a) Provide oral high-fiber diet to bulk stools</w:t>
      </w:r>
    </w:p>
    <w:p>
      <w:r>
        <w:t>(b) Establish IV access and initiate fluid and electrolyte replacement</w:t>
      </w:r>
    </w:p>
    <w:p>
      <w:r>
        <w:t>(c) Ambulate patient to promote bowel evacuation</w:t>
      </w:r>
    </w:p>
    <w:p>
      <w:r>
        <w:t>(d) Administer oral loperamide to reduce diarrhea</w:t>
      </w:r>
    </w:p>
    <w:p>
      <w:r>
        <w:t>Answer: b</w:t>
      </w:r>
    </w:p>
    <w:p>
      <w:r>
        <w:t>Solution: In severe acute UC with fever and dehydration, priority is hemodynamic stabilization through IV access and fluid/electrolyte replacement to prevent hypovolemic shock and correct electrolyte abnormalities. High-fiber diet is contraindicated in acute inflammation. Ambulation is not priority in acute phase. Antidiarrheals (loperamide) are contraindicated in acute UC as they may precipitate toxic megacolon. Supportive care is essential.</w:t>
      </w:r>
    </w:p>
    <w:p>
      <w:r>
        <w:t>Positive Marks: 1</w:t>
      </w:r>
    </w:p>
    <w:p>
      <w:r>
        <w:t>Negative Marks: 0</w:t>
      </w:r>
    </w:p>
    <w:p>
      <w:r>
        <w:t>Question: Which of the following is a key nursing diagnosis for a patient in acute exacerbation of Inflammatory Bowel Disease?</w:t>
      </w:r>
    </w:p>
    <w:p>
      <w:r>
        <w:t>(a) Imbalanced nutrition: less than body requirements related to malabsorption and diarrhea</w:t>
      </w:r>
    </w:p>
    <w:p>
      <w:r>
        <w:t>(b) Hyperthermia related to environmental exposure</w:t>
      </w:r>
    </w:p>
    <w:p>
      <w:r>
        <w:t>(c) Ineffective breathing pattern</w:t>
      </w:r>
    </w:p>
    <w:p>
      <w:r>
        <w:t>(d) Risk for decreased cardiac output related to hypervolemia</w:t>
      </w:r>
    </w:p>
    <w:p>
      <w:r>
        <w:t>Answer: a</w:t>
      </w:r>
    </w:p>
    <w:p>
      <w:r>
        <w:t>Solution: Malnutrition and imbalanced nutrition are major nursing concerns in IBD due to chronic diarrhea, malabsorption, reduced oral intake, and protein loss. This directly impacts healing and immune function. Breathing pattern and cardiac issues are not primary in IBD. Hyperthermia from environment is less relevant than fever from inflammation. Nursing management includes nutritional assessment, supplementation, and monitoring of nutritional status.</w:t>
      </w:r>
    </w:p>
    <w:p>
      <w:r>
        <w:t>Positive Marks: 1</w:t>
      </w:r>
    </w:p>
    <w:p>
      <w:r>
        <w:t>Negative Marks: 0</w:t>
      </w:r>
    </w:p>
    <w:p>
      <w:r>
        <w:t>Question: A 32-year-old patient with a 10-year history of Crohn's Disease now presents with colicky abdominal pain, vomiting, and abdominal distension. Plain X-ray shows dilated small bowel loops. This clinical picture suggests which complication?</w:t>
      </w:r>
    </w:p>
    <w:p>
      <w:r>
        <w:t>(a) Perforation</w:t>
      </w:r>
    </w:p>
    <w:p>
      <w:r>
        <w:t>(b) Bowel obstruction</w:t>
      </w:r>
    </w:p>
    <w:p>
      <w:r>
        <w:t>(c) Toxic megacolon</w:t>
      </w:r>
    </w:p>
    <w:p>
      <w:r>
        <w:t>(d) Massive hemorrhage</w:t>
      </w:r>
    </w:p>
    <w:p>
      <w:r>
        <w:t>Answer: b</w:t>
      </w:r>
    </w:p>
    <w:p>
      <w:r>
        <w:t>Solution: Strictures from chronic transmural inflammation in Crohn's disease lead to mechanical bowel obstruction presenting with colicky pain, vomiting, distension, and dilated loops proximal to the stricture on imaging. Toxic megacolon is acute toxic dilatation of colon (UC complication). Perforation presents with acute peritonitis. Hemorrhage presents with hemodynamic instability and melena. Strictures are a common chronic complication requiring possible surgical intervention.</w:t>
      </w:r>
    </w:p>
    <w:p>
      <w:r>
        <w:t>Positive Marks: 1</w:t>
      </w:r>
    </w:p>
    <w:p>
      <w:r>
        <w:t>Negative Marks: 0</w:t>
      </w:r>
    </w:p>
    <w:p>
      <w:r>
        <w:t>Question: In the pathophysiology of Irritable Bowel Syndrome, which of the following is the primary mechanism for symptom generation?</w:t>
      </w:r>
    </w:p>
    <w:p>
      <w:r>
        <w:t>(a) Mucosal ulceration and bleeding</w:t>
      </w:r>
    </w:p>
    <w:p>
      <w:r>
        <w:t>(b) Altered gut motility and visceral hypersensitivity</w:t>
      </w:r>
    </w:p>
    <w:p>
      <w:r>
        <w:t>(c) Bacterial overgrowth and invasion</w:t>
      </w:r>
    </w:p>
    <w:p>
      <w:r>
        <w:t>(d) Full-thickness transmural inflammation</w:t>
      </w:r>
    </w:p>
    <w:p>
      <w:r>
        <w:t>Answer: b</w:t>
      </w:r>
    </w:p>
    <w:p>
      <w:r>
        <w:t>Solution: IBS is primarily a functional disorder characterized by altered intestinal motility (abnormal muscle contractions) and visceral hypersensitivity (exaggerated response to normal stimuli) without structural pathology. There is NO inflammation, ulceration, or bacterial invasion in IBS. This distinguishes IBS from organic IBD. The gut-brain axis dysfunction contributes to symptoms. Stress, diet, and microbiota alterations modulate these mechanisms.</w:t>
      </w:r>
    </w:p>
    <w:p>
      <w:r>
        <w:t>Positive Marks: 1</w:t>
      </w:r>
    </w:p>
    <w:p>
      <w:r>
        <w:t>Negative Marks: 0</w:t>
      </w:r>
    </w:p>
    <w:p>
      <w:r>
        <w:t>Question: Which clinical feature helps differentiate Irritable Bowel Syndrome from Inflammatory Bowel Disease?</w:t>
      </w:r>
    </w:p>
    <w:p>
      <w:r>
        <w:t>(a) Absence of alarm symptoms like fever, weight loss, and blood in stool</w:t>
      </w:r>
    </w:p>
    <w:p>
      <w:r>
        <w:t>(b) Female gender predominance</w:t>
      </w:r>
    </w:p>
    <w:p>
      <w:r>
        <w:t>(c) Onset of symptoms in young adults</w:t>
      </w:r>
    </w:p>
    <w:p>
      <w:r>
        <w:t>(d) Presence of abdominal pain and diarrhea</w:t>
      </w:r>
    </w:p>
    <w:p>
      <w:r>
        <w:t>Answer: a</w:t>
      </w:r>
    </w:p>
    <w:p>
      <w:r>
        <w:t>Solution: IBS characteristically presents WITHOUT alarm symptoms (no fever, weight loss, bloody stools, anemia, or elevated inflammatory markers), whereas IBD typically has these alarm features. This is the key clinical differentiator. Both conditions can present with pain and diarrhea in young adults and have female predominance, so these are not discriminating features. The absence of organic pathology and alarm symptoms strongly suggests IBS over IBD.</w:t>
      </w:r>
    </w:p>
    <w:p>
      <w:r>
        <w:t>Positive Marks: 1</w:t>
      </w:r>
    </w:p>
    <w:p>
      <w:r>
        <w:t>Negative Marks: 0</w:t>
      </w:r>
    </w:p>
    <w:p>
      <w:r>
        <w:t>Question: A 45-year-old patient with longstanding Ulcerative Colitis undergoes colonoscopy which reveals dysplastic changes in the colonic mucosa. What is the most appropriate clinical action?</w:t>
      </w:r>
    </w:p>
    <w:p>
      <w:r>
        <w:t>(a) Increase corticosteroid dosage</w:t>
      </w:r>
    </w:p>
    <w:p>
      <w:r>
        <w:t>(b) Recommend proctocolectomy (total removal of colon and rectum)</w:t>
      </w:r>
    </w:p>
    <w:p>
      <w:r>
        <w:t>(c) Start high-dose 5-ASA therapy only</w:t>
      </w:r>
    </w:p>
    <w:p>
      <w:r>
        <w:t>(d) Repeat colonoscopy in 6 months</w:t>
      </w:r>
    </w:p>
    <w:p>
      <w:r>
        <w:t>Answer: b</w:t>
      </w:r>
    </w:p>
    <w:p>
      <w:r>
        <w:t>Solution: Dysplasia in longstanding UC is a precancerous finding and indicator for prophylactic proctocolectomy to prevent colorectal cancer. The risk of cancer increases after 8-10 years of disease. Finding dysplasia mandates surgery as it is irreversible and cancer risk is high. Repeating colonoscopy or medical therapy alone is inadequate. Medical management cannot reverse dysplasia. This is standard clinical practice in IBD management.</w:t>
      </w:r>
    </w:p>
    <w:p>
      <w:r>
        <w:t>Positive Marks: 1</w:t>
      </w:r>
    </w:p>
    <w:p>
      <w:r>
        <w:t>Negative Marks: 0</w:t>
      </w:r>
    </w:p>
    <w:p>
      <w:r>
        <w:t>Question: During dietary counseling for a patient with Crohn's Disease in remission, which food item should be recommended as part of the maintenance diet?</w:t>
      </w:r>
    </w:p>
    <w:p>
      <w:r>
        <w:t>(a) Fatty fried foods to increase caloric intake</w:t>
      </w:r>
    </w:p>
    <w:p>
      <w:r>
        <w:t>(b) High-lactose dairy products for calcium supplementation</w:t>
      </w:r>
    </w:p>
    <w:p>
      <w:r>
        <w:t>(c) High-fiber raw vegetables to promote bulk</w:t>
      </w:r>
    </w:p>
    <w:p>
      <w:r>
        <w:t>(d) Well-cooked, soft foods with adequate protein for healing</w:t>
      </w:r>
    </w:p>
    <w:p>
      <w:r>
        <w:t>Answer: d</w:t>
      </w:r>
    </w:p>
    <w:p>
      <w:r>
        <w:t>Solution: In CD remission, well-cooked soft foods are recommended as they are easier to digest. Adequate protein supports intestinal healing and immune function. High fiber can be problematic, especially raw vegetables causing obstruction in strictures. Fatty fried foods increase symptoms. Lactose intolerance is common in IBD. Individualized diet is important. Elemental or semi-elemental formulas may be used during flares. Food triggers vary among patients.</w:t>
      </w:r>
    </w:p>
    <w:p>
      <w:r>
        <w:t>Positive Marks: 1</w:t>
      </w:r>
    </w:p>
    <w:p>
      <w:r>
        <w:t>Negative Marks: 0</w:t>
      </w:r>
    </w:p>
    <w:p>
      <w:r>
        <w:t>Question: A 38-year-old with severe Ulcerative Colitis unresponsive to conventional therapy is started on infliximab (TNF-alpha inhibitor). Before initiating this biologic therapy, which investigation is mandatory?</w:t>
      </w:r>
    </w:p>
    <w:p>
      <w:r>
        <w:t>(a) Tuberculosis screening (tuberculin skin test and/or IGRA)</w:t>
      </w:r>
    </w:p>
    <w:p>
      <w:r>
        <w:t>(b) Endoscopic ultrasound</w:t>
      </w:r>
    </w:p>
    <w:p>
      <w:r>
        <w:t>(c) Electrocardiography</w:t>
      </w:r>
    </w:p>
    <w:p>
      <w:r>
        <w:t>(d) Bone marrow biopsy</w:t>
      </w:r>
    </w:p>
    <w:p>
      <w:r>
        <w:t>Answer: a</w:t>
      </w:r>
    </w:p>
    <w:p>
      <w:r>
        <w:t>Solution: TB screening is mandatory before starting TNF-alpha inhibitors (infliximab, adalimumab) as these drugs significantly increase risk of TB reactivation due to immunosuppression, particularly disseminated TB. IGRA (Interferon Gamma Release Assay) is preferred over tuberculin skin test. If latent TB is detected, anti-TB prophylaxis must be started. This is a critical safety check. ECG, bone marrow biopsy, and EUS are not required pre-biologic therapy.</w:t>
      </w:r>
    </w:p>
    <w:p>
      <w:r>
        <w:t>Positive Marks: 1</w:t>
      </w:r>
    </w:p>
    <w:p>
      <w:r>
        <w:t>Negative Marks: 0</w:t>
      </w:r>
    </w:p>
    <w:p>
      <w:r>
        <w:t>Question: A 29-year-old female with Crohn's Disease presents with acute onset of severe right lower quadrant pain mimicking appendicitis. However, colonoscopy shows segmental inflammation with cobblestone appearance and skip lesions. What is the most likely explanation for her presentation?</w:t>
      </w:r>
    </w:p>
    <w:p>
      <w:r>
        <w:t>(a) Infectious enterocolitis</w:t>
      </w:r>
    </w:p>
    <w:p>
      <w:r>
        <w:t>(b) Diverticulitis of small bowel</w:t>
      </w:r>
    </w:p>
    <w:p>
      <w:r>
        <w:t>(c) Acute appendicitis requiring emergent surgery</w:t>
      </w:r>
    </w:p>
    <w:p>
      <w:r>
        <w:t>(d) Terminal ileal Crohn's Disease with acute exacerbation</w:t>
      </w:r>
    </w:p>
    <w:p>
      <w:r>
        <w:t>Answer: d</w:t>
      </w:r>
    </w:p>
    <w:p>
      <w:r>
        <w:t>Solution: The terminal ileum is the most commonly affected site in Crohn's disease (ileitis or ileocolitis). Acute exacerbation can present with RLQ pain mimicking appendicitis ('pseudoappendicitis'). The colonoscopic findings of cobblestone mucosa (regenerating mucosa between ulcers), skip lesions (discontinuous involvement), and segmental inflammation are pathognomonic for CD. This differentiates it from appendicitis which shows localized acute inflammation. Careful diagnostic workup prevents unnecessary surgery.</w:t>
      </w:r>
    </w:p>
    <w:p>
      <w:r>
        <w:t>Positive Marks: 1</w:t>
      </w:r>
    </w:p>
    <w:p>
      <w:r>
        <w:t>Negative Marks: 0</w:t>
      </w:r>
    </w:p>
    <w:p>
      <w:r>
        <w:t>Question: In the management of Irritable Bowel Syndrome with predominant constipation, which of the following pharmacological agents is most appropriate as first-line treatment?</w:t>
      </w:r>
    </w:p>
    <w:p>
      <w:r>
        <w:t>(a) Antibiotics for bacterial overgrowth</w:t>
      </w:r>
    </w:p>
    <w:p>
      <w:r>
        <w:t>(b) Anticholinergic medications to reduce pain</w:t>
      </w:r>
    </w:p>
    <w:p>
      <w:r>
        <w:t>(c) Bulk-forming laxatives or osmotic laxatives with dietary modifications</w:t>
      </w:r>
    </w:p>
    <w:p>
      <w:r>
        <w:t>(d) Loperamide for reducing colonic transit</w:t>
      </w:r>
    </w:p>
    <w:p>
      <w:r>
        <w:t>Answer: c</w:t>
      </w:r>
    </w:p>
    <w:p>
      <w:r>
        <w:t>Solution: For IBS-Constipation (IBS-C), first-line treatment involves dietary modifications (increased fiber, fluids) and bulk-forming or osmotic laxatives to normalize bowel function. Medications like linaclotide or lubiprostone may be used if lifestyle modifications fail. Loperamide worsens constipation. Anticholinergics provide only symptomatic pain relief. Antibiotics are for specific SIBO diagnosis, not routine IBS-C. A multimodal approach including stress management and diet is essential.</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