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Pancreatitis is defined as inflammation of the pancreas characterized by:</w:t>
      </w:r>
    </w:p>
    <w:p>
      <w:r>
        <w:t>(a) Increased pancreatic enzyme secretion into the bloodstream</w:t>
      </w:r>
    </w:p>
    <w:p>
      <w:r>
        <w:t>(b) Fatty infiltration and replacement of pancreatic acinar cells</w:t>
      </w:r>
    </w:p>
    <w:p>
      <w:r>
        <w:t>(c) Autodigestion of pancreatic tissue due to premature enzyme activation within the gland</w:t>
      </w:r>
    </w:p>
    <w:p>
      <w:r>
        <w:t>(d) Decreased blood glucose levels leading to metabolic acidosis</w:t>
      </w:r>
    </w:p>
    <w:p>
      <w:r>
        <w:t>Answer: c</w:t>
      </w:r>
    </w:p>
    <w:p>
      <w:r>
        <w:t>Solution: Pancreatitis fundamentally involves premature activation of pancreatic enzymes (especially trypsinogen to trypsin) within the pancreatic tissue itself, causing autodigestion rather than normal digestion in the intestine. Option a refers to the consequence but not the mechanism. Option d describes hyperglycemia which is a consequence, not the primary definition. Option b describes chronic changes, not the acute inflammatory process. Memory aid: 'Auto' = self-digestion of pancreatic tissue.</w:t>
      </w:r>
    </w:p>
    <w:p>
      <w:r>
        <w:t>Positive Marks: 1</w:t>
      </w:r>
    </w:p>
    <w:p>
      <w:r>
        <w:t>Negative Marks: 0</w:t>
      </w:r>
    </w:p>
    <w:p>
      <w:r>
        <w:t>Question: The most common cause of acute pancreatitis in adults globally is:</w:t>
      </w:r>
    </w:p>
    <w:p>
      <w:r>
        <w:t>(a) Biliary tract disease (gallstones)</w:t>
      </w:r>
    </w:p>
    <w:p>
      <w:r>
        <w:t>(b) Traumatic injury to the abdomen</w:t>
      </w:r>
    </w:p>
    <w:p>
      <w:r>
        <w:t>(c) Alcohol abuse and chronic alcohol consumption</w:t>
      </w:r>
    </w:p>
    <w:p>
      <w:r>
        <w:t>(d) Medication-induced (diuretics, steroids)</w:t>
      </w:r>
    </w:p>
    <w:p>
      <w:r>
        <w:t>Answer: a</w:t>
      </w:r>
    </w:p>
    <w:p>
      <w:r>
        <w:t>Solution: Biliary tract disease accounts for approximately 40-50% of acute pancreatitis cases worldwide, followed closely by alcohol at 30-40%. Gallstones obstruct the pancreatic duct or cause reflux of bile into the pancreatic duct. While alcohol is a major cause of chronic pancreatitis and is particularly common in India, gallstones are the leading cause of acute pancreatitis overall. Trauma and medications are rare causes. Key distinction: Gallstones = acute; Alcohol = both acute and chronic.</w:t>
      </w:r>
    </w:p>
    <w:p>
      <w:r>
        <w:t>Positive Marks: 1</w:t>
      </w:r>
    </w:p>
    <w:p>
      <w:r>
        <w:t>Negative Marks: 0</w:t>
      </w:r>
    </w:p>
    <w:p>
      <w:r>
        <w:t>Question: A patient with acute pancreatitis typically presents with:</w:t>
      </w:r>
    </w:p>
    <w:p>
      <w:r>
        <w:t>(a) Mild colicky pain in the right upper quadrant relieved by antacids</w:t>
      </w:r>
    </w:p>
    <w:p>
      <w:r>
        <w:t>(b) Burning epigastric pain relieved by eating or antacids (similar to peptic ulcer)</w:t>
      </w:r>
    </w:p>
    <w:p>
      <w:r>
        <w:t>(c) Diffuse colicky abdominal pain associated with visible peristalsis</w:t>
      </w:r>
    </w:p>
    <w:p>
      <w:r>
        <w:t>(d) Severe epigastric pain with radiation to the back, often described as constant and unbearable</w:t>
      </w:r>
    </w:p>
    <w:p>
      <w:r>
        <w:t>Answer: d</w:t>
      </w:r>
    </w:p>
    <w:p>
      <w:r>
        <w:t>Solution: The classic presentation of pancreatitis is sudden onset severe epigastric pain radiating to the back, often described as constant and unbearable. This occurs because the pancreas lies retroperitoneally, and inflammation irritates the posterior peritoneum and nerve plexuses. The pain is NOT relieved by antacids (unlike peptic ulcer disease). Option a suggests biliary colic. Option b suggests peptic ulcer disease. Option c suggests mechanical bowel obstruction. The radiating back pain is pathognomonic for pancreatic involvement.</w:t>
      </w:r>
    </w:p>
    <w:p>
      <w:r>
        <w:t>Positive Marks: 1</w:t>
      </w:r>
    </w:p>
    <w:p>
      <w:r>
        <w:t>Negative Marks: 0</w:t>
      </w:r>
    </w:p>
    <w:p>
      <w:r>
        <w:t>Question: Serum amylase levels in acute pancreatitis typically rise within:</w:t>
      </w:r>
    </w:p>
    <w:p>
      <w:r>
        <w:t>(a) 6-12 hours of symptom onset</w:t>
      </w:r>
    </w:p>
    <w:p>
      <w:r>
        <w:t>(b) 2-3 days after symptom onset</w:t>
      </w:r>
    </w:p>
    <w:p>
      <w:r>
        <w:t>(c) 12-24 hours of symptom onset</w:t>
      </w:r>
    </w:p>
    <w:p>
      <w:r>
        <w:t>(d) After 1 week of illness</w:t>
      </w:r>
    </w:p>
    <w:p>
      <w:r>
        <w:t>Answer: c</w:t>
      </w:r>
    </w:p>
    <w:p>
      <w:r>
        <w:t>Solution: Serum amylase begins to rise within 12-24 hours of symptom onset, peaks at 24-48 hours, and returns to normal within 3-5 days. Serum lipase rises similarly but remains elevated longer (up to 7-14 days), making it more useful for delayed presentations. Option a is too early. Options b and d represent delayed elevations not seen in acute pancreatitis. Amylase levels correlate poorly with severity. Remember: Amylase = Fast rise and fall; Lipase = Longer persistence.</w:t>
      </w:r>
    </w:p>
    <w:p>
      <w:r>
        <w:t>Positive Marks: 1</w:t>
      </w:r>
    </w:p>
    <w:p>
      <w:r>
        <w:t>Negative Marks: 0</w:t>
      </w:r>
    </w:p>
    <w:p>
      <w:r>
        <w:t>Question: The pathophysiological mechanism of pancreatic autodigestion in acute pancreatitis primarily involves:</w:t>
      </w:r>
    </w:p>
    <w:p>
      <w:r>
        <w:t>(a) Excessive acetylcholine release from vagal nerve endings</w:t>
      </w:r>
    </w:p>
    <w:p>
      <w:r>
        <w:t>(b) Rupture of pancreatic blood vessels leading to hemorrhage and inflammation</w:t>
      </w:r>
    </w:p>
    <w:p>
      <w:r>
        <w:t>(c) Infiltration of pancreatic tissue with neutrophils and macrophages causing necrosis</w:t>
      </w:r>
    </w:p>
    <w:p>
      <w:r>
        <w:t>(d) Activation of trypsinogen to trypsin within the pancreatic interstitium</w:t>
      </w:r>
    </w:p>
    <w:p>
      <w:r>
        <w:t>Answer: d</w:t>
      </w:r>
    </w:p>
    <w:p>
      <w:r>
        <w:t>Solution: The central mechanism of pancreatic autodigestion is the premature activation of trypsinogen to trypsin and other proteases within the pancreas itself, rather than in the duodenum. This activated trypsin then activates other zymogens, causing a cascade of enzymatic destruction. Option a describes neurogenic stimulation but not the primary mechanism. Option c describes the inflammatory response that follows autodigestion, not the initiating mechanism. Option b describes hemorrhagic pancreatitis, a consequence rather than cause. Key concept: Trypsin activation is the 'trigger' that starts the destructive cascade.</w:t>
      </w:r>
    </w:p>
    <w:p>
      <w:r>
        <w:t>Positive Marks: 1</w:t>
      </w:r>
    </w:p>
    <w:p>
      <w:r>
        <w:t>Negative Marks: 0</w:t>
      </w:r>
    </w:p>
    <w:p>
      <w:r>
        <w:t>Question: Serum lipase is preferred over serum amylase for diagnosing pancreatitis because it:</w:t>
      </w:r>
    </w:p>
    <w:p>
      <w:r>
        <w:t>(a) Remains elevated longer (7-14 days versus 3-5 days) and is more specific to pancreas</w:t>
      </w:r>
    </w:p>
    <w:p>
      <w:r>
        <w:t>(b) Has higher sensitivity than amylase in detecting all cases of pancreatitis</w:t>
      </w:r>
    </w:p>
    <w:p>
      <w:r>
        <w:t>(c) Decreases faster, allowing for earlier discharge planning</w:t>
      </w:r>
    </w:p>
    <w:p>
      <w:r>
        <w:t>(d) Does not require fasting blood samples for accurate measurement</w:t>
      </w:r>
    </w:p>
    <w:p>
      <w:r>
        <w:t>Answer: a</w:t>
      </w:r>
    </w:p>
    <w:p>
      <w:r>
        <w:t>Solution: Serum lipase is more specific to the pancreas and remains elevated longer (7-14 days) compared to serum amylase (3-5 days), making it superior for diagnosing pancreatitis, especially in patients presenting late to the hospital. Lipase can be detected in saliva, breast tissue, and other organs but primarily reflects pancreatic disease in clinical context. Option b is incorrect as sensitivities are similar. Option c is wrong as faster decline would be disadvantageous. Option d is not a valid reason for preferring lipase. Clinical pearl: In late presentations (after 7 days), use lipase not amylase.</w:t>
      </w:r>
    </w:p>
    <w:p>
      <w:r>
        <w:t>Positive Marks: 1</w:t>
      </w:r>
    </w:p>
    <w:p>
      <w:r>
        <w:t>Negative Marks: 0</w:t>
      </w:r>
    </w:p>
    <w:p>
      <w:r>
        <w:t>Question: In young patients without alcohol history presenting with acute pancreatitis, the most likely etiology to investigate is:</w:t>
      </w:r>
    </w:p>
    <w:p>
      <w:r>
        <w:t>(a) Gallstone-related (biliary) pancreatitis</w:t>
      </w:r>
    </w:p>
    <w:p>
      <w:r>
        <w:t>(b) Cystic fibrosis with pancreatic involvement</w:t>
      </w:r>
    </w:p>
    <w:p>
      <w:r>
        <w:t>(c) Autoimmune pancreatitis with IgG4 elevation</w:t>
      </w:r>
    </w:p>
    <w:p>
      <w:r>
        <w:t>(d) Idiopathic pancreatitis requiring genetic testing</w:t>
      </w:r>
    </w:p>
    <w:p>
      <w:r>
        <w:t>Answer: a</w:t>
      </w:r>
    </w:p>
    <w:p>
      <w:r>
        <w:t>Solution: In young patients without significant alcohol consumption, biliary tract disease (gallstones) is the most common cause of acute pancreatitis. Young females are particularly at risk (4 Fs: Fat, Female, Forty, Fertile—though this patient is young, so gallstones are still likely). Idiopathic cases exist but require exclusion of common causes first. Cystic fibrosis typically presents with chronic pancreatic involvement, not acute pancreatitis. Autoimmune pancreatitis is rare. Clinical approach: Young age without alcohol → think gallstones → order abdominal ultrasound.</w:t>
      </w:r>
    </w:p>
    <w:p>
      <w:r>
        <w:t>Positive Marks: 1</w:t>
      </w:r>
    </w:p>
    <w:p>
      <w:r>
        <w:t>Negative Marks: 0</w:t>
      </w:r>
    </w:p>
    <w:p>
      <w:r>
        <w:t>Question: A patient with acute pancreatitis has 5 positive Ranson's criteria at admission. The predicted mortality rate is approximately:</w:t>
      </w:r>
    </w:p>
    <w:p>
      <w:r>
        <w:t>(a) Over 75% mortality</w:t>
      </w:r>
    </w:p>
    <w:p>
      <w:r>
        <w:t>(b) 40-50% mortality</w:t>
      </w:r>
    </w:p>
    <w:p>
      <w:r>
        <w:t>(c) 5-10% mortality</w:t>
      </w:r>
    </w:p>
    <w:p>
      <w:r>
        <w:t>(d) 15-25% mortality</w:t>
      </w:r>
    </w:p>
    <w:p>
      <w:r>
        <w:t>Answer: b</w:t>
      </w:r>
    </w:p>
    <w:p>
      <w:r>
        <w:t>Solution: Ranson's criteria include admission parameters (age &gt;55, WBC &gt;16, glucose &gt;200, LDH &gt;400, AST &gt;250) and 48-hour parameters (hematocrit drop &gt;10%, calcium &lt;8, PaO2 &lt;60, BUN increase &gt;5, fluid sequestration &gt;6L). Patients with ≥3 criteria have increased mortality. With 4-6 criteria mortality is 15-20%, with ≥6 criteria mortality exceeds 40-50%. This scoring system helps stratify severity and predict outcomes. Options c and d represent lower risk groups. Option a is for very severe cases with &gt;7 criteria. Memory aid: More criteria = exponentially greater mortality risk.</w:t>
      </w:r>
    </w:p>
    <w:p>
      <w:r>
        <w:t>Positive Marks: 1</w:t>
      </w:r>
    </w:p>
    <w:p>
      <w:r>
        <w:t>Negative Marks: 0</w:t>
      </w:r>
    </w:p>
    <w:p>
      <w:r>
        <w:t>Question: The immediate management priorities for a patient with acute pancreatitis include:</w:t>
      </w:r>
    </w:p>
    <w:p>
      <w:r>
        <w:t>(a) Immediate oral diet to stimulate pancreatic enzyme production and recovery</w:t>
      </w:r>
    </w:p>
    <w:p>
      <w:r>
        <w:t>(b) High-fat diet combined with pancreatic enzyme supplements</w:t>
      </w:r>
    </w:p>
    <w:p>
      <w:r>
        <w:t>(c) Prophylactic broad-spectrum antibiotics for all patients with pancreatitis</w:t>
      </w:r>
    </w:p>
    <w:p>
      <w:r>
        <w:t>(d) NPO (nothing per oral) status, aggressive IV fluid resuscitation, and analgesic therapy</w:t>
      </w:r>
    </w:p>
    <w:p>
      <w:r>
        <w:t>Answer: d</w:t>
      </w:r>
    </w:p>
    <w:p>
      <w:r>
        <w:t>Solution: Initial management of acute pancreatitis focuses on pancreatic rest (NPO status), fluid resuscitation to correct hypovolemia and maintain renal perfusion, and pain management with appropriate analgesics. Rapid fluid replacement is critical as pancreatitis causes significant fluid sequestration into the peritoneal cavity. Option a is contraindicated as oral feeding stimulates pancreatic secretion. Option b is wrong as high-fat diet is harmful. Option c is incorrect as prophylactic antibiotics are not recommended for all patients, only in necrotizing pancreatitis with signs of infection. Key priority: Replace fluid losses before they cause organ failure.</w:t>
      </w:r>
    </w:p>
    <w:p>
      <w:r>
        <w:t>Positive Marks: 1</w:t>
      </w:r>
    </w:p>
    <w:p>
      <w:r>
        <w:t>Negative Marks: 0</w:t>
      </w:r>
    </w:p>
    <w:p>
      <w:r>
        <w:t>Question: In severe acute pancreatitis, the optimal nutritional support strategy is:</w:t>
      </w:r>
    </w:p>
    <w:p>
      <w:r>
        <w:t>(a) Immediate total parenteral nutrition (TPN) to bypass the pancreas</w:t>
      </w:r>
    </w:p>
    <w:p>
      <w:r>
        <w:t>(b) Enteral nutrition via nasogastric or nasojejunal tube rather than TPN</w:t>
      </w:r>
    </w:p>
    <w:p>
      <w:r>
        <w:t>(c) Postponing all nutrition until clinical improvement occurs</w:t>
      </w:r>
    </w:p>
    <w:p>
      <w:r>
        <w:t>(d) Oral diet advanced as tolerated based on symptom resolution</w:t>
      </w:r>
    </w:p>
    <w:p>
      <w:r>
        <w:t>Answer: b</w:t>
      </w:r>
    </w:p>
    <w:p>
      <w:r>
        <w:t>Solution: Current evidence shows that enteral nutrition (via nasogastric or preferably nasojejunal tube) is superior to TPN in severe pancreatitis because it maintains intestinal barrier function, reduces bacterial translocation, and has better outcomes. TPN bypasses the gut and increases infectious complications. Nutrition should NOT be delayed if feasible. Oral feeding may be considered in mild cases but is contraindicated in severe pancreatitis. This represents a major paradigm shift in pancreatitis management. Clinical guideline: 'Feed the gut when possible' in severe pancreatitis.</w:t>
      </w:r>
    </w:p>
    <w:p>
      <w:r>
        <w:t>Positive Marks: 1</w:t>
      </w:r>
    </w:p>
    <w:p>
      <w:r>
        <w:t>Negative Marks: 0</w:t>
      </w:r>
    </w:p>
    <w:p>
      <w:r>
        <w:t>Question: SIRS (Systemic Inflammatory Response Syndrome) criteria are utilized in pancreatitis primarily to:</w:t>
      </w:r>
    </w:p>
    <w:p>
      <w:r>
        <w:t>(a) Determine the appropriate antibiotic regimen</w:t>
      </w:r>
    </w:p>
    <w:p>
      <w:r>
        <w:t>(b) Definitively diagnose the underlying etiology of pancreatitis</w:t>
      </w:r>
    </w:p>
    <w:p>
      <w:r>
        <w:t>(c) Assess severity, predict organ dysfunction development, and guide intensive care management</w:t>
      </w:r>
    </w:p>
    <w:p>
      <w:r>
        <w:t>(d) Differentiate acute pancreatitis from chronic pancreatitis</w:t>
      </w:r>
    </w:p>
    <w:p>
      <w:r>
        <w:t>Answer: c</w:t>
      </w:r>
    </w:p>
    <w:p>
      <w:r>
        <w:t>Solution: SIRS criteria (temperature, heart rate, respiratory rate, WBC abnormalities) help stratify severity and predict which patients will develop organ dysfunction and systemic complications. Presence of SIRS indicates increased risk of mortality and need for ICU-level monitoring. This is distinct from diagnosis (which requires imaging and enzymes) and etiology determination (which requires specific investigations). Option d is incorrect as SIRS is present in acute but not chronic pancreatitis. Option a is determined by culture, not SIRS. SIRS is a prognostic, not diagnostic, tool in pancreatitis.</w:t>
      </w:r>
    </w:p>
    <w:p>
      <w:r>
        <w:t>Positive Marks: 1</w:t>
      </w:r>
    </w:p>
    <w:p>
      <w:r>
        <w:t>Negative Marks: 0</w:t>
      </w:r>
    </w:p>
    <w:p>
      <w:r>
        <w:t>Question: A known severe complication of acute pancreatitis affecting multiple organ systems is:</w:t>
      </w:r>
    </w:p>
    <w:p>
      <w:r>
        <w:t>(a) Multiple Organ Dysfunction Syndrome (MODS) with sequential failure of kidneys, lungs, and cardiovascular system</w:t>
      </w:r>
    </w:p>
    <w:p>
      <w:r>
        <w:t>(b) Progressive pancreatic fibrosis leading to chronic pancreatitis within days</w:t>
      </w:r>
    </w:p>
    <w:p>
      <w:r>
        <w:t>(c) Chronic fatty liver disease necessitating transplantation</w:t>
      </w:r>
    </w:p>
    <w:p>
      <w:r>
        <w:t>(d) Transient hyperglycemia requiring insulin therapy</w:t>
      </w:r>
    </w:p>
    <w:p>
      <w:r>
        <w:t>Answer: a</w:t>
      </w:r>
    </w:p>
    <w:p>
      <w:r>
        <w:t>Solution: Multiple Organ Dysfunction Syndrome (MODS) is a serious complication of severe acute pancreatitis, occurring when the systemic inflammatory response causes sequential dysfunction of multiple organs including kidneys (acute kidney injury), lungs (ARDS), cardiovascular system (shock), and liver. This represents progression from local pancreatic inflammation to systemic sepsis-like syndrome. Option d is mild and usually reversible. Option c represents chronic sequelae, not acute complications. Option b oversimplifies fibrosis development. MODS is the primary cause of mortality in severe pancreatitis, not the disease itself.</w:t>
      </w:r>
    </w:p>
    <w:p>
      <w:r>
        <w:t>Positive Marks: 1</w:t>
      </w:r>
    </w:p>
    <w:p>
      <w:r>
        <w:t>Negative Marks: 0</w:t>
      </w:r>
    </w:p>
    <w:p>
      <w:r>
        <w:t>Question: In severe acute pancreatitis, acute kidney injury (AKI) develops primarily due to:</w:t>
      </w:r>
    </w:p>
    <w:p>
      <w:r>
        <w:t>(a) Direct toxic effects of pancreatic enzymes filtering through glomeruli</w:t>
      </w:r>
    </w:p>
    <w:p>
      <w:r>
        <w:t>(b) Obstruction of renal tubules by precipitated pancreatic proteins</w:t>
      </w:r>
    </w:p>
    <w:p>
      <w:r>
        <w:t>(c) Hypovolemia-induced renal hypoperfusion from massive fluid sequestration</w:t>
      </w:r>
    </w:p>
    <w:p>
      <w:r>
        <w:t>(d) Hyperamylasemia causing renal tubular necrosis</w:t>
      </w:r>
    </w:p>
    <w:p>
      <w:r>
        <w:t>Answer: c</w:t>
      </w:r>
    </w:p>
    <w:p>
      <w:r>
        <w:t>Solution: Acute kidney injury in pancreatitis is predominantly caused by hypovolemia and subsequent renal hypoperfusion resulting from massive third-spacing of fluids into the peritoneal cavity and retroperitoneum. This is a prerenal AKI mechanism. Aggressive fluid resuscitation is the primary preventive and therapeutic strategy. Option a is incorrect as pancreatic enzymes are not directly nephrotoxic. Option b and d are not recognized mechanisms of renal injury in pancreatitis. Clinical implication: Monitor urine output closely and adjust fluid resuscitation to maintain adequate renal perfusion (target UOP 0.5-1 mL/kg/hr).</w:t>
      </w:r>
    </w:p>
    <w:p>
      <w:r>
        <w:t>Positive Marks: 1</w:t>
      </w:r>
    </w:p>
    <w:p>
      <w:r>
        <w:t>Negative Marks: 0</w:t>
      </w:r>
    </w:p>
    <w:p>
      <w:r>
        <w:t>Question: Which analgesic agent is preferred for pain management in acute pancreatitis while preserving sphincter of Oddi function?</w:t>
      </w:r>
    </w:p>
    <w:p>
      <w:r>
        <w:t>(a) Morphine (causes sphincter of Oddi spasm)</w:t>
      </w:r>
    </w:p>
    <w:p>
      <w:r>
        <w:t>(b) Codeine (delayed gastric emptying complications)</w:t>
      </w:r>
    </w:p>
    <w:p>
      <w:r>
        <w:t>(c) Aspirin (risk of gastrointestinal bleeding)</w:t>
      </w:r>
    </w:p>
    <w:p>
      <w:r>
        <w:t>(d) Meperidine/Pethidine (minimal effect on sphincter of Oddi)</w:t>
      </w:r>
    </w:p>
    <w:p>
      <w:r>
        <w:t>Answer: d</w:t>
      </w:r>
    </w:p>
    <w:p>
      <w:r>
        <w:t>Solution: Meperidine is the preferred opioid analgesic in acute pancreatitis because it causes minimal spasm of the sphincter of Oddi, unlike morphine which causes significant sphincter contraction and can worsen pancreatic ductal pressure and pain. NSAIDs are contraindicated due to GI bleeding risk in pancreatitis. Acetaminophen is an alternative non-opioid option. This distinction is clinically important as increased sphincter pressure can perpetuate pancreatic inflammation. Mnemonic: 'Meperidine is Mild on sphincter; Morphine is Menacing.'</w:t>
      </w:r>
    </w:p>
    <w:p>
      <w:r>
        <w:t>Positive Marks: 1</w:t>
      </w:r>
    </w:p>
    <w:p>
      <w:r>
        <w:t>Negative Marks: 0</w:t>
      </w:r>
    </w:p>
    <w:p>
      <w:r>
        <w:t>Question: A patient with chronic pancreatitis presents with steatorrhea and fat-soluble vitamin deficiencies (A, D, E, K). This occurs because:</w:t>
      </w:r>
    </w:p>
    <w:p>
      <w:r>
        <w:t>(a) Excessive bile acid sequestration in the terminal ileum reduces fat absorption</w:t>
      </w:r>
    </w:p>
    <w:p>
      <w:r>
        <w:t>(b) Loss of pancreatic acinar tissue results in reduced production of pancreatic digestive enzymes</w:t>
      </w:r>
    </w:p>
    <w:p>
      <w:r>
        <w:t>(c) Increased gastric acid production destroys pancreatic lipase in the proximal duodenum</w:t>
      </w:r>
    </w:p>
    <w:p>
      <w:r>
        <w:t>(d) Bacterial overgrowth in the small intestine impairs nutrient absorption</w:t>
      </w:r>
    </w:p>
    <w:p>
      <w:r>
        <w:t>Answer: b</w:t>
      </w:r>
    </w:p>
    <w:p>
      <w:r>
        <w:t>Solution: In chronic pancreatitis, progressive fibrosis and loss of pancreatic acinar tissue lead to decreased secretion of pancreatic lipase and other digestive enzymes, resulting in malabsorption of fats and fat-soluble vitamins. This leads to steatorrhea (fatty stools), deficiencies of vitamins A, D, E, and K, and eventually diabetes mellitus as endocrine tissue is also destroyed. Option c describes a mechanism seen in peptic ulcer disease, not pancreatitis. Option a occurs in Crohn's disease or surgical ileal resection. Option d is seen in bacterial overgrowth syndrome but not primary pancreatic pathology. Clinical correlation: Steatorrhea is a marker of pancreatic insufficiency requiring enzyme replacement therapy.</w:t>
      </w:r>
    </w:p>
    <w:p>
      <w:r>
        <w:t>Positive Marks: 1</w:t>
      </w:r>
    </w:p>
    <w:p>
      <w:r>
        <w:t>Negative Marks: 0</w:t>
      </w:r>
    </w:p>
    <w:p>
      <w:r>
        <w:t>Question: A patient with severe acute necrotizing pancreatitis develops signs of disseminated intravascular coagulation (DIC). The most appropriate nursing intervention includes:</w:t>
      </w:r>
    </w:p>
    <w:p>
      <w:r>
        <w:t>(a) Immediate plasma transfusion regardless of laboratory coagulation values</w:t>
      </w:r>
    </w:p>
    <w:p>
      <w:r>
        <w:t>(b) Discontinuing all anticoagulation therapy including prophylactic heparin</w:t>
      </w:r>
    </w:p>
    <w:p>
      <w:r>
        <w:t>(c) Monitoring coagulation profile (PT/INR, PTT, platelet count), maintaining normothermia, and limiting invasive procedures</w:t>
      </w:r>
    </w:p>
    <w:p>
      <w:r>
        <w:t>(d) Administering high-dose vitamin K to all patients as prophylactic measure</w:t>
      </w:r>
    </w:p>
    <w:p>
      <w:r>
        <w:t>Answer: c</w:t>
      </w:r>
    </w:p>
    <w:p>
      <w:r>
        <w:t>Solution: Management of DIC in pancreatitis involves careful monitoring of coagulation studies, aggressive treatment of the underlying pancreatic disease, maintaining normothermia (fever worsens coagulation), and avoiding unnecessary invasive procedures that might precipitate bleeding. Blood products should be transfused only when coagulation values are abnormal and clinical bleeding occurs (not prophylactically). Option d (vitamin K) is not indicated for DIC. Option a represents over-aggressive transfusion. Option b is incorrect as anticoagulation may be needed depending on the clinical context. The key principle: Treat the underlying disease; support coagulation carefully based on labs.</w:t>
      </w:r>
    </w:p>
    <w:p>
      <w:r>
        <w:t>Positive Marks: 1</w:t>
      </w:r>
    </w:p>
    <w:p>
      <w:r>
        <w:t>Negative Marks: 0</w:t>
      </w:r>
    </w:p>
    <w:p>
      <w:r>
        <w:t>Question: A patient with acute pancreatitis is found to have a pancreatic pseudocyst on CT imaging. The optimal management approach is:</w:t>
      </w:r>
    </w:p>
    <w:p>
      <w:r>
        <w:t>(a) Prophylactic drainage of all pseudocysts immediately upon diagnosis to prevent complications</w:t>
      </w:r>
    </w:p>
    <w:p>
      <w:r>
        <w:t>(b) Immediate surgical resection of all pseudocysts to eliminate malignant potential</w:t>
      </w:r>
    </w:p>
    <w:p>
      <w:r>
        <w:t>(c) Conservative observation with serial imaging as most pseudocysts resolve spontaneously within 6 weeks</w:t>
      </w:r>
    </w:p>
    <w:p>
      <w:r>
        <w:t>(d) Endoscopic or percutaneous drainage only if the pseudocyst is symptomatic, enlarging (&gt;6 cm), or causing obstruction</w:t>
      </w:r>
    </w:p>
    <w:p>
      <w:r>
        <w:t>Answer: d</w:t>
      </w:r>
    </w:p>
    <w:p>
      <w:r>
        <w:t>Solution: Pancreatic pseudocysts often resolve spontaneously, so initial management is conservative observation with serial imaging. Intervention (endoscopic or percutaneous drainage) is reserved for cysts that are symptomatic (pain), expanding (risk of rupture), or causing obstruction of adjacent structures. Prophylactic drainage of all pseudocysts leads to unnecessary morbidity. Surgical resection is rarely indicated and carries significant morbidity. Pseudocysts have no malignant potential themselves (unlike true neoplastic cysts). Clinical guideline: 'Observe small, asymptomatic pseudocysts; intervene when they cause problems.'</w:t>
      </w:r>
    </w:p>
    <w:p>
      <w:r>
        <w:t>Positive Marks: 1</w:t>
      </w:r>
    </w:p>
    <w:p>
      <w:r>
        <w:t>Negative Marks: 0</w:t>
      </w:r>
    </w:p>
    <w:p>
      <w:r>
        <w:t>Question: Which contrast-enhanced CT finding in acute pancreatitis is most predictive of increased mortality and morbidity?</w:t>
      </w:r>
    </w:p>
    <w:p>
      <w:r>
        <w:t>(a) Diffuse pancreatic edema with homogeneous enhancement of pancreatic tissue</w:t>
      </w:r>
    </w:p>
    <w:p>
      <w:r>
        <w:t>(b) Focal areas of pancreatic tissue lacking contrast enhancement (necrosis) involving &gt;30% of pancreatic volume</w:t>
      </w:r>
    </w:p>
    <w:p>
      <w:r>
        <w:t>(c) Isolated fatty infiltration and atrophy of pancreatic tissue</w:t>
      </w:r>
    </w:p>
    <w:p>
      <w:r>
        <w:t>(d) Mild peripancreatic fluid collection without pancreatic involvement</w:t>
      </w:r>
    </w:p>
    <w:p>
      <w:r>
        <w:t>Answer: b</w:t>
      </w:r>
    </w:p>
    <w:p>
      <w:r>
        <w:t>Solution: Pancreatic necrosis (areas of non-enhancing pancreatic tissue on contrast CT) is the most important imaging predictor of severity and mortality in acute pancreatitis. Necrosis involving &gt;30% of pancreatic volume is associated with significantly increased mortality and morbidity, including secondary infection and organ failure. Edematous pancreatitis (option a) has better prognosis. Peripancreatic collections alone (option d) without pancreatic necrosis carry lower mortality. Fat infiltration (option c) reflects chronic changes. Revised Atlanta Classification uses imaging findings to define severity. Key concept: Necrotizing &gt; Edematous pancreatitis in terms of severity.</w:t>
      </w:r>
    </w:p>
    <w:p>
      <w:r>
        <w:t>Positive Marks: 1</w:t>
      </w:r>
    </w:p>
    <w:p>
      <w:r>
        <w:t>Negative Marks: 0</w:t>
      </w:r>
    </w:p>
    <w:p>
      <w:r>
        <w:t>Question: Comprehensive nursing management of a patient with alcohol-induced acute pancreatitis must include:</w:t>
      </w:r>
    </w:p>
    <w:p>
      <w:r>
        <w:t>(a) Administering thiamine, benzodiazepines for alcohol withdrawal prophylaxis, and nutritional support alongside acute pancreatitis treatment</w:t>
      </w:r>
    </w:p>
    <w:p>
      <w:r>
        <w:t>(b) Both b and c are essential components of comprehensive nursing care</w:t>
      </w:r>
    </w:p>
    <w:p>
      <w:r>
        <w:t>(c) Counseling on alcohol cessation and monitoring for acute alcohol withdrawal syndrome (tremor, seizures, delirium tremens)</w:t>
      </w:r>
    </w:p>
    <w:p>
      <w:r>
        <w:t>(d) Pain management and fluid resuscitation alone, as alcohol counseling is outside nursing scope</w:t>
      </w:r>
    </w:p>
    <w:p>
      <w:r>
        <w:t>Answer: b</w:t>
      </w:r>
    </w:p>
    <w:p>
      <w:r>
        <w:t>Solution: Comprehensive nursing care for alcohol-induced pancreatitis must address both the acute pancreatic inflammation AND the underlying alcohol use disorder. This includes: (1) Thiamine supplementation to prevent Wernicke's encephalopathy; (2) Benzodiazepines for alcohol withdrawal prophylaxis; (3) Nutritional support (especially B vitamins); (4) Alcohol cessation counseling; and (5) Monitoring for acute withdrawal syndrome (tremor, tachycardia, seizures, delirium tremens). Ignoring the alcohol component results in high relapse rates and repeated pancreatitis episodes. This reflects holistic, evidence-based nursing practice addressing both acute and chronic aspects of the patient's condition. Nursing priority: Treat the disease AND the addiction.</w:t>
      </w:r>
    </w:p>
    <w:p>
      <w:r>
        <w:t>Positive Marks: 1</w:t>
      </w:r>
    </w:p>
    <w:p>
      <w:r>
        <w:t>Negative Marks: 0</w:t>
      </w:r>
    </w:p>
    <w:p>
      <w:r>
        <w:t>Question: A patient with mild acute pancreatitis now presents with fever (38.5°C), elevated WBC (18,000), and signs of sepsis. The most likely pancreatic complication is:</w:t>
      </w:r>
    </w:p>
    <w:p>
      <w:r>
        <w:t>(a) Acute pancreatic necrosis with secondary bacterial infection of the necrotic tissue</w:t>
      </w:r>
    </w:p>
    <w:p>
      <w:r>
        <w:t>(b) Spontaneous rupture of a pancreatic pseudocyst into the peritoneal cavity</w:t>
      </w:r>
    </w:p>
    <w:p>
      <w:r>
        <w:t>(c) Malignant transformation of pancreatic tissue</w:t>
      </w:r>
    </w:p>
    <w:p>
      <w:r>
        <w:t>(d) Acute hemorrhagic pancreatitis with vascular rupture and bleeding</w:t>
      </w:r>
    </w:p>
    <w:p>
      <w:r>
        <w:t>Answer: a</w:t>
      </w:r>
    </w:p>
    <w:p>
      <w:r>
        <w:t>Solution: The development of fever, elevated WBC, and sepsis in a patient with acute pancreatitis indicates secondary bacterial infection of necrotic pancreatic tissue. Infected pancreatic necrosis is a serious complication associated with high mortality and requires aggressive management including possible percutaneous drainage and antibiotics. While hemorrhagic pancreatitis can occur, it presents with bleeding manifestations (hemodynamic instability, falling hemoglobin). Pseudocyst rupture typically presents with acute hemodynamic collapse. Malignant transformation does not occur acutely. Clinical pearl: Fever in pancreatitis suggests infection until proven otherwise; obtain cultures and imaging to identify infection source. The progression from sterile to infected necrosis typically occurs 7-10 days into illness.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