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28-year-old female presents with heat intolerance, palpitations, and tremor. Laboratory findings show elevated T3, T4, and suppressed TSH. Which condition is most likely diagnosed?</w:t>
      </w:r>
    </w:p>
    <w:p>
      <w:r>
        <w:t>(a) Thyroid cancer</w:t>
      </w:r>
    </w:p>
    <w:p>
      <w:r>
        <w:t>(b) Hyperthyroidism</w:t>
      </w:r>
    </w:p>
    <w:p>
      <w:r>
        <w:t>(c) Thyroiditis</w:t>
      </w:r>
    </w:p>
    <w:p>
      <w:r>
        <w:t>(d) Hypothyroidism</w:t>
      </w:r>
    </w:p>
    <w:p>
      <w:r>
        <w:t>Answer: b</w:t>
      </w:r>
    </w:p>
    <w:p>
      <w:r>
        <w:t>Solution: Elevated T3 and T4 with suppressed TSH are classic findings in hyperthyroidism, indicating excessive thyroid hormone production and negative feedback suppression of TSH. Hypothyroidism presents with low T3/T4 and elevated TSH. Thyroiditis causes transient thyroid hormone release but with inflamed gland. Thyroid cancer typically presents with nodule and normal hormone levels initially. MEMORY AID: 'Up-Up-Down' = High T3, High T4, Low TSH = Hyperthyroidism.</w:t>
      </w:r>
    </w:p>
    <w:p>
      <w:r>
        <w:t>Positive Marks: 1</w:t>
      </w:r>
    </w:p>
    <w:p>
      <w:r>
        <w:t>Negative Marks: 0</w:t>
      </w:r>
    </w:p>
    <w:p>
      <w:r>
        <w:t>Question: Which clinical sign is most characteristic of hyperthyroidism due to increased metabolic rate?</w:t>
      </w:r>
    </w:p>
    <w:p>
      <w:r>
        <w:t>(a) Delayed tendon reflexes</w:t>
      </w:r>
    </w:p>
    <w:p>
      <w:r>
        <w:t>(b) Bradycardia and hypothermia</w:t>
      </w:r>
    </w:p>
    <w:p>
      <w:r>
        <w:t>(c) Weight loss despite good appetite</w:t>
      </w:r>
    </w:p>
    <w:p>
      <w:r>
        <w:t>(d) Weight gain and constipation</w:t>
      </w:r>
    </w:p>
    <w:p>
      <w:r>
        <w:t>Answer: c</w:t>
      </w:r>
    </w:p>
    <w:p>
      <w:r>
        <w:t>Solution: Hyperthyroidism increases metabolic rate leading to weight loss despite increased appetite and caloric intake. Weight gain and constipation indicate hypothyroidism. Bradycardia and hypothermia are seen in hypothyroidism where metabolism is decreased. Delayed reflexes are typical of hypothyroidism, while in hyperthyroidism reflexes are hyperactive. The hypermetabolic state causes rapid weight loss as cardinal feature.</w:t>
      </w:r>
    </w:p>
    <w:p>
      <w:r>
        <w:t>Positive Marks: 1</w:t>
      </w:r>
    </w:p>
    <w:p>
      <w:r>
        <w:t>Negative Marks: 0</w:t>
      </w:r>
    </w:p>
    <w:p>
      <w:r>
        <w:t>Question: In hyperthyroidism, the TSH level is typically:</w:t>
      </w:r>
    </w:p>
    <w:p>
      <w:r>
        <w:t>(a) Remains unchanged at 2-3 mIU/L</w:t>
      </w:r>
    </w:p>
    <w:p>
      <w:r>
        <w:t>(b) Suppressed below 0.4 mIU/L</w:t>
      </w:r>
    </w:p>
    <w:p>
      <w:r>
        <w:t>(c) Elevated above 4 mIU/L</w:t>
      </w:r>
    </w:p>
    <w:p>
      <w:r>
        <w:t>(d) Increased by 50%</w:t>
      </w:r>
    </w:p>
    <w:p>
      <w:r>
        <w:t>Answer: b</w:t>
      </w:r>
    </w:p>
    <w:p>
      <w:r>
        <w:t>Solution: Suppressed TSH (&lt;0.4 mIU/L) is hallmark of hyperthyroidism due to negative feedback from elevated T3/T4. Elevated TSH occurs in hypothyroidism. TSH remaining unchanged rules out thyroid dysfunction. The hormone axis: high thyroid hormones inhibit TSH secretion from anterior pituitary via feedback mechanism. REFERENCE RANGE: Normal TSH 0.4-4 mIU/L; in hyperthyroidism &lt;0.4 mIU/L.</w:t>
      </w:r>
    </w:p>
    <w:p>
      <w:r>
        <w:t>Positive Marks: 1</w:t>
      </w:r>
    </w:p>
    <w:p>
      <w:r>
        <w:t>Negative Marks: 0</w:t>
      </w:r>
    </w:p>
    <w:p>
      <w:r>
        <w:t>Question: Graves' disease, the most common cause of hyperthyroidism, is characterized by which immune mechanism?</w:t>
      </w:r>
    </w:p>
    <w:p>
      <w:r>
        <w:t>(a) Thyroid hormone antibodies destroying follicles</w:t>
      </w:r>
    </w:p>
    <w:p>
      <w:r>
        <w:t>(b) Complement-mediated destruction of thyroid cells</w:t>
      </w:r>
    </w:p>
    <w:p>
      <w:r>
        <w:t>(c) Cellular immunity against thyroid peroxidase</w:t>
      </w:r>
    </w:p>
    <w:p>
      <w:r>
        <w:t>(d) TSI (thyroid-stimulating immunoglobulin) binding to TSH receptors</w:t>
      </w:r>
    </w:p>
    <w:p>
      <w:r>
        <w:t>Answer: d</w:t>
      </w:r>
    </w:p>
    <w:p>
      <w:r>
        <w:t>Solution: Graves' disease is autoimmune condition where TSI (IgG antibodies) bind to TSH receptors on thyroid cells, continuously stimulating hormone production independent of TSH. Destruction of follicles is seen in Hashimoto's (hypothyroidism). Complement-mediated damage occurs in some forms of thyroiditis. Anti-TPO antibodies are present but less pathogenic in Graves'. TSI is diagnostic and causes diffuse goiter and exophthalmos. MNEMONIC: Graves = TSI mimic TSH.</w:t>
      </w:r>
    </w:p>
    <w:p>
      <w:r>
        <w:t>Positive Marks: 1</w:t>
      </w:r>
    </w:p>
    <w:p>
      <w:r>
        <w:t>Negative Marks: 0</w:t>
      </w:r>
    </w:p>
    <w:p>
      <w:r>
        <w:t>Question: The pathophysiological mechanism of hypermetabolism in hyperthyroidism involves which cellular process?</w:t>
      </w:r>
    </w:p>
    <w:p>
      <w:r>
        <w:t>(a) Increased Na+/K+ ATPase pump activity and uncoupling of oxidative phosphorylation</w:t>
      </w:r>
    </w:p>
    <w:p>
      <w:r>
        <w:t>(b) Reduced oxygen consumption by tissues</w:t>
      </w:r>
    </w:p>
    <w:p>
      <w:r>
        <w:t>(c) Decreased sympathetic nervous system stimulation</w:t>
      </w:r>
    </w:p>
    <w:p>
      <w:r>
        <w:t>(d) Decreased mitochondrial oxidative phosphorylation</w:t>
      </w:r>
    </w:p>
    <w:p>
      <w:r>
        <w:t>Answer: a</w:t>
      </w:r>
    </w:p>
    <w:p>
      <w:r>
        <w:t>Solution: Thyroid hormones increase Na+/K+ ATPase activity (consuming ATP) and uncouple oxidative phosphorylation from ATP synthesis, forcing cells to consume more oxygen and nutrients to meet energy demands. Decreased oxidative phosphorylation would reduce metabolism. The mechanism is thermogenic effect. Excess T3/T4 act on mitochondria increasing heat production. This explains heat intolerance, tachycardia, and weight loss despite high appetite.</w:t>
      </w:r>
    </w:p>
    <w:p>
      <w:r>
        <w:t>Positive Marks: 1</w:t>
      </w:r>
    </w:p>
    <w:p>
      <w:r>
        <w:t>Negative Marks: 0</w:t>
      </w:r>
    </w:p>
    <w:p>
      <w:r>
        <w:t>Question: A patient with Graves' disease presents with bilateral exophthalmos and lid lag. This manifestation occurs due to:</w:t>
      </w:r>
    </w:p>
    <w:p>
      <w:r>
        <w:t>(a) Increased intraocular pressure from reduced aqueous humor drainage</w:t>
      </w:r>
    </w:p>
    <w:p>
      <w:r>
        <w:t>(b) TSI cross-reactivity with TSH receptors on orbital fibroblasts causing inflammation and edema</w:t>
      </w:r>
    </w:p>
    <w:p>
      <w:r>
        <w:t>(c) Thyroid hormone direct effect on eye muscles</w:t>
      </w:r>
    </w:p>
    <w:p>
      <w:r>
        <w:t>(d) Paralysis of extraocular muscles from thyroid peroxidase antibodies</w:t>
      </w:r>
    </w:p>
    <w:p>
      <w:r>
        <w:t>Answer: b</w:t>
      </w:r>
    </w:p>
    <w:p>
      <w:r>
        <w:t>Solution: Thyroid eye disease (TED) in Graves' occurs when TSI antibodies cross-react with TSH receptors on orbital fibroblasts, causing chronic inflammation, edema, and expansion of retrobulbar tissues leading to exophthalmos and lid retraction. TSH receptors are present on orbital cells explaining this autoimmune mechanism. Direct thyroid hormone effect causes only lid lag through increased SNS. This distinguishes Graves' from other causes of hyperthyroidism. CLINICAL POINT: TED can occur years after thyroid normalization.</w:t>
      </w:r>
    </w:p>
    <w:p>
      <w:r>
        <w:t>Positive Marks: 1</w:t>
      </w:r>
    </w:p>
    <w:p>
      <w:r>
        <w:t>Negative Marks: 0</w:t>
      </w:r>
    </w:p>
    <w:p>
      <w:r>
        <w:t>Question: Which diagnostic test has the highest specificity for distinguishing Graves' disease from toxic multinodular goiter?</w:t>
      </w:r>
    </w:p>
    <w:p>
      <w:r>
        <w:t>(a) Serum TSH level</w:t>
      </w:r>
    </w:p>
    <w:p>
      <w:r>
        <w:t>(b) Serum free T4 level</w:t>
      </w:r>
    </w:p>
    <w:p>
      <w:r>
        <w:t>(c) Thyroid peroxidase antibody</w:t>
      </w:r>
    </w:p>
    <w:p>
      <w:r>
        <w:t>(d) TSI (thyroid-stimulating immunoglobulin) antibody measurement</w:t>
      </w:r>
    </w:p>
    <w:p>
      <w:r>
        <w:t>Answer: d</w:t>
      </w:r>
    </w:p>
    <w:p>
      <w:r>
        <w:t>Solution: TSI antibody is highly specific for Graves' disease (autoimmune) and distinguishes it from toxic multinodular goiter where TSI is negative. TSH and free T4 are elevated in both conditions so not differentiating. TPO antibodies are present in Hashimoto's and autoimmune thyroiditis more than Graves'. TSI is pathogenic (causes disease) and diagnostic marker. Its presence confirms Graves' autoimmune etiology. Normal TSI excludes Graves' disease.</w:t>
      </w:r>
    </w:p>
    <w:p>
      <w:r>
        <w:t>Positive Marks: 1</w:t>
      </w:r>
    </w:p>
    <w:p>
      <w:r>
        <w:t>Negative Marks: 0</w:t>
      </w:r>
    </w:p>
    <w:p>
      <w:r>
        <w:t>Question: A patient with hyperthyroidism presents with persistent tachycardia (heart rate 120/min at rest), palpitations, and anxiety. The primary nursing intervention should focus on:</w:t>
      </w:r>
    </w:p>
    <w:p>
      <w:r>
        <w:t>(a) Immediate administration of propranolol or atenolol</w:t>
      </w:r>
    </w:p>
    <w:p>
      <w:r>
        <w:t>(b) Restricting iodine intake</w:t>
      </w:r>
    </w:p>
    <w:p>
      <w:r>
        <w:t>(c) Preparing for thyroidectomy</w:t>
      </w:r>
    </w:p>
    <w:p>
      <w:r>
        <w:t>(d) Placing patient in cool environment and monitoring vital signs</w:t>
      </w:r>
    </w:p>
    <w:p>
      <w:r>
        <w:t>Answer: a</w:t>
      </w:r>
    </w:p>
    <w:p>
      <w:r>
        <w:t>Solution: Beta-blockers (propranolol, atenolol) are first-line agents for managing adrenergic symptoms of hyperthyroidism including tachycardia, palpitations, tremor, and anxiety. Beta-blockers provide rapid symptomatic relief while waiting for definitive treatment to reduce thyroid hormone levels. Cool environment provides comfort but doesn't address cardiovascular stress. Iodine is part of treatment but after thioamides. Thyroidectomy is not first intervention. PRIORITY: Control adrenergic manifestations before cardiac complications occur. Propranolol has added benefit of inhibiting T4→T3 conversion.</w:t>
      </w:r>
    </w:p>
    <w:p>
      <w:r>
        <w:t>Positive Marks: 1</w:t>
      </w:r>
    </w:p>
    <w:p>
      <w:r>
        <w:t>Negative Marks: 0</w:t>
      </w:r>
    </w:p>
    <w:p>
      <w:r>
        <w:t>Question: A hyperthyroid patient requires significantly higher caloric intake than normal. This increased nutritional demand is due to:</w:t>
      </w:r>
    </w:p>
    <w:p>
      <w:r>
        <w:t>(a) Inhibition of gluconeogenesis requiring carbohydrate substitution</w:t>
      </w:r>
    </w:p>
    <w:p>
      <w:r>
        <w:t>(b) Thyroid hormone stimulation of parasympathetic nervous system</w:t>
      </w:r>
    </w:p>
    <w:p>
      <w:r>
        <w:t>(c) Increased lipoprotein lipase activity and fat mobilization</w:t>
      </w:r>
    </w:p>
    <w:p>
      <w:r>
        <w:t>(d) Enhanced metabolic rate from increased cellular oxidation</w:t>
      </w:r>
    </w:p>
    <w:p>
      <w:r>
        <w:t>Answer: d</w:t>
      </w:r>
    </w:p>
    <w:p>
      <w:r>
        <w:t>Solution: Thyroid hormones increase cellular metabolic rate through enhanced oxidative metabolism, requiring more oxygen, glucose, and nutrients for ATP production. This explains weight loss despite increased appetite. Fat and carbohydrate mobilization accelerates. Parasympathetic stimulation would decrease metabolism. Lipoprotein lipase is active but result of increased metabolic need, not cause. Gluconeogenesis is actually enhanced. NURSING IMPLICATION: Patients need 2000-3000 kcal extra daily. Provide high-protein, high-carb frequent meals.</w:t>
      </w:r>
    </w:p>
    <w:p>
      <w:r>
        <w:t>Positive Marks: 1</w:t>
      </w:r>
    </w:p>
    <w:p>
      <w:r>
        <w:t>Negative Marks: 0</w:t>
      </w:r>
    </w:p>
    <w:p>
      <w:r>
        <w:t>Question: Which medication class is used for antithyroid therapy to reduce thyroid hormone synthesis?</w:t>
      </w:r>
    </w:p>
    <w:p>
      <w:r>
        <w:t>(a) Calcium channel blockers</w:t>
      </w:r>
    </w:p>
    <w:p>
      <w:r>
        <w:t>(b) Potassium iodide</w:t>
      </w:r>
    </w:p>
    <w:p>
      <w:r>
        <w:t>(c) Thioamides (PTU and methimazole)</w:t>
      </w:r>
    </w:p>
    <w:p>
      <w:r>
        <w:t>(d) Corticosteroids</w:t>
      </w:r>
    </w:p>
    <w:p>
      <w:r>
        <w:t>Answer: c</w:t>
      </w:r>
    </w:p>
    <w:p>
      <w:r>
        <w:t>Solution: Thioamides (PTU and methimazole) inhibit thyroid peroxidase enzyme, blocking incorporation of iodine into thyroid hormones and reducing T3/T4 synthesis. Corticosteroids reduce peripheral T4→T3 conversion but not synthesis. Potassium iodide inhibits hormone release but increases synthesis initially, used only after thioamides. Calcium channel blockers control symptoms not hormone levels. Thioamides take 4-8 weeks to work because existing hormone stores must be depleted. TREATMENT SEQUENCE: Start thioamides, add beta-blockers for symptom control, later add iodine.</w:t>
      </w:r>
    </w:p>
    <w:p>
      <w:r>
        <w:t>Positive Marks: 1</w:t>
      </w:r>
    </w:p>
    <w:p>
      <w:r>
        <w:t>Negative Marks: 0</w:t>
      </w:r>
    </w:p>
    <w:p>
      <w:r>
        <w:t>Question: PTU (propylthiouracil) is preferred over methimazole in which clinical scenario?</w:t>
      </w:r>
    </w:p>
    <w:p>
      <w:r>
        <w:t>(a) Elderly patients with cardiovascular disease</w:t>
      </w:r>
    </w:p>
    <w:p>
      <w:r>
        <w:t>(b) Pregnant patients in first trimester</w:t>
      </w:r>
    </w:p>
    <w:p>
      <w:r>
        <w:t>(c) Young patients requiring long-term therapy</w:t>
      </w:r>
    </w:p>
    <w:p>
      <w:r>
        <w:t>(d) Patients with history of tachycardia only</w:t>
      </w:r>
    </w:p>
    <w:p>
      <w:r>
        <w:t>Answer: b</w:t>
      </w:r>
    </w:p>
    <w:p>
      <w:r>
        <w:t>Solution: PTU is preferred in first trimester pregnancy because methimazole is teratogenic (associated with methimazole embryopathy including aplasia cutis, esophageal atresia). PTU has lower placental transfer and safer for fetus. Methimazole is preferred in non-pregnant patients for better compliance (once daily dosing, fewer side effects like agranulocytosis). PTU requires frequent dosing (3 times daily) but is safer in pregnancy. CLINICAL POINT: Switch from PTU to methimazole after first trimester as PTU carries rare hepatotoxicity risk in long-term use.</w:t>
      </w:r>
    </w:p>
    <w:p>
      <w:r>
        <w:t>Positive Marks: 1</w:t>
      </w:r>
    </w:p>
    <w:p>
      <w:r>
        <w:t>Negative Marks: 0</w:t>
      </w:r>
    </w:p>
    <w:p>
      <w:r>
        <w:t>Question: Thyroid storm is a life-threatening complication of untreated or inadequately managed hyperthyroidism. The mortality rate without treatment is approximately:</w:t>
      </w:r>
    </w:p>
    <w:p>
      <w:r>
        <w:t>(a) 50-70%</w:t>
      </w:r>
    </w:p>
    <w:p>
      <w:r>
        <w:t>(b) 5-10%</w:t>
      </w:r>
    </w:p>
    <w:p>
      <w:r>
        <w:t>(c) 90-100%</w:t>
      </w:r>
    </w:p>
    <w:p>
      <w:r>
        <w:t>(d) 20-30%</w:t>
      </w:r>
    </w:p>
    <w:p>
      <w:r>
        <w:t>Answer: a</w:t>
      </w:r>
    </w:p>
    <w:p>
      <w:r>
        <w:t>Solution: Thyroid storm carries 50-70% mortality rate without treatment due to uncontrolled hypermetabolism, severe cardiovascular stress, and potential multi-organ failure. Even with treatment, mortality remains 5-10%. Early recognition and aggressive management are critical. The condition represents acute, severe manifestation of thyroid hormone excess causing life-threatening hypermetabolic state and cardiovascular collapse. UNDERSTANDING: This emphasizes importance of preventing progression from hyperthyroidism to thyroid storm through adequate treatment.</w:t>
      </w:r>
    </w:p>
    <w:p>
      <w:r>
        <w:t>Positive Marks: 1</w:t>
      </w:r>
    </w:p>
    <w:p>
      <w:r>
        <w:t>Negative Marks: 0</w:t>
      </w:r>
    </w:p>
    <w:p>
      <w:r>
        <w:t>Question: A patient presents with high fever (&gt;39°C), tachycardia (heart rate 150/min), altered mental status, and severe hypertension. Which vital sign pattern is most characteristic of thyroid storm?</w:t>
      </w:r>
    </w:p>
    <w:p>
      <w:r>
        <w:t>(a) Normal temperature with atrial fibrillation only</w:t>
      </w:r>
    </w:p>
    <w:p>
      <w:r>
        <w:t>(b) Bradycardia with hypothermia</w:t>
      </w:r>
    </w:p>
    <w:p>
      <w:r>
        <w:t>(c) High fever with disproportionate tachycardia unresponsive to antipyretics</w:t>
      </w:r>
    </w:p>
    <w:p>
      <w:r>
        <w:t>(d) Hypotension with bradycardia</w:t>
      </w:r>
    </w:p>
    <w:p>
      <w:r>
        <w:t>Answer: c</w:t>
      </w:r>
    </w:p>
    <w:p>
      <w:r>
        <w:t>Solution: Thyroid storm presents with disproportionate tachycardia (often &gt;120-150/min) that persists despite fever reduction with antipyretics, reflecting massive thyroid hormone excess. High fever is characteristic but doesn't respond to normal antipyretic doses alone. Bradycardia indicates hypothyroidism. Hypotension with bradycardia occurs in hypothyroid crisis. The tachycardia in thyroid storm is from direct effect of T3/T4 on heart, not just fever response. KEY FINDING: 'Disproportionate tachycardia' = tachycardia more severe than fever would explain alone.</w:t>
      </w:r>
    </w:p>
    <w:p>
      <w:r>
        <w:t>Positive Marks: 1</w:t>
      </w:r>
    </w:p>
    <w:p>
      <w:r>
        <w:t>Negative Marks: 0</w:t>
      </w:r>
    </w:p>
    <w:p>
      <w:r>
        <w:t>Question: In thyroid storm management, PTU is preferred over methimazole as antithyroid agent because:</w:t>
      </w:r>
    </w:p>
    <w:p>
      <w:r>
        <w:t>(a) It crosses blood-brain barrier better</w:t>
      </w:r>
    </w:p>
    <w:p>
      <w:r>
        <w:t>(b) It has fewer side effects</w:t>
      </w:r>
    </w:p>
    <w:p>
      <w:r>
        <w:t>(c) It works faster than methimazole</w:t>
      </w:r>
    </w:p>
    <w:p>
      <w:r>
        <w:t>(d) It inhibits both hormone synthesis and peripheral T4→T3 conversion</w:t>
      </w:r>
    </w:p>
    <w:p>
      <w:r>
        <w:t>Answer: d</w:t>
      </w:r>
    </w:p>
    <w:p>
      <w:r>
        <w:t>Solution: PTU has dual action: inhibits thyroid peroxidase (reducing synthesis) AND inhibits peripheral conversion of T4 to active T3, providing more rapid symptomatic and hormonal improvement in thyroid storm emergency. Methimazole only blocks synthesis (slower action). PTU's peripheral conversion inhibition makes it superior in acute crisis requiring rapid hormone reduction. Onset of action is similar (~1 hour) but PTU's dual mechanism is critical advantage. CRISIS MANAGEMENT: PTU preferred for thyroid storm and severe hyperthyroidism; methimazole for chronic management.</w:t>
      </w:r>
    </w:p>
    <w:p>
      <w:r>
        <w:t>Positive Marks: 1</w:t>
      </w:r>
    </w:p>
    <w:p>
      <w:r>
        <w:t>Negative Marks: 0</w:t>
      </w:r>
    </w:p>
    <w:p>
      <w:r>
        <w:t>Question: The timing of iodine administration in thyroid storm is critical. Iodine should be given:</w:t>
      </w:r>
    </w:p>
    <w:p>
      <w:r>
        <w:t>(a) Only if antithyroid drugs fail</w:t>
      </w:r>
    </w:p>
    <w:p>
      <w:r>
        <w:t>(b) 30 minutes after starting antithyroid drugs</w:t>
      </w:r>
    </w:p>
    <w:p>
      <w:r>
        <w:t>(c) Simultaneously with beta-blockers only</w:t>
      </w:r>
    </w:p>
    <w:p>
      <w:r>
        <w:t>(d) Before starting antithyroid drugs</w:t>
      </w:r>
    </w:p>
    <w:p>
      <w:r>
        <w:t>Answer: b</w:t>
      </w:r>
    </w:p>
    <w:p>
      <w:r>
        <w:t>Solution: Iodine (potassium iodide or SSKI) must be given 30 minutes AFTER starting thioamides (PTU/methimazole), not before. This timing prevents iodine from being incorporated into new thyroid hormones by available peroxidase. If given first, iodine paradoxically increases hormone synthesis. Iodine works by inhibiting hormone release and decreasing gland vascularity. CRITICAL SEQUENCE: (1) PTU/methimazole first to block synthesis, (2) Wait 30 min, (3) Add iodine to block release, (4) Add beta-blockers for symptoms. Remember: 'BEAT' approach - Block synthesis, Element (iodine) after delay, Adrenergic block with beta-blockers, Treat precipitating cause.</w:t>
      </w:r>
    </w:p>
    <w:p>
      <w:r>
        <w:t>Positive Marks: 1</w:t>
      </w:r>
    </w:p>
    <w:p>
      <w:r>
        <w:t>Negative Marks: 0</w:t>
      </w:r>
    </w:p>
    <w:p>
      <w:r>
        <w:t>Question: Which complication is most likely to occur in untreated or inadequately treated hyperthyroidism due to chronic adrenergic excess?</w:t>
      </w:r>
    </w:p>
    <w:p>
      <w:r>
        <w:t>(a) Hypokalemic paralysis</w:t>
      </w:r>
    </w:p>
    <w:p>
      <w:r>
        <w:t>(b) Acute thyroiditis</w:t>
      </w:r>
    </w:p>
    <w:p>
      <w:r>
        <w:t>(c) Myxedema coma</w:t>
      </w:r>
    </w:p>
    <w:p>
      <w:r>
        <w:t>(d) Atrial fibrillation with thromboembolic risk</w:t>
      </w:r>
    </w:p>
    <w:p>
      <w:r>
        <w:t>Answer: d</w:t>
      </w:r>
    </w:p>
    <w:p>
      <w:r>
        <w:t>Solution: Chronic adrenergic excess from thyroid hormones increases risk of atrial fibrillation (AF), which carries significant thromboembolic stroke risk. AF occurs from direct effect of thyroid hormones on cardiac tissue and increased catecholamine sensitivity. This is major complication in older adults with hyperthyroidism. Myxedema coma is hypothyroid crisis. Hypokalemic paralysis can occur but AF is more common serious complication. CLINICAL SIGNIFICANCE: All patients with hyperthyroidism should be screened for AF. Those with AF require anticoagulation even after thyroid normalization due to ongoing thromboembolic risk.</w:t>
      </w:r>
    </w:p>
    <w:p>
      <w:r>
        <w:t>Positive Marks: 1</w:t>
      </w:r>
    </w:p>
    <w:p>
      <w:r>
        <w:t>Negative Marks: 0</w:t>
      </w:r>
    </w:p>
    <w:p>
      <w:r>
        <w:t>Question: A patient is diagnosed with apathetic hyperthyroidism in elderly age group. Which presentation would be most characteristic?</w:t>
      </w:r>
    </w:p>
    <w:p>
      <w:r>
        <w:t>(a) Apathy, depression, fatigue, and atrial fibrillation without tachycardia</w:t>
      </w:r>
    </w:p>
    <w:p>
      <w:r>
        <w:t>(b) Thyroid nodules with dysphagia</w:t>
      </w:r>
    </w:p>
    <w:p>
      <w:r>
        <w:t>(c) Exophthalmos and pretibial myxedema</w:t>
      </w:r>
    </w:p>
    <w:p>
      <w:r>
        <w:t>(d) Marked anxiety, tremor, and heat intolerance</w:t>
      </w:r>
    </w:p>
    <w:p>
      <w:r>
        <w:t>Answer: a</w:t>
      </w:r>
    </w:p>
    <w:p>
      <w:r>
        <w:t>Solution: Apathetic hyperthyroidism in elderly presents atypically with apathy, depression, weakness, and lack of classic hyperadrenergic signs. May present as AF without significant tachycardia. Elderly have diminished catecholamine sensitivity masking typical signs. Classic presentation (anxiety, tremor, heat intolerance) occurs more in young patients. Exophthalmos is specific to Graves'. This variant is frequently missed in elderly. CLINICAL PEARL: Always check TSH in elderly with new AF, depression, or unexplained weakness as classic signs may be absent. 'Apathetic' = 'A' typical presentation.</w:t>
      </w:r>
    </w:p>
    <w:p>
      <w:r>
        <w:t>Positive Marks: 1</w:t>
      </w:r>
    </w:p>
    <w:p>
      <w:r>
        <w:t>Negative Marks: 0</w:t>
      </w:r>
    </w:p>
    <w:p>
      <w:r>
        <w:t>Question: Which rare but serious side effect requires immediate cessation of methimazole therapy?</w:t>
      </w:r>
    </w:p>
    <w:p>
      <w:r>
        <w:t>(a) Agranulocytosis (severe neutropenia)</w:t>
      </w:r>
    </w:p>
    <w:p>
      <w:r>
        <w:t>(b) Mild gastrointestinal upset</w:t>
      </w:r>
    </w:p>
    <w:p>
      <w:r>
        <w:t>(c) Transient elevated liver enzymes</w:t>
      </w:r>
    </w:p>
    <w:p>
      <w:r>
        <w:t>(d) Mild rash and pruritus</w:t>
      </w:r>
    </w:p>
    <w:p>
      <w:r>
        <w:t>Answer: a</w:t>
      </w:r>
    </w:p>
    <w:p>
      <w:r>
        <w:t>Solution: Agranulocytosis (sudden severe drop in white blood cells) is life-threatening side effect of both methimazole and PTU occurring in 0.1-0.3% of patients, usually within first 3 months. Presents with fever, sore throat, mouth ulcers, or severe infections. Requires immediate discontinuation and evaluation. Mild rash may respond to antihistamines. Transient liver enzyme elevation is common and usually self-limiting. GI upset is expected side effect. MONITORING: Baseline and periodic WBC count essential, especially first 3 months. Patient education on reporting fever/sore throat immediately. PTU has lower agranulocytosis risk but higher hepatotoxicity.</w:t>
      </w:r>
    </w:p>
    <w:p>
      <w:r>
        <w:t>Positive Marks: 1</w:t>
      </w:r>
    </w:p>
    <w:p>
      <w:r>
        <w:t>Negative Marks: 0</w:t>
      </w:r>
    </w:p>
    <w:p>
      <w:r>
        <w:t>Question: A hyperthyroid patient on treatment develops bradycardia (heart rate 45/min), fatigue, and weight gain. Which adjustment is most appropriate?</w:t>
      </w:r>
    </w:p>
    <w:p>
      <w:r>
        <w:t>(a) Stop all medications immediately</w:t>
      </w:r>
    </w:p>
    <w:p>
      <w:r>
        <w:t>(b) Increase antithyroid drug dose</w:t>
      </w:r>
    </w:p>
    <w:p>
      <w:r>
        <w:t>(c) Decrease antithyroid drug dose to achieve euthyroid state</w:t>
      </w:r>
    </w:p>
    <w:p>
      <w:r>
        <w:t>(d) Add additional beta-blockers</w:t>
      </w:r>
    </w:p>
    <w:p>
      <w:r>
        <w:t>Answer: c</w:t>
      </w:r>
    </w:p>
    <w:p>
      <w:r>
        <w:t>Solution: Symptoms indicate iatrogenic hypothyroidism from excessive antithyroid medication causing overcorrection. Decreasing dose to achieve euthyroid state (normal TSH 0.4-4 mIU/L and normal T3/T4) will resolve symptoms. Increasing dose worsens hypothyroidism. Stopping all medications leads to thyroid hormone rebound. Adding beta-blockers inappropriate as bradycardia is from hormone deficiency not excess. GOAL OF THERAPY: Achieve euthyroid state not hypothyroid state. Adjust doses based on TSH and free T4 levels. MANAGEMENT TIP: 'Target TSH' = maintain normal TSH range to prevent both hyper- and hypothyroid symptoms.</w:t>
      </w:r>
    </w:p>
    <w:p>
      <w:r>
        <w:t>Positive Marks: 1</w:t>
      </w:r>
    </w:p>
    <w:p>
      <w:r>
        <w:t>Negative Marks: 0</w:t>
      </w:r>
    </w:p>
    <w:p>
      <w:r>
        <w:t>Question: A 40-year-old patient presents with signs of thyroid storm: high fever (39.5°C), heart rate 155/min, agitation, and tremors. In managing thyroid storm, what is the correct sequence of antithyroid drug administration?</w:t>
      </w:r>
    </w:p>
    <w:p>
      <w:r>
        <w:t>(a) Iodine solution, followed by propylthiouracil after 30 minutes</w:t>
      </w:r>
    </w:p>
    <w:p>
      <w:r>
        <w:t>(b) Methimazole and iodine solution simultaneously</w:t>
      </w:r>
    </w:p>
    <w:p>
      <w:r>
        <w:t>(c) Propylthiouracil, followed by iodine solution after 1-2 hours</w:t>
      </w:r>
    </w:p>
    <w:p>
      <w:r>
        <w:t>(d) Propylthiouracil, followed by iodine solution after 15 minutes</w:t>
      </w:r>
    </w:p>
    <w:p>
      <w:r>
        <w:t>Answer: c</w:t>
      </w:r>
    </w:p>
    <w:p>
      <w:r>
        <w:t>Solution: In thyroid storm, propylthiouracil (PTU) must be administered first because it blocks both thyroid hormone synthesis and peripheral conversion of T4 to T3 (the most active form), making it superior to methimazole in this emergency. Iodine solution must be delayed 1-2 hours after PTU to prevent the Jod-Basedow phenomenon (exacerbation of hyperthyroidism from excessive iodine substrate). Option (a) reverses the correct sequence entirely. Option (c) simultaneous administration negates the benefit of blocking synthesis before providing iodine substrate. Option (d) uses an incorrect time interval; 15 minutes is insufficient delay, requiring the full 1-2 hour window. Memory aid: 'PTU-FIRST' in thyroid storm.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