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common causative organism of acute bacterial meningitis in non-immunized adults?</w:t>
      </w:r>
    </w:p>
    <w:p>
      <w:r>
        <w:t>(a) Escherichia coli</w:t>
      </w:r>
    </w:p>
    <w:p>
      <w:r>
        <w:t>(b) Streptococcus pneumoniae</w:t>
      </w:r>
    </w:p>
    <w:p>
      <w:r>
        <w:t>(c) Listeria monocytogenes</w:t>
      </w:r>
    </w:p>
    <w:p>
      <w:r>
        <w:t>(d) Neisseria meningitidis</w:t>
      </w:r>
    </w:p>
    <w:p>
      <w:r>
        <w:t>Answer: b</w:t>
      </w:r>
    </w:p>
    <w:p>
      <w:r>
        <w:t>Solution: Streptococcus pneumoniae is the most common cause of community-acquired bacterial meningitis in adults, accounting for approximately 50-60% of cases globally. Neisseria meningitidis is the second most common and causes epidemic meningitis. E. coli is primarily seen in neonates and immunocompromised patients. Listeria monocytogenes occurs in extremes of age and immunocompromised hosts. The prevalence may vary by vaccination status in communities.</w:t>
      </w:r>
    </w:p>
    <w:p>
      <w:r>
        <w:t>Positive Marks: 1</w:t>
      </w:r>
    </w:p>
    <w:p>
      <w:r>
        <w:t>Negative Marks: 0</w:t>
      </w:r>
    </w:p>
    <w:p>
      <w:r>
        <w:t>Question: The classic triad of meningitis includes all of the following EXCEPT:</w:t>
      </w:r>
    </w:p>
    <w:p>
      <w:r>
        <w:t>(a) Polyuria and polydipsia</w:t>
      </w:r>
    </w:p>
    <w:p>
      <w:r>
        <w:t>(b) Neck stiffness (nuchal rigidity)</w:t>
      </w:r>
    </w:p>
    <w:p>
      <w:r>
        <w:t>(c) High fever with rapid onset</w:t>
      </w:r>
    </w:p>
    <w:p>
      <w:r>
        <w:t>(d) Severe frontal headache</w:t>
      </w:r>
    </w:p>
    <w:p>
      <w:r>
        <w:t>Answer: a</w:t>
      </w:r>
    </w:p>
    <w:p>
      <w:r>
        <w:t>Solution: The classic triad of meningitis consists of fever, headache, and neck stiffness (nuchal rigidity), which occur in approximately 60-80% of bacterial meningitis cases. Polyuria and polydipsia are not part of the classic triad; they are endocrine manifestations seen in central diabetes insipidus or other conditions. Other accompanying signs may include petechial rash, confusion, and altered level of consciousness, but the core triad remains fever-headache-stiffness.</w:t>
      </w:r>
    </w:p>
    <w:p>
      <w:r>
        <w:t>Positive Marks: 1</w:t>
      </w:r>
    </w:p>
    <w:p>
      <w:r>
        <w:t>Negative Marks: 0</w:t>
      </w:r>
    </w:p>
    <w:p>
      <w:r>
        <w:t>Question: Kernig's sign in meningitis is elicited by:</w:t>
      </w:r>
    </w:p>
    <w:p>
      <w:r>
        <w:t>(a) Stroking the inner thigh; positive if knee flexes involuntarily</w:t>
      </w:r>
    </w:p>
    <w:p>
      <w:r>
        <w:t>(b) Extending the straight leg; positive if sciatic nerve pain radiates</w:t>
      </w:r>
    </w:p>
    <w:p>
      <w:r>
        <w:t>(c) Flexing the neck forward; positive if flexion occurs in hips and knees</w:t>
      </w:r>
    </w:p>
    <w:p>
      <w:r>
        <w:t>(d) Flexing the hip to 90 degrees and attempting to extend the knee; positive if pain occurs</w:t>
      </w:r>
    </w:p>
    <w:p>
      <w:r>
        <w:t>Answer: d</w:t>
      </w:r>
    </w:p>
    <w:p>
      <w:r>
        <w:t>Solution: Kernig's sign is a meningeal irritation sign elicited by flexing the hip to 90 degrees and attempting to straighten the knee—positive if the patient experiences pain and cannot fully extend the knee. Brudzinski's sign (option c) involves flexing the neck forward and observing hip/knee flexion. Both signs indicate meningeal irritation but use different techniques. Kernig's sign is highly specific but less sensitive than Brudzinski's sign. Neither sign rules out meningitis when negative.</w:t>
      </w:r>
    </w:p>
    <w:p>
      <w:r>
        <w:t>Positive Marks: 1</w:t>
      </w:r>
    </w:p>
    <w:p>
      <w:r>
        <w:t>Negative Marks: 0</w:t>
      </w:r>
    </w:p>
    <w:p>
      <w:r>
        <w:t>Question: What is the normal glucose concentration in cerebrospinal fluid (CSF) in a healthy adult?</w:t>
      </w:r>
    </w:p>
    <w:p>
      <w:r>
        <w:t>(a) 40-45 mg/dL</w:t>
      </w:r>
    </w:p>
    <w:p>
      <w:r>
        <w:t>(b) 120-150 mg/dL</w:t>
      </w:r>
    </w:p>
    <w:p>
      <w:r>
        <w:t>(c) 50-80 mg/dL</w:t>
      </w:r>
    </w:p>
    <w:p>
      <w:r>
        <w:t>(d) 90-110 mg/dL</w:t>
      </w:r>
    </w:p>
    <w:p>
      <w:r>
        <w:t>Answer: c</w:t>
      </w:r>
    </w:p>
    <w:p>
      <w:r>
        <w:t>Solution: Normal CSF glucose in adults is 50-80 mg/dL, which represents approximately 50-60% of serum glucose levels. In bacterial meningitis, CSF glucose is typically decreased (&lt;40 mg/dL), while in viral meningitis it remains normal. This difference is a key diagnostic criterion. The glucose-to-serum glucose ratio is clinically important; values &lt;0.4 suggest bacterial etiology.</w:t>
      </w:r>
    </w:p>
    <w:p>
      <w:r>
        <w:t>Positive Marks: 1</w:t>
      </w:r>
    </w:p>
    <w:p>
      <w:r>
        <w:t>Negative Marks: 0</w:t>
      </w:r>
    </w:p>
    <w:p>
      <w:r>
        <w:t>Question: In bacterial meningitis, the cerebrospinal fluid typically shows which of the following patterns?</w:t>
      </w:r>
    </w:p>
    <w:p>
      <w:r>
        <w:t>(a) Decreased proteins, decreased glucose, predominantly basophils</w:t>
      </w:r>
    </w:p>
    <w:p>
      <w:r>
        <w:t>(b) Elevated proteins, decreased glucose, predominantly neutrophils</w:t>
      </w:r>
    </w:p>
    <w:p>
      <w:r>
        <w:t>(c) Elevated proteins, normal glucose, predominantly lymphocytes</w:t>
      </w:r>
    </w:p>
    <w:p>
      <w:r>
        <w:t>(d) Normal proteins, elevated glucose, predominantly monocytes</w:t>
      </w:r>
    </w:p>
    <w:p>
      <w:r>
        <w:t>Answer: b</w:t>
      </w:r>
    </w:p>
    <w:p>
      <w:r>
        <w:t>Solution: Bacterial meningitis characteristically presents with elevated CSF proteins (&gt;100 mg/dL), markedly decreased glucose (&lt;40 mg/dL or CSF-to-serum ratio &lt;0.4), and a predominance of neutrophils (PMNs). Viral meningitis shows elevated proteins but normal glucose and lymphocytic predominance. Fungal meningitis typically shows elevated proteins, low glucose, and lymphocytic pleocytosis. Tuberculous meningitis presents with intermediate patterns.</w:t>
      </w:r>
    </w:p>
    <w:p>
      <w:r>
        <w:t>Positive Marks: 1</w:t>
      </w:r>
    </w:p>
    <w:p>
      <w:r>
        <w:t>Negative Marks: 0</w:t>
      </w:r>
    </w:p>
    <w:p>
      <w:r>
        <w:t>Question: A 28-year-old patient presents with meningitis symptoms. Which empirical antibiotic regimen is most appropriate while awaiting culture results?</w:t>
      </w:r>
    </w:p>
    <w:p>
      <w:r>
        <w:t>(a) Ceftriaxone 2g IV 12-hourly with vancomycin 15-20 mg/kg IV 8-12 hourly</w:t>
      </w:r>
    </w:p>
    <w:p>
      <w:r>
        <w:t>(b) Ampicillin 2g IV 4-hourly alone</w:t>
      </w:r>
    </w:p>
    <w:p>
      <w:r>
        <w:t>(c) Penicillin G 4 million units IV 4-hourly alone</w:t>
      </w:r>
    </w:p>
    <w:p>
      <w:r>
        <w:t>(d) Chloramphenicol 1g IV 6-hourly alone</w:t>
      </w:r>
    </w:p>
    <w:p>
      <w:r>
        <w:t>Answer: a</w:t>
      </w:r>
    </w:p>
    <w:p>
      <w:r>
        <w:t>Solution: The empirical regimen combining ceftriaxone (or cefotaxime) and vancomycin is the current standard for adult bacterial meningitis while awaiting culture results. This combination covers the most likely pathogens (S. pneumoniae, N. meningitidis, L. monocytogenes). Penicillin G alone is inadequate due to increasing resistance of S. pneumoniae. Chloramphenicol penetrates CSF well but is rarely used now due to bone marrow toxicity. Ampicillin alone is insufficient for community-acquired meningitis.</w:t>
      </w:r>
    </w:p>
    <w:p>
      <w:r>
        <w:t>Positive Marks: 1</w:t>
      </w:r>
    </w:p>
    <w:p>
      <w:r>
        <w:t>Negative Marks: 0</w:t>
      </w:r>
    </w:p>
    <w:p>
      <w:r>
        <w:t>Question: Which of the following CSF findings would be most consistent with viral meningitis?</w:t>
      </w:r>
    </w:p>
    <w:p>
      <w:r>
        <w:t>(a) Protein 80 mg/dL, glucose 55 mg/dL, cells predominantly lymphocytes</w:t>
      </w:r>
    </w:p>
    <w:p>
      <w:r>
        <w:t>(b) Protein 300 mg/dL, glucose 20 mg/dL, cells predominantly monocytes</w:t>
      </w:r>
    </w:p>
    <w:p>
      <w:r>
        <w:t>(c) Protein 50 mg/dL, glucose 60 mg/dL, cells predominantly RBCs</w:t>
      </w:r>
    </w:p>
    <w:p>
      <w:r>
        <w:t>(d) Protein 200 mg/dL, glucose 15 mg/dL, cells predominantly polymorphs</w:t>
      </w:r>
    </w:p>
    <w:p>
      <w:r>
        <w:t>Answer: a</w:t>
      </w:r>
    </w:p>
    <w:p>
      <w:r>
        <w:t>Solution: Viral meningitis typically presents with moderately elevated proteins (usually &lt;200 mg/dL), normal or near-normal glucose levels (50-80 mg/dL), and predominant lymphocytic pleocytosis. Option d describes bacterial meningitis with high proteins and very low glucose with neutrophilic response. Option c suggests hemorrhagic tap with RBCs. Option b describes tuberculosis meningitis with very high proteins, low glucose, and monocytic predominance. The lymphocytic response distinguishes viral from bacterial causes.</w:t>
      </w:r>
    </w:p>
    <w:p>
      <w:r>
        <w:t>Positive Marks: 1</w:t>
      </w:r>
    </w:p>
    <w:p>
      <w:r>
        <w:t>Negative Marks: 0</w:t>
      </w:r>
    </w:p>
    <w:p>
      <w:r>
        <w:t>Question: Photophobia in meningitis results from irritation of which structure?</w:t>
      </w:r>
    </w:p>
    <w:p>
      <w:r>
        <w:t>(a) The optic nerve specifically</w:t>
      </w:r>
    </w:p>
    <w:p>
      <w:r>
        <w:t>(b) The meninges, particularly the pia mater</w:t>
      </w:r>
    </w:p>
    <w:p>
      <w:r>
        <w:t>(c) The lacrimal glands</w:t>
      </w:r>
    </w:p>
    <w:p>
      <w:r>
        <w:t>(d) The cornea and conjunctiva</w:t>
      </w:r>
    </w:p>
    <w:p>
      <w:r>
        <w:t>Answer: b</w:t>
      </w:r>
    </w:p>
    <w:p>
      <w:r>
        <w:t>Solution: Photophobia in meningitis results from inflammation of the meninges, particularly the pia mater and arachnoid, which surround the brain and spinal cord. The inflamed meninges are irritated by light stimulation due to involvement of cranial nerves, especially CN II (optic). The optic nerve itself may be involved, but the primary cause is meningeal inflammation. This symptom is part of meningeal irritation signs and can be profound in both bacterial and viral meningitis.</w:t>
      </w:r>
    </w:p>
    <w:p>
      <w:r>
        <w:t>Positive Marks: 1</w:t>
      </w:r>
    </w:p>
    <w:p>
      <w:r>
        <w:t>Negative Marks: 0</w:t>
      </w:r>
    </w:p>
    <w:p>
      <w:r>
        <w:t>Question: Which complication is most likely to occur in untreated acute bacterial meningitis within the first week of illness?</w:t>
      </w:r>
    </w:p>
    <w:p>
      <w:r>
        <w:t>(a) Subdural empyema and ventriculitis</w:t>
      </w:r>
    </w:p>
    <w:p>
      <w:r>
        <w:t>(b) Post-infectious polyneuritis</w:t>
      </w:r>
    </w:p>
    <w:p>
      <w:r>
        <w:t>(c) Seizures and sensorineural hearing loss</w:t>
      </w:r>
    </w:p>
    <w:p>
      <w:r>
        <w:t>(d) Chronic hydrocephalus and adhesions</w:t>
      </w:r>
    </w:p>
    <w:p>
      <w:r>
        <w:t>Answer: a</w:t>
      </w:r>
    </w:p>
    <w:p>
      <w:r>
        <w:t>Solution: Acute complications of untreated bacterial meningitis occurring within the first week include subdural empyema, ventriculitis, and cerebral ventriculitis. These occur due to direct spread of infection within the CNS. Chronic hydrocephalus and adhesions develop later as sequelae of inflammation. Sensorineural hearing loss typically emerges in the recovery phase. Post-infectious polyneuritis is an immune-mediated complication occurring post-infection. Early complications are primarily infectious rather than post-infectious.</w:t>
      </w:r>
    </w:p>
    <w:p>
      <w:r>
        <w:t>Positive Marks: 1</w:t>
      </w:r>
    </w:p>
    <w:p>
      <w:r>
        <w:t>Negative Marks: 0</w:t>
      </w:r>
    </w:p>
    <w:p>
      <w:r>
        <w:t>Question: A patient with meningitis develops petechial rash, hypotension, and disseminated intravascular coagulation. This presentation is characteristic of:</w:t>
      </w:r>
    </w:p>
    <w:p>
      <w:r>
        <w:t>(a) Waterhouse-Friderichsen syndrome (meningococcal septicemia)</w:t>
      </w:r>
    </w:p>
    <w:p>
      <w:r>
        <w:t>(b) Tuberculous meningitis with spinal involvement</w:t>
      </w:r>
    </w:p>
    <w:p>
      <w:r>
        <w:t>(c) Listeria monocytogenes infection</w:t>
      </w:r>
    </w:p>
    <w:p>
      <w:r>
        <w:t>(d) Acute necrotizing encephalitis</w:t>
      </w:r>
    </w:p>
    <w:p>
      <w:r>
        <w:t>Answer: a</w:t>
      </w:r>
    </w:p>
    <w:p>
      <w:r>
        <w:t>Solution: Waterhouse-Friderichsen syndrome is a fulminant meningococcal septicemia characterized by petechial/purpuric rash, shock, and disseminated intravascular coagulation (DIC) leading to acute adrenal insufficiency. This is a medical emergency with high mortality even with treatment. It is classically associated with Neisseria meningitidis, not the other organisms listed. Early recognition and aggressive treatment with antibiotics, fluids, and vasopressors are critical. This syndrome represents one of the most severe presentations of meningitis.</w:t>
      </w:r>
    </w:p>
    <w:p>
      <w:r>
        <w:t>Positive Marks: 1</w:t>
      </w:r>
    </w:p>
    <w:p>
      <w:r>
        <w:t>Negative Marks: 0</w:t>
      </w:r>
    </w:p>
    <w:p>
      <w:r>
        <w:t>Question: Chemoprophylaxis for close contacts of meningococcal meningitis should be given with:</w:t>
      </w:r>
    </w:p>
    <w:p>
      <w:r>
        <w:t>(a) Cephalexin 500 mg QID for 5 days</w:t>
      </w:r>
    </w:p>
    <w:p>
      <w:r>
        <w:t>(b) Rifampicin 600 mg BD for 2 days</w:t>
      </w:r>
    </w:p>
    <w:p>
      <w:r>
        <w:t>(c) Ampicillin 500 mg QID for 10 days</w:t>
      </w:r>
    </w:p>
    <w:p>
      <w:r>
        <w:t>(d) Penicillin G IM single dose</w:t>
      </w:r>
    </w:p>
    <w:p>
      <w:r>
        <w:t>Answer: b</w:t>
      </w:r>
    </w:p>
    <w:p>
      <w:r>
        <w:t>Solution: Rifampicin is the drug of choice for meningococcal meningitis prophylaxis in close contacts, given as 600 mg twice daily for 2 days. Rifampicin effectively eradicates nasopharyngeal carriage of N. meningitidis. Ampicillin is used for treatment, not prophylaxis in contacts. Penicillin G does not reliably eradicate nasopharyngeal carriage. Cephalexin is not recommended for chemoprophylaxis. Alternative prophylactic agents include ceftriaxone single IM dose, minocycline, or ciprofloxacin, depending on availability and guidelines.</w:t>
      </w:r>
    </w:p>
    <w:p>
      <w:r>
        <w:t>Positive Marks: 1</w:t>
      </w:r>
    </w:p>
    <w:p>
      <w:r>
        <w:t>Negative Marks: 0</w:t>
      </w:r>
    </w:p>
    <w:p>
      <w:r>
        <w:t>Question: In viral encephalitis, the electroencephalogram (EEG) typically shows:</w:t>
      </w:r>
    </w:p>
    <w:p>
      <w:r>
        <w:t>(a) Absence of any cerebral electrical activity</w:t>
      </w:r>
    </w:p>
    <w:p>
      <w:r>
        <w:t>(b) High-amplitude fast waves indicating increased intracranial pressure</w:t>
      </w:r>
    </w:p>
    <w:p>
      <w:r>
        <w:t>(c) Completely normal findings with intact cerebral activity</w:t>
      </w:r>
    </w:p>
    <w:p>
      <w:r>
        <w:t>(d) Diffuse slowing with focal abnormalities; periodic sharp wave complexes in severe cases</w:t>
      </w:r>
    </w:p>
    <w:p>
      <w:r>
        <w:t>Answer: d</w:t>
      </w:r>
    </w:p>
    <w:p>
      <w:r>
        <w:t>Solution: Viral encephalitis typically presents with EEG findings of diffuse slowing and focal abnormalities, especially in the temporal lobes. Periodic sharp wave complexes (PSWCs), particularly in herpes simplex encephalitis, are characteristic. A completely normal EEG (option c) argues against encephalitis. High-amplitude fast waves (option b) are not typical. Absence of electrical activity (option a) indicates brain death, not encephalitis. EEG helps differentiate encephalitis from other causes of altered consciousness.</w:t>
      </w:r>
    </w:p>
    <w:p>
      <w:r>
        <w:t>Positive Marks: 1</w:t>
      </w:r>
    </w:p>
    <w:p>
      <w:r>
        <w:t>Negative Marks: 0</w:t>
      </w:r>
    </w:p>
    <w:p>
      <w:r>
        <w:t>Question: The most common viral cause of epidemic encephalitis in India is:</w:t>
      </w:r>
    </w:p>
    <w:p>
      <w:r>
        <w:t>(a) Varicella zoster virus</w:t>
      </w:r>
    </w:p>
    <w:p>
      <w:r>
        <w:t>(b) Poliovirus type 1</w:t>
      </w:r>
    </w:p>
    <w:p>
      <w:r>
        <w:t>(c) Japanese encephalitis virus</w:t>
      </w:r>
    </w:p>
    <w:p>
      <w:r>
        <w:t>(d) Dengue virus serotype 2</w:t>
      </w:r>
    </w:p>
    <w:p>
      <w:r>
        <w:t>Answer: c</w:t>
      </w:r>
    </w:p>
    <w:p>
      <w:r>
        <w:t>Solution: Japanese encephalitis (JE) is the most common cause of epidemic viral encephalitis in India, particularly in northern and eastern regions during monsoon and post-monsoon seasons. It is a mosquito-borne flavivirus transmitted by Culex species. Dengue can cause encephalitis but is less common than JE for epidemic encephalitis. Poliovirus and VZV cause sporadic cases. JE has high mortality and morbidity rates, with significant vaccine-preventable burden in endemic areas.</w:t>
      </w:r>
    </w:p>
    <w:p>
      <w:r>
        <w:t>Positive Marks: 1</w:t>
      </w:r>
    </w:p>
    <w:p>
      <w:r>
        <w:t>Negative Marks: 0</w:t>
      </w:r>
    </w:p>
    <w:p>
      <w:r>
        <w:t>Question: A patient recovers from meningitis but develops permanent bilateral sensorineural hearing loss. This is attributable to:</w:t>
      </w:r>
    </w:p>
    <w:p>
      <w:r>
        <w:t>(a) Permanent damage to the tympanic membrane during acute infection</w:t>
      </w:r>
    </w:p>
    <w:p>
      <w:r>
        <w:t>(b) Chronic suppuration of the mastoid process</w:t>
      </w:r>
    </w:p>
    <w:p>
      <w:r>
        <w:t>(c) Inflammation and damage to the vestibulocochlear nerve (CN VIII) by bacterial toxins and inflammatory mediators</w:t>
      </w:r>
    </w:p>
    <w:p>
      <w:r>
        <w:t>(d) Direct viral destruction of the cochlear nuclei in the brainstem</w:t>
      </w:r>
    </w:p>
    <w:p>
      <w:r>
        <w:t>Answer: c</w:t>
      </w:r>
    </w:p>
    <w:p>
      <w:r>
        <w:t>Solution: Sensorineural hearing loss following meningitis results from inflammation and damage to the vestibulocochlear nerve (CN VIII) caused by bacterial toxins, inflammatory cytokines, and direct invasion. This complication occurs in 15-30% of meningitis survivors, particularly with pneumococcal meningitis. Early intervention with steroids may reduce this risk. The damage affects cochlear function specifically causing sensorineural hearing loss. Direct destruction of brainstem nuclei (option d) is less common. The cochlear nerve is damaged, not the tympanic membrane or mastoid process.</w:t>
      </w:r>
    </w:p>
    <w:p>
      <w:r>
        <w:t>Positive Marks: 1</w:t>
      </w:r>
    </w:p>
    <w:p>
      <w:r>
        <w:t>Negative Marks: 0</w:t>
      </w:r>
    </w:p>
    <w:p>
      <w:r>
        <w:t>Question: Which feature most reliably distinguishes encephalitis from meningitis?</w:t>
      </w:r>
    </w:p>
    <w:p>
      <w:r>
        <w:t>(a) Absence of headache</w:t>
      </w:r>
    </w:p>
    <w:p>
      <w:r>
        <w:t>(b) The presence of neck stiffness alone</w:t>
      </w:r>
    </w:p>
    <w:p>
      <w:r>
        <w:t>(c) Elevated temperature above 39°C</w:t>
      </w:r>
    </w:p>
    <w:p>
      <w:r>
        <w:t>(d) Presence of altered mental status, behavioral changes, and seizures indicating cerebral parenchymal involvement</w:t>
      </w:r>
    </w:p>
    <w:p>
      <w:r>
        <w:t>Answer: d</w:t>
      </w:r>
    </w:p>
    <w:p>
      <w:r>
        <w:t>Solution: Encephalitis is distinguished from meningitis primarily by evidence of cerebral parenchymal involvement: altered mental status, behavioral changes, confusion, seizures, focal neurological deficits, and coma. Meningitis primarily presents with meningeal signs (neck stiffness, headache, fever) without altered consciousness or focal deficits in early stages. Both may have elevated temperature and headache. Encephalitis may have neck stiffness as well. The key differentiator is altered cognition/behavior due to brain tissue involvement.</w:t>
      </w:r>
    </w:p>
    <w:p>
      <w:r>
        <w:t>Positive Marks: 1</w:t>
      </w:r>
    </w:p>
    <w:p>
      <w:r>
        <w:t>Negative Marks: 0</w:t>
      </w:r>
    </w:p>
    <w:p>
      <w:r>
        <w:t>Question: A 5-year-old child with meningitis develops hydrocephalus post-infection. The mechanism involves:</w:t>
      </w:r>
    </w:p>
    <w:p>
      <w:r>
        <w:t>(a) Thrombosis of major cerebral blood vessels</w:t>
      </w:r>
    </w:p>
    <w:p>
      <w:r>
        <w:t>(b) Acute cerebral edema causing mass effect</w:t>
      </w:r>
    </w:p>
    <w:p>
      <w:r>
        <w:t>(c) Direct destruction of the ependyma producing too much CSF</w:t>
      </w:r>
    </w:p>
    <w:p>
      <w:r>
        <w:t>(d) Scarring and adhesions of arachnoid granulations blocking CSF absorption and obliteration of basal cisterns</w:t>
      </w:r>
    </w:p>
    <w:p>
      <w:r>
        <w:t>Answer: d</w:t>
      </w:r>
    </w:p>
    <w:p>
      <w:r>
        <w:t>Solution: Post-meningitis hydrocephalus develops as a late sequela due to scarring and fibrosis of arachnoid granulations and obliteration of basal cisterns, impeding CSF reabsorption (communicating hydrocephalus). This typically develops weeks to months after infection. Acute cerebral edema (option b) causes symptoms early but is reversible. Ependymal destruction (option c) is not a primary mechanism. Thrombosis (option a) causes stroke, not hydrocephalus typically. This complication affects long-term neurodevelopmental outcomes in survivors.</w:t>
      </w:r>
    </w:p>
    <w:p>
      <w:r>
        <w:t>Positive Marks: 1</w:t>
      </w:r>
    </w:p>
    <w:p>
      <w:r>
        <w:t>Negative Marks: 0</w:t>
      </w:r>
    </w:p>
    <w:p>
      <w:r>
        <w:t>Question: Japanese encephalitis virus is primarily transmitted by which mosquito vector?</w:t>
      </w:r>
    </w:p>
    <w:p>
      <w:r>
        <w:t>(a) Aedes aegypti</w:t>
      </w:r>
    </w:p>
    <w:p>
      <w:r>
        <w:t>(b) Anopheles stephensi</w:t>
      </w:r>
    </w:p>
    <w:p>
      <w:r>
        <w:t>(c) Culex species, particularly Culex tritaeniorhynchus</w:t>
      </w:r>
    </w:p>
    <w:p>
      <w:r>
        <w:t>(d) Mansonia uniformis</w:t>
      </w:r>
    </w:p>
    <w:p>
      <w:r>
        <w:t>Answer: c</w:t>
      </w:r>
    </w:p>
    <w:p>
      <w:r>
        <w:t>Solution: Japanese encephalitis is transmitted by Culex species, particularly Culex tritaeniorhynchus, which breeds in rice paddies and irrigated fields. These mosquitoes are most active during monsoon and post-monsoon seasons. Aedes aegypti transmits dengue and chikungunya. Anopheles stephensi transmits malaria. Mansonia transmits filaria. Understanding the vector is crucial for implementing preventive measures including vector control and vaccination in endemic areas.</w:t>
      </w:r>
    </w:p>
    <w:p>
      <w:r>
        <w:t>Positive Marks: 1</w:t>
      </w:r>
    </w:p>
    <w:p>
      <w:r>
        <w:t>Negative Marks: 0</w:t>
      </w:r>
    </w:p>
    <w:p>
      <w:r>
        <w:t>Question: A patient with meningitis develops seizures due to:</w:t>
      </w:r>
    </w:p>
    <w:p>
      <w:r>
        <w:t>(a) Direct destruction of the motor cortex by bacteria</w:t>
      </w:r>
    </w:p>
    <w:p>
      <w:r>
        <w:t>(b) Damage to the cerebellum affecting motor coordination</w:t>
      </w:r>
    </w:p>
    <w:p>
      <w:r>
        <w:t>(c) Cerebral edema, elevated intracranial pressure, cortical inflammation, and altered cerebral metabolism</w:t>
      </w:r>
    </w:p>
    <w:p>
      <w:r>
        <w:t>(d) Involvement of the olfactory nerve causing altered taste</w:t>
      </w:r>
    </w:p>
    <w:p>
      <w:r>
        <w:t>Answer: c</w:t>
      </w:r>
    </w:p>
    <w:p>
      <w:r>
        <w:t>Solution: Seizures in meningitis result from cerebral edema, elevated intracranial pressure, cortical inflammation, altered cerebral metabolism, and disrupted blood-brain barrier. These factors increase neuronal irritability and lower seizure threshold. Seizures occur in 20-40% of meningitis cases and are associated with worse prognosis. Cerebellar damage (option b) causes ataxia, not seizures. CN I involvement (option d) doesn't cause seizures. Direct bacterial destruction of motor cortex (option a) is not the primary mechanism. Early seizure management and prophylaxis are important in meningitis management.</w:t>
      </w:r>
    </w:p>
    <w:p>
      <w:r>
        <w:t>Positive Marks: 1</w:t>
      </w:r>
    </w:p>
    <w:p>
      <w:r>
        <w:t>Negative Marks: 0</w:t>
      </w:r>
    </w:p>
    <w:p>
      <w:r>
        <w:t>Question: Use of dexamethasone as adjunctive therapy in bacterial meningitis primarily provides benefit by:</w:t>
      </w:r>
    </w:p>
    <w:p>
      <w:r>
        <w:t>(a) Preventing antibiotic-induced ototoxicity</w:t>
      </w:r>
    </w:p>
    <w:p>
      <w:r>
        <w:t>(b) Reducing inflammatory cytokine production, cerebral edema, and blood-brain barrier permeability, improving neurological outcomes</w:t>
      </w:r>
    </w:p>
    <w:p>
      <w:r>
        <w:t>(c) Directly killing bacteria through immunostimulation</w:t>
      </w:r>
    </w:p>
    <w:p>
      <w:r>
        <w:t>(d) Replacing lost adrenal hormones in meningococcal septicemia</w:t>
      </w:r>
    </w:p>
    <w:p>
      <w:r>
        <w:t>Answer: b</w:t>
      </w:r>
    </w:p>
    <w:p>
      <w:r>
        <w:t>Solution: Dexamethasone reduces cerebral inflammation by suppressing inflammatory cytokine (TNF-α, IL-1, IL-6) production, decreasing cerebral edema, and stabilizing blood-brain barrier permeability when given before or with the first antibiotic dose. It improves neurological outcomes and reduces hearing loss when administered early in meningitis. It does not directly kill bacteria (option c). While adrenal support is needed in septicemia, this is not dexamethasone's primary mechanism here (option d). Ototoxicity prevention (option a) is not its main benefit.</w:t>
      </w:r>
    </w:p>
    <w:p>
      <w:r>
        <w:t>Positive Marks: 1</w:t>
      </w:r>
    </w:p>
    <w:p>
      <w:r>
        <w:t>Negative Marks: 0</w:t>
      </w:r>
    </w:p>
    <w:p>
      <w:r>
        <w:t>Question: Tuberculous meningitis differs from acute bacterial meningitis in CSF findings by showing:</w:t>
      </w:r>
    </w:p>
    <w:p>
      <w:r>
        <w:t>(a) Protein 100 mg/dL, normal glucose, and neutrophilic predominance</w:t>
      </w:r>
    </w:p>
    <w:p>
      <w:r>
        <w:t>(b) Very low protein, very high glucose, and RBC predominance</w:t>
      </w:r>
    </w:p>
    <w:p>
      <w:r>
        <w:t>(c) Protein 50 mg/dL, high glucose, and monocytic predominance</w:t>
      </w:r>
    </w:p>
    <w:p>
      <w:r>
        <w:t>(d) Very high protein (100-500 mg/dL), low glucose, and lymphocytic predominance with strands/cobweb clot</w:t>
      </w:r>
    </w:p>
    <w:p>
      <w:r>
        <w:t>Answer: d</w:t>
      </w:r>
    </w:p>
    <w:p>
      <w:r>
        <w:t>Solution: Tuberculous meningitis (TBM) characteristically presents with very elevated CSF proteins (100-500 mg/dL or higher), low glucose (&lt;40 mg/dL, often &lt;25 mg/dL), and lymphocytic predominance. A distinctive feature is the formation of cobweb or flocculent clots in the CSF. The protein-to-cell ratio is markedly elevated. Option a describes acute bacterial meningitis. Option c describes partially treated bacterial meningitis. Option b describes non-infectious processes. TBM requires prolonged anti-tuberculous therapy and has high morbidity if diagnosed late.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