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Compartment syndrome is best defined as:</w:t>
      </w:r>
    </w:p>
    <w:p>
      <w:r>
        <w:t>(a) Breakdown of muscle tissue due to severe infection</w:t>
      </w:r>
    </w:p>
    <w:p>
      <w:r>
        <w:t>(b) Inflammation of the skeletal muscles</w:t>
      </w:r>
    </w:p>
    <w:p>
      <w:r>
        <w:t>(c) Temporary swelling of muscles after exercise</w:t>
      </w:r>
    </w:p>
    <w:p>
      <w:r>
        <w:t>(d) Increased pressure within a fascial compartment leading to decreased tissue perfusion and necrosis</w:t>
      </w:r>
    </w:p>
    <w:p>
      <w:r>
        <w:t>Answer: d</w:t>
      </w:r>
    </w:p>
    <w:p>
      <w:r>
        <w:t>Solution: Compartment syndrome is a surgical emergency where increased intracompartmental pressure exceeds capillary perfusion pressure, causing tissue ischemia and potential necrosis if untreated. Option B describes myositis, C is normal post-exercise swelling, and D describes necrotizing fasciitis. The defining feature is pressure within a closed fascial compartment compromising perfusion.</w:t>
      </w:r>
    </w:p>
    <w:p>
      <w:r>
        <w:t>Positive Marks: 1</w:t>
      </w:r>
    </w:p>
    <w:p>
      <w:r>
        <w:t>Negative Marks: 0</w:t>
      </w:r>
    </w:p>
    <w:p>
      <w:r>
        <w:t>Question: Fat embolism is best described as:</w:t>
      </w:r>
    </w:p>
    <w:p>
      <w:r>
        <w:t>(a) Accumulation of fat deposits in joint spaces</w:t>
      </w:r>
    </w:p>
    <w:p>
      <w:r>
        <w:t>(b) Fatty liver disease secondary to malnutrition</w:t>
      </w:r>
    </w:p>
    <w:p>
      <w:r>
        <w:t>(c) Fat droplets circulating in the bloodstream causing systemic effects</w:t>
      </w:r>
    </w:p>
    <w:p>
      <w:r>
        <w:t>(d) High cholesterol blocking coronary arteries</w:t>
      </w:r>
    </w:p>
    <w:p>
      <w:r>
        <w:t>Answer: c</w:t>
      </w:r>
    </w:p>
    <w:p>
      <w:r>
        <w:t>Solution: Fat embolism (FE) refers to fat globules released into the bloodstream, particularly following long bone fractures. These circulating fat droplets lodge in pulmonary and cerebral vessels causing multi-organ dysfunction. Option B is hepatic steatosis, C is lipid arthropathy, and D describes atherosclerotic coronary disease—all distinct pathologies from FE.</w:t>
      </w:r>
    </w:p>
    <w:p>
      <w:r>
        <w:t>Positive Marks: 1</w:t>
      </w:r>
    </w:p>
    <w:p>
      <w:r>
        <w:t>Negative Marks: 0</w:t>
      </w:r>
    </w:p>
    <w:p>
      <w:r>
        <w:t>Question: Which of the following represents the classic 5 P's of compartment syndrome?</w:t>
      </w:r>
    </w:p>
    <w:p>
      <w:r>
        <w:t>(a) Pain, Pressure, Paresthesia, Pallor, Pulselessness</w:t>
      </w:r>
    </w:p>
    <w:p>
      <w:r>
        <w:t>(b) Pain, Pressure, Purpura, Pallor, Paralysis</w:t>
      </w:r>
    </w:p>
    <w:p>
      <w:r>
        <w:t>(c) Petechiae, Pressure, Paresthesia, Pallor, Pulselessness</w:t>
      </w:r>
    </w:p>
    <w:p>
      <w:r>
        <w:t>(d) Pain, Pallor, Petechiae, Paresthesia, Pulselessness</w:t>
      </w:r>
    </w:p>
    <w:p>
      <w:r>
        <w:t>Answer: a</w:t>
      </w:r>
    </w:p>
    <w:p>
      <w:r>
        <w:t>Solution: The classic 5 P's are pain (out of proportion), pressure (elevated compartment pressure), paresthesia (abnormal sensation), pallor (pale skin), and pulselessness (late sign). These represent progressive signs with pain being the earliest and most reliable indicator. Memory aid: All start with 'P' and occur in order of tissue ischemia progression.</w:t>
      </w:r>
    </w:p>
    <w:p>
      <w:r>
        <w:t>Positive Marks: 1</w:t>
      </w:r>
    </w:p>
    <w:p>
      <w:r>
        <w:t>Negative Marks: 0</w:t>
      </w:r>
    </w:p>
    <w:p>
      <w:r>
        <w:t>Question: Which of the following is the most common risk factor for fat embolism syndrome?</w:t>
      </w:r>
    </w:p>
    <w:p>
      <w:r>
        <w:t>(a) Chronic liver disease with fatty infiltration</w:t>
      </w:r>
    </w:p>
    <w:p>
      <w:r>
        <w:t>(b) Long bone fractures, especially femoral and tibial fractures</w:t>
      </w:r>
    </w:p>
    <w:p>
      <w:r>
        <w:t>(c) Obesity alone without trauma</w:t>
      </w:r>
    </w:p>
    <w:p>
      <w:r>
        <w:t>(d) Minor cuts and bruises</w:t>
      </w:r>
    </w:p>
    <w:p>
      <w:r>
        <w:t>Answer: b</w:t>
      </w:r>
    </w:p>
    <w:p>
      <w:r>
        <w:t>Solution: Long bone fractures (femur and tibia) are the most common cause of FES due to high bone marrow fat content. Trauma causes fat mobilization into venous circulation. Option D causes minimal systemic fat release, C is associated with fatty liver not FE, and D requires trauma for FES development. 90% of FES cases follow long bone fractures.</w:t>
      </w:r>
    </w:p>
    <w:p>
      <w:r>
        <w:t>Positive Marks: 1</w:t>
      </w:r>
    </w:p>
    <w:p>
      <w:r>
        <w:t>Negative Marks: 0</w:t>
      </w:r>
    </w:p>
    <w:p>
      <w:r>
        <w:t>Question: A 28-year-old male presents with severe pain in the leg after crush injury, disproportionate to physical findings. On passive stretching of muscles, pain increases dramatically. Which is the most important early clinical sign here?</w:t>
      </w:r>
    </w:p>
    <w:p>
      <w:r>
        <w:t>(a) Complete motor paralysis and inability to move toes</w:t>
      </w:r>
    </w:p>
    <w:p>
      <w:r>
        <w:t>(b) Cyanosis and skin discoloration</w:t>
      </w:r>
    </w:p>
    <w:p>
      <w:r>
        <w:t>(c) Pain with passive muscle stretching indicating muscle ischemia</w:t>
      </w:r>
    </w:p>
    <w:p>
      <w:r>
        <w:t>(d) Pulselessness and absent dorsalis pedis pulse</w:t>
      </w:r>
    </w:p>
    <w:p>
      <w:r>
        <w:t>Answer: c</w:t>
      </w:r>
    </w:p>
    <w:p>
      <w:r>
        <w:t>Solution: Pain with passive stretching is the most reliable and earliest sign of compartment syndrome, reflecting muscle ischemia within the compartment. Pulselessness, cyanosis, and paralysis are late signs indicating irreversible damage. Pain disproportionate to injury and exacerbated by passive stretch should trigger immediate compartment pressure measurement. Key point: 'Pain out of proportion' is the critical red flag for compartment syndrome.</w:t>
      </w:r>
    </w:p>
    <w:p>
      <w:r>
        <w:t>Positive Marks: 1</w:t>
      </w:r>
    </w:p>
    <w:p>
      <w:r>
        <w:t>Negative Marks: 0</w:t>
      </w:r>
    </w:p>
    <w:p>
      <w:r>
        <w:t>Question: The definitive diagnostic method for compartment syndrome is:</w:t>
      </w:r>
    </w:p>
    <w:p>
      <w:r>
        <w:t>(a) MRI imaging to visualize the compartment</w:t>
      </w:r>
    </w:p>
    <w:p>
      <w:r>
        <w:t>(b) Clinical examination and physical signs alone</w:t>
      </w:r>
    </w:p>
    <w:p>
      <w:r>
        <w:t>(c) Compartment pressure measurement using a pressure transducer device</w:t>
      </w:r>
    </w:p>
    <w:p>
      <w:r>
        <w:t>(d) X-ray imaging of the affected limb</w:t>
      </w:r>
    </w:p>
    <w:p>
      <w:r>
        <w:t>Answer: c</w:t>
      </w:r>
    </w:p>
    <w:p>
      <w:r>
        <w:t>Solution: Compartment pressure measurement is the gold standard for diagnosis. A pressure &gt;30 mmHg or within 30 mmHg of diastolic blood pressure indicates compartment syndrome requiring fasciotomy. X-ray and MRI do not directly measure compartment pressure. Clinical exam alone can miss early cases. Diagnosis and intervention must occur within 6-8 hours to prevent irreversible tissue necrosis and permanent disability.</w:t>
      </w:r>
    </w:p>
    <w:p>
      <w:r>
        <w:t>Positive Marks: 1</w:t>
      </w:r>
    </w:p>
    <w:p>
      <w:r>
        <w:t>Negative Marks: 0</w:t>
      </w:r>
    </w:p>
    <w:p>
      <w:r>
        <w:t>Question: What is the main clinical difference between acute and chronic compartment syndrome?</w:t>
      </w:r>
    </w:p>
    <w:p>
      <w:r>
        <w:t>(a) Acute occurs after fractures; chronic occurs in athletes during activity</w:t>
      </w:r>
    </w:p>
    <w:p>
      <w:r>
        <w:t>(b) All of the above are correct</w:t>
      </w:r>
    </w:p>
    <w:p>
      <w:r>
        <w:t>(c) Acute causes permanent damage; chronic resolves with rest</w:t>
      </w:r>
    </w:p>
    <w:p>
      <w:r>
        <w:t>(d) Acute requires emergency fasciotomy; chronic is managed conservatively</w:t>
      </w:r>
    </w:p>
    <w:p>
      <w:r>
        <w:t>Answer: b</w:t>
      </w:r>
    </w:p>
    <w:p>
      <w:r>
        <w:t>Solution: Acute compartment syndrome occurs suddenly post-trauma and is a surgical emergency requiring immediate fasciotomy to prevent tissue necrosis. Chronic compartment syndrome occurs in athletes/military personnel with repetitive activity and resolves with rest/cessation of activity, rarely requiring surgery. The temporal onset, urgency of intervention, reversibility, and prognosis differ significantly between the two conditions.</w:t>
      </w:r>
    </w:p>
    <w:p>
      <w:r>
        <w:t>Positive Marks: 1</w:t>
      </w:r>
    </w:p>
    <w:p>
      <w:r>
        <w:t>Negative Marks: 0</w:t>
      </w:r>
    </w:p>
    <w:p>
      <w:r>
        <w:t>Question: Which measure is most effective in preventing fat embolism syndrome in trauma patients with long bone fractures?</w:t>
      </w:r>
    </w:p>
    <w:p>
      <w:r>
        <w:t>(a) Immediate stabilization and fixation of fractures within the first 24 hours</w:t>
      </w:r>
    </w:p>
    <w:p>
      <w:r>
        <w:t>(b) Maintaining strict bed rest for at least 2 weeks post-injury</w:t>
      </w:r>
    </w:p>
    <w:p>
      <w:r>
        <w:t>(c) Limiting total fluid intake to prevent pulmonary edema</w:t>
      </w:r>
    </w:p>
    <w:p>
      <w:r>
        <w:t>(d) Administration of high-dose corticosteroids as primary prevention</w:t>
      </w:r>
    </w:p>
    <w:p>
      <w:r>
        <w:t>Answer: a</w:t>
      </w:r>
    </w:p>
    <w:p>
      <w:r>
        <w:t>Solution: Early stabilization and fixation of fractures significantly reduces fat mobilization from bone marrow by reducing movement-induced mechanical squeezing of fat globules into blood vessels. Bed rest does not prevent embolization and increases other complications. Corticosteroids may reduce inflammation but don't prevent FE itself. Fluid restriction can worsen renal perfusion. Early fracture fixation is the cornerstone of FES prevention.</w:t>
      </w:r>
    </w:p>
    <w:p>
      <w:r>
        <w:t>Positive Marks: 1</w:t>
      </w:r>
    </w:p>
    <w:p>
      <w:r>
        <w:t>Negative Marks: 0</w:t>
      </w:r>
    </w:p>
    <w:p>
      <w:r>
        <w:t>Question: Fat embolism syndrome typically develops within how many hours after a long bone fracture?</w:t>
      </w:r>
    </w:p>
    <w:p>
      <w:r>
        <w:t>(a) 12-48 hours post-injury, with peak incidence at 24-48 hours</w:t>
      </w:r>
    </w:p>
    <w:p>
      <w:r>
        <w:t>(b) 72-96 hours post-injury during rehabilitation phase</w:t>
      </w:r>
    </w:p>
    <w:p>
      <w:r>
        <w:t>(c) Immediately, within 1-2 hours of the injury</w:t>
      </w:r>
    </w:p>
    <w:p>
      <w:r>
        <w:t>(d) After 1 week when mobilization begins</w:t>
      </w:r>
    </w:p>
    <w:p>
      <w:r>
        <w:t>Answer: a</w:t>
      </w:r>
    </w:p>
    <w:p>
      <w:r>
        <w:t>Solution: FES typically manifests 12-48 hours after injury, with peak incidence at 24-48 hours. Immediate symptoms within 1-2 hours are rare. Delayed presentation beyond 96 hours is uncommon. This lag represents the time for fat mobilization into circulation and systemic manifestation as fat globules lodge in lungs and brain. Most interventions are effective if initiated within this critical window.</w:t>
      </w:r>
    </w:p>
    <w:p>
      <w:r>
        <w:t>Positive Marks: 1</w:t>
      </w:r>
    </w:p>
    <w:p>
      <w:r>
        <w:t>Negative Marks: 0</w:t>
      </w:r>
    </w:p>
    <w:p>
      <w:r>
        <w:t>Question: What is the most appropriate initial management for acute compartment syndrome confirmed by pressure measurement (&gt;30 mmHg)?</w:t>
      </w:r>
    </w:p>
    <w:p>
      <w:r>
        <w:t>(a) Conservative management with observation and serial pressures for 24 hours</w:t>
      </w:r>
    </w:p>
    <w:p>
      <w:r>
        <w:t>(b) Immediate surgical fasciotomy to relieve pressure and restore tissue perfusion</w:t>
      </w:r>
    </w:p>
    <w:p>
      <w:r>
        <w:t>(c) Administration of loop diuretics to reduce tissue fluid and pressure</w:t>
      </w:r>
    </w:p>
    <w:p>
      <w:r>
        <w:t>(d) Elevation of limb above heart level and ice application for 24 hours</w:t>
      </w:r>
    </w:p>
    <w:p>
      <w:r>
        <w:t>Answer: b</w:t>
      </w:r>
    </w:p>
    <w:p>
      <w:r>
        <w:t>Solution: Confirmed acute compartment syndrome requires immediate fasciotomy to relieve pressure and restore tissue perfusion. Elevation above the heart and ice may worsen ischemia by further reducing perfusion pressure. Diuretics are ineffective and contraindicated. Observation delays treatment and causes irreversible muscle necrosis within 6-8 hours. Fasciotomy must be performed emergently to prevent permanent disability, limb loss, or death.</w:t>
      </w:r>
    </w:p>
    <w:p>
      <w:r>
        <w:t>Positive Marks: 1</w:t>
      </w:r>
    </w:p>
    <w:p>
      <w:r>
        <w:t>Negative Marks: 0</w:t>
      </w:r>
    </w:p>
    <w:p>
      <w:r>
        <w:t>Question: Which of the following is NOT a recognized complication of compartment syndrome?</w:t>
      </w:r>
    </w:p>
    <w:p>
      <w:r>
        <w:t>(a) Volkmann's contracture with muscle fibrosis and atrophy</w:t>
      </w:r>
    </w:p>
    <w:p>
      <w:r>
        <w:t>(b) Life-threatening hyperkalemia and cardiac arrhythmias</w:t>
      </w:r>
    </w:p>
    <w:p>
      <w:r>
        <w:t>(c) Rhabdomyolysis and acute kidney injury from myoglobinuria</w:t>
      </w:r>
    </w:p>
    <w:p>
      <w:r>
        <w:t>(d) Thrombocytosis (elevated platelet count)</w:t>
      </w:r>
    </w:p>
    <w:p>
      <w:r>
        <w:t>Answer: d</w:t>
      </w:r>
    </w:p>
    <w:p>
      <w:r>
        <w:t>Solution: Compartment syndrome causes rhabdomyolysis (muscle breakdown) leading to myoglobinuria and acute kidney injury, plus muscle fibrosis with contractures and atrophy. Released potassium from necrotic muscle causes hyperkalemia and arrhythmias. Thrombocytosis is not a recognized complication of compartment syndrome; it occurs in chronic inflammatory or malignant conditions, not acute ischemic muscle necrosis.</w:t>
      </w:r>
    </w:p>
    <w:p>
      <w:r>
        <w:t>Positive Marks: 1</w:t>
      </w:r>
    </w:p>
    <w:p>
      <w:r>
        <w:t>Negative Marks: 0</w:t>
      </w:r>
    </w:p>
    <w:p>
      <w:r>
        <w:t>Question: In a patient with compartment syndrome post-fasciotomy, what is the primary nursing intervention?</w:t>
      </w:r>
    </w:p>
    <w:p>
      <w:r>
        <w:t>(a) Application of ice packs every 2 hours to minimize swelling</w:t>
      </w:r>
    </w:p>
    <w:p>
      <w:r>
        <w:t>(b) Careful assessment of neurovascular status with reporting of any color, temperature, sensation, or capillary refill changes</w:t>
      </w:r>
    </w:p>
    <w:p>
      <w:r>
        <w:t>(c) Continuous monitoring of compartment pressures using pressure devices</w:t>
      </w:r>
    </w:p>
    <w:p>
      <w:r>
        <w:t>(d) Frequent elevation of the affected limb above heart level to reduce edema</w:t>
      </w:r>
    </w:p>
    <w:p>
      <w:r>
        <w:t>Answer: b</w:t>
      </w:r>
    </w:p>
    <w:p>
      <w:r>
        <w:t>Solution: Post-fasciotomy nursing focuses on preventing further tissue damage and detecting complications early. Continuous neurovascular monitoring is critical to assess tissue perfusion and early signs of deterioration. Elevation is contraindicated post-fasciotomy (wound must remain at heart level for optimal drainage and perfusion). Frequent ice application can worsen ischemia. Prompt reporting of neurovascular changes guides intervention.</w:t>
      </w:r>
    </w:p>
    <w:p>
      <w:r>
        <w:t>Positive Marks: 1</w:t>
      </w:r>
    </w:p>
    <w:p>
      <w:r>
        <w:t>Negative Marks: 0</w:t>
      </w:r>
    </w:p>
    <w:p>
      <w:r>
        <w:t>Question: The pathophysiological mechanism of fat embolism syndrome involves all of the following EXCEPT:</w:t>
      </w:r>
    </w:p>
    <w:p>
      <w:r>
        <w:t>(a) Chemical injury from free fatty acids causing endothelial damage and increased vascular permeability</w:t>
      </w:r>
    </w:p>
    <w:p>
      <w:r>
        <w:t>(b) Direct mechanical obstruction of pulmonary and cerebral capillaries by fat globules</w:t>
      </w:r>
    </w:p>
    <w:p>
      <w:r>
        <w:t>(c) Activation of coagulation cascade leading to disseminated intravascular coagulation</w:t>
      </w:r>
    </w:p>
    <w:p>
      <w:r>
        <w:t>(d) Direct bacterial infection and toxin production from bone marrow organisms</w:t>
      </w:r>
    </w:p>
    <w:p>
      <w:r>
        <w:t>Answer: d</w:t>
      </w:r>
    </w:p>
    <w:p>
      <w:r>
        <w:t>Solution: FES involves mechanical obstruction (fat globules blocking small vessels), chemical injury (free fatty acids damaging endothelium), and coagulation activation (causing DIC). Bacterial infection is not part of FE pathophysiology—that's a separate condition like osteomyelitis. The combination of mechanical and chemical injury causes increased capillary permeability, ARDS, cerebral edema, and multi-organ dysfunction.</w:t>
      </w:r>
    </w:p>
    <w:p>
      <w:r>
        <w:t>Positive Marks: 1</w:t>
      </w:r>
    </w:p>
    <w:p>
      <w:r>
        <w:t>Negative Marks: 0</w:t>
      </w:r>
    </w:p>
    <w:p>
      <w:r>
        <w:t>Question: Classic clinical features of fat embolism syndrome include all EXCEPT:</w:t>
      </w:r>
    </w:p>
    <w:p>
      <w:r>
        <w:t>(a) Respiratory symptoms: dyspnea, tachypnea, and hypoxemia from pulmonary emboli</w:t>
      </w:r>
    </w:p>
    <w:p>
      <w:r>
        <w:t>(b) Petechial rash typically on trunk and axillae appearing 24-48 hours post-injury</w:t>
      </w:r>
    </w:p>
    <w:p>
      <w:r>
        <w:t>(c) Elevated serum calcium levels from bone resorption</w:t>
      </w:r>
    </w:p>
    <w:p>
      <w:r>
        <w:t>(d) Neurological symptoms: confusion, memory loss, and seizures from cerebral involvement</w:t>
      </w:r>
    </w:p>
    <w:p>
      <w:r>
        <w:t>Answer: c</w:t>
      </w:r>
    </w:p>
    <w:p>
      <w:r>
        <w:t>Solution: FES presents with respiratory distress (fat emboli in lungs), neurological changes (cerebral hypoxia/edema), and characteristic petechial rash from capillary bleeding. Elevated serum calcium is not a feature of FES—it occurs in hypercalcemia from other causes. The petechial rash appearing 24-48 hours post-injury is highly specific for FES and differentiates it from other post-trauma respiratory distress causes.</w:t>
      </w:r>
    </w:p>
    <w:p>
      <w:r>
        <w:t>Positive Marks: 1</w:t>
      </w:r>
    </w:p>
    <w:p>
      <w:r>
        <w:t>Negative Marks: 0</w:t>
      </w:r>
    </w:p>
    <w:p>
      <w:r>
        <w:t>Question: A 35-year-old motorcyclist with femoral shaft fracture develops severe calf pain within 4 hours, disproportionate to clinical findings. Passive dorsiflexion increases pain dramatically. Compartment pressure is measured at 35 mmHg with diastolic BP of 60 mmHg. What is the most appropriate action?</w:t>
      </w:r>
    </w:p>
    <w:p>
      <w:r>
        <w:t>(a) Perform immediate fasciotomy without delay</w:t>
      </w:r>
    </w:p>
    <w:p>
      <w:r>
        <w:t>(b) Admit for bed rest and observation</w:t>
      </w:r>
    </w:p>
    <w:p>
      <w:r>
        <w:t>(c) Start analgesics and elevate the leg; recheck pressures in 6 hours</w:t>
      </w:r>
    </w:p>
    <w:p>
      <w:r>
        <w:t>(d) Apply ice and compression; continue monitoring for progression</w:t>
      </w:r>
    </w:p>
    <w:p>
      <w:r>
        <w:t>Answer: a</w:t>
      </w:r>
    </w:p>
    <w:p>
      <w:r>
        <w:t>Solution: Compartment pressure of 35 mmHg with diastolic 60 mmHg exceeds the critical threshold (&gt;30 mmHg or within 30 mmHg of diastolic). Clinical signs (disproportionate pain, pain with passive stretch) confirm compartment syndrome. Delay causes irreversible muscle necrosis within 6-8 hours, resulting in permanent disability or limb loss. Waiting 6 hours, elevation, or observation risks catastrophic outcomes. Immediate fasciotomy is the only appropriate management.</w:t>
      </w:r>
    </w:p>
    <w:p>
      <w:r>
        <w:t>Positive Marks: 1</w:t>
      </w:r>
    </w:p>
    <w:p>
      <w:r>
        <w:t>Negative Marks: 0</w:t>
      </w:r>
    </w:p>
    <w:p>
      <w:r>
        <w:t>Question: In a patient with suspected compartment syndrome, compartment pressure is 28 mmHg and mean arterial pressure is 75 mmHg. Which management approach is most appropriate?</w:t>
      </w:r>
    </w:p>
    <w:p>
      <w:r>
        <w:t>(a) Conservative management with elevation and ice; recheck pressures daily</w:t>
      </w:r>
    </w:p>
    <w:p>
      <w:r>
        <w:t>(b) Immediate fasciotomy because pressure exceeds 25 mmHg absolute threshold</w:t>
      </w:r>
    </w:p>
    <w:p>
      <w:r>
        <w:t>(c) Observation with serial measurements since pressure is below critical 30 mmHg threshold</w:t>
      </w:r>
    </w:p>
    <w:p>
      <w:r>
        <w:t>(d) Fasciotomy if strong clinical signs worsen or pressures rise above 30 mmHg on serial measurements</w:t>
      </w:r>
    </w:p>
    <w:p>
      <w:r>
        <w:t>Answer: d</w:t>
      </w:r>
    </w:p>
    <w:p>
      <w:r>
        <w:t>Solution: The critical threshold for fasciotomy is &gt;30 mmHg OR when perfusion gradient (MAP minus compartment pressure) is &lt;30 mmHg. Here, 28 mmHg is borderline; the delta pressure is 47 mmHg (still above 30). However, strong clinical signs (severe pain, paresthesia) warrant consideration of fasciotomy. Serial measurements every 1-2 hours track progression. Individualized decision-making based on objective pressures AND clinical assessment is most appropriate in borderline cases.</w:t>
      </w:r>
    </w:p>
    <w:p>
      <w:r>
        <w:t>Positive Marks: 1</w:t>
      </w:r>
    </w:p>
    <w:p>
      <w:r>
        <w:t>Negative Marks: 0</w:t>
      </w:r>
    </w:p>
    <w:p>
      <w:r>
        <w:t>Question: A patient with untreated compartment syndrome for 12 hours develops oliguria, serum creatinine 3.2 mg/dL, and serum potassium 6.8 mEq/L. Which complication is NOT present?</w:t>
      </w:r>
    </w:p>
    <w:p>
      <w:r>
        <w:t>(a) Disseminated intravascular coagulation secondary to sepsis</w:t>
      </w:r>
    </w:p>
    <w:p>
      <w:r>
        <w:t>(b) Acute tubular necrosis from myoglobin precipitation in renal tubules</w:t>
      </w:r>
    </w:p>
    <w:p>
      <w:r>
        <w:t>(c) Hyperkalemia from intracellular potassium released during muscle cell breakdown</w:t>
      </w:r>
    </w:p>
    <w:p>
      <w:r>
        <w:t>(d) Rhabdomyolysis with myoglobinuria causing acute kidney injury</w:t>
      </w:r>
    </w:p>
    <w:p>
      <w:r>
        <w:t>Answer: a</w:t>
      </w:r>
    </w:p>
    <w:p>
      <w:r>
        <w:t>Solution: The clinical picture (oliguria, elevated creatinine, hyperkalemia) results from rhabdomyolysis secondary to muscle ischemia—myoglobin clogs renal tubules causing acute tubular necrosis. DIC from sepsis is not an expected direct consequence of compartment syndrome alone unless secondary bacterial infection occurs. Immediate management includes aggressive hydration, sodium bicarbonate (urine alkalinization), and emergent dialysis for severe hyperkalemia.</w:t>
      </w:r>
    </w:p>
    <w:p>
      <w:r>
        <w:t>Positive Marks: 1</w:t>
      </w:r>
    </w:p>
    <w:p>
      <w:r>
        <w:t>Negative Marks: 0</w:t>
      </w:r>
    </w:p>
    <w:p>
      <w:r>
        <w:t>Question: A trauma patient with multiple long bone fractures and severe crush injury is at high risk for fat embolism. Which combination of measures provides optimal prevention?</w:t>
      </w:r>
    </w:p>
    <w:p>
      <w:r>
        <w:t>(a) Prophylactic anticoagulation with heparin and ibuprofen administration</w:t>
      </w:r>
    </w:p>
    <w:p>
      <w:r>
        <w:t>(b) Immediate reaming of femoral intramedullary fixation within 1 hour of injury</w:t>
      </w:r>
    </w:p>
    <w:p>
      <w:r>
        <w:t>(c) Early stabilization of fractures, careful fluid management with appropriate crystalloids, and gentle handling of injured limbs</w:t>
      </w:r>
    </w:p>
    <w:p>
      <w:r>
        <w:t>(d) Bed rest, epidural anesthesia, and high-dose corticosteroids as prophylaxis</w:t>
      </w:r>
    </w:p>
    <w:p>
      <w:r>
        <w:t>Answer: c</w:t>
      </w:r>
    </w:p>
    <w:p>
      <w:r>
        <w:t>Solution: Prevention of FES requires: (1) Early fracture stabilization/fixation to reduce fat mobilization, (2) Careful fluid management (hydration without overloading) to maintain renal perfusion, (3) Gentle handling to minimize fat release into circulation. Bed rest is contraindicated and increases complications. Reaming increases fat embolization risk. Ibuprofen/steroids may reduce severity but don't prevent FE. Early fixation remains the cornerstone of prevention.</w:t>
      </w:r>
    </w:p>
    <w:p>
      <w:r>
        <w:t>Positive Marks: 1</w:t>
      </w:r>
    </w:p>
    <w:p>
      <w:r>
        <w:t>Negative Marks: 0</w:t>
      </w:r>
    </w:p>
    <w:p>
      <w:r>
        <w:t>Question: A post-operative day 2 trauma patient presents with confusion, hypoxemia, tachycardia, and petechial rash on trunk. Which condition is MOST likely, and what differentiates it from post-operative ARDS?</w:t>
      </w:r>
    </w:p>
    <w:p>
      <w:r>
        <w:t>(a) Pneumonia; productive cough with purulent sputum differentiate it</w:t>
      </w:r>
    </w:p>
    <w:p>
      <w:r>
        <w:t>(b) Sepsis; presence of fever and positive blood cultures differentiate it</w:t>
      </w:r>
    </w:p>
    <w:p>
      <w:r>
        <w:t>(c) Pulmonary embolism; unilateral leg swelling and calf pain differentiate it</w:t>
      </w:r>
    </w:p>
    <w:p>
      <w:r>
        <w:t>(d) Fat embolism syndrome; petechial rash and temporal relationship to long bone fracture differentiate it</w:t>
      </w:r>
    </w:p>
    <w:p>
      <w:r>
        <w:t>Answer: d</w:t>
      </w:r>
    </w:p>
    <w:p>
      <w:r>
        <w:t>Solution: The classic triad of respiratory distress/hypoxemia, neurological changes (confusion), and petechial rash within 24-48 hours post-trauma strongly suggests FES. Petechial rash is highly specific for FES. Sepsis typically has fever and infection signs. Pneumonia has purulent sputum production. PE typically presents with unilateral leg findings. The temporal relationship to long bone fracture and characteristic petechiae make FES the most likely diagnosis requiring immediate supportive care.</w:t>
      </w:r>
    </w:p>
    <w:p>
      <w:r>
        <w:t>Positive Marks: 1</w:t>
      </w:r>
    </w:p>
    <w:p>
      <w:r>
        <w:t>Negative Marks: 0</w:t>
      </w:r>
    </w:p>
    <w:p>
      <w:r>
        <w:t>Question: A patient who survived compartment syndrome requiring fasciotomy 6 months ago presents with contractures, muscle weakness, and limited range of motion. What is the primary goal of rehabilitation at this stage?</w:t>
      </w:r>
    </w:p>
    <w:p>
      <w:r>
        <w:t>(a) Prolonged immobilization to allow complete collagen maturation and healing</w:t>
      </w:r>
    </w:p>
    <w:p>
      <w:r>
        <w:t>(b) Progressive active and active-assisted exercises, splinting, and surgical contracture release if needed, with realistic goal-setting based on residual damage</w:t>
      </w:r>
    </w:p>
    <w:p>
      <w:r>
        <w:t>(c) Electrical muscle stimulation therapy alone to regenerate destroyed muscle tissue</w:t>
      </w:r>
    </w:p>
    <w:p>
      <w:r>
        <w:t>(d) Aggressive passive stretching to break contractures and restore full mobility</w:t>
      </w:r>
    </w:p>
    <w:p>
      <w:r>
        <w:t>Answer: b</w:t>
      </w:r>
    </w:p>
    <w:p>
      <w:r>
        <w:t>Solution: Long-term management involves multidisciplinary rehabilitation with progressive exercises (not aggressive passive stretching which risks further injury), splinting for positioning, and surgical release of severe contractures if conservative measures fail. Goals must be realistic based on degree of muscle necrosis and fibrosis—many patients have permanent disability. Electrical stimulation alone is insufficient. Immobilization delays recovery. Focus is on maximizing residual function and psychological adjustment.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