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Otitis media is defined as inflammation of which of the following structures?</w:t>
      </w:r>
    </w:p>
    <w:p>
      <w:r>
        <w:t>(a) Middle ear cavity and mastoid air cells</w:t>
      </w:r>
    </w:p>
    <w:p>
      <w:r>
        <w:t>(b) Tympanic membrane only</w:t>
      </w:r>
    </w:p>
    <w:p>
      <w:r>
        <w:t>(c) Inner ear labyrinth</w:t>
      </w:r>
    </w:p>
    <w:p>
      <w:r>
        <w:t>(d) External ear canal</w:t>
      </w:r>
    </w:p>
    <w:p>
      <w:r>
        <w:t>Answer: a</w:t>
      </w:r>
    </w:p>
    <w:p>
      <w:r>
        <w:t>Solution: Otitis media involves inflammation of the middle ear (tympanic cavity) and its associated structures including the mastoid air cells. Option D refers to otitis externa; C refers to labyrinthitis; D is incomplete as the tympanic membrane is involved but is not the sole structure affected. The middle ear is an air-filled space behind the tympanic membrane containing ossicles and is lined with mucous membrane continuous with the nasopharynx via the Eustachian tube.</w:t>
      </w:r>
    </w:p>
    <w:p>
      <w:r>
        <w:t>Positive Marks: 1</w:t>
      </w:r>
    </w:p>
    <w:p>
      <w:r>
        <w:t>Negative Marks: 0</w:t>
      </w:r>
    </w:p>
    <w:p>
      <w:r>
        <w:t>Question: The most common causative organism of acute otitis media in children is:</w:t>
      </w:r>
    </w:p>
    <w:p>
      <w:r>
        <w:t>(a) Haemophilus influenzae type b</w:t>
      </w:r>
    </w:p>
    <w:p>
      <w:r>
        <w:t>(b) Streptococcus pneumoniae</w:t>
      </w:r>
    </w:p>
    <w:p>
      <w:r>
        <w:t>(c) Staphylococcus aureus</w:t>
      </w:r>
    </w:p>
    <w:p>
      <w:r>
        <w:t>(d) Pseudomonas aeruginosa</w:t>
      </w:r>
    </w:p>
    <w:p>
      <w:r>
        <w:t>Answer: b</w:t>
      </w:r>
    </w:p>
    <w:p>
      <w:r>
        <w:t>Solution: Streptococcus pneumoniae is the most common pathogen in acute otitis media, followed closely by Haemophilus influenzae (non-typeable). S. aureus typically causes otitis externa or is found in chronic suppurative otitis media. P. aeruginosa is associated with malignant otitis externa in diabetic patients. Key: Remember the 'Big 3' in AOM as S. pneumoniae, H. influenzae, and M. catarrhalis.</w:t>
      </w:r>
    </w:p>
    <w:p>
      <w:r>
        <w:t>Positive Marks: 1</w:t>
      </w:r>
    </w:p>
    <w:p>
      <w:r>
        <w:t>Negative Marks: 0</w:t>
      </w:r>
    </w:p>
    <w:p>
      <w:r>
        <w:t>Question: Which clinical sign is most characteristic of acute mastoiditis?</w:t>
      </w:r>
    </w:p>
    <w:p>
      <w:r>
        <w:t>(a) Postauricular swelling and tenderness</w:t>
      </w:r>
    </w:p>
    <w:p>
      <w:r>
        <w:t>(b) Facial nerve paralysis</w:t>
      </w:r>
    </w:p>
    <w:p>
      <w:r>
        <w:t>(c) Conductive hearing loss</w:t>
      </w:r>
    </w:p>
    <w:p>
      <w:r>
        <w:t>(d) Vertigo and nystagmus</w:t>
      </w:r>
    </w:p>
    <w:p>
      <w:r>
        <w:t>Answer: a</w:t>
      </w:r>
    </w:p>
    <w:p>
      <w:r>
        <w:t>Solution: Postauricular swelling, tenderness, and erythema are pathognomonic signs of mastoiditis due to inflammation of the mastoid cortex. Conductive hearing loss occurs in otitis media but not specifically in mastoiditis. Vertigo suggests labyrinthitis; facial nerve involvement is a rare complication. The mastoid process located behind the ear becomes enlarged and tender when infected, causing the characteristic 'proud flesh' appearance.</w:t>
      </w:r>
    </w:p>
    <w:p>
      <w:r>
        <w:t>Positive Marks: 1</w:t>
      </w:r>
    </w:p>
    <w:p>
      <w:r>
        <w:t>Negative Marks: 0</w:t>
      </w:r>
    </w:p>
    <w:p>
      <w:r>
        <w:t>Question: Which age group is most commonly affected by acute otitis media?</w:t>
      </w:r>
    </w:p>
    <w:p>
      <w:r>
        <w:t>(a) Infants less than 6 months old</w:t>
      </w:r>
    </w:p>
    <w:p>
      <w:r>
        <w:t>(b) Children between 6 months to 3 years</w:t>
      </w:r>
    </w:p>
    <w:p>
      <w:r>
        <w:t>(c) Children between 3 to 7 years</w:t>
      </w:r>
    </w:p>
    <w:p>
      <w:r>
        <w:t>(d) Adolescents and adults</w:t>
      </w:r>
    </w:p>
    <w:p>
      <w:r>
        <w:t>Answer: b</w:t>
      </w:r>
    </w:p>
    <w:p>
      <w:r>
        <w:t>Solution: Peak incidence of acute otitis media occurs between 6 months and 3 years of age, with a secondary peak around age 5-7 years. This is due to relatively short and horizontal Eustachian tubes in young children and immature immune function. After age 7, incidence decreases significantly. Infants under 6 months rarely develop AOM due to the protective effect of maternal antibodies.</w:t>
      </w:r>
    </w:p>
    <w:p>
      <w:r>
        <w:t>Positive Marks: 1</w:t>
      </w:r>
    </w:p>
    <w:p>
      <w:r>
        <w:t>Negative Marks: 0</w:t>
      </w:r>
    </w:p>
    <w:p>
      <w:r>
        <w:t>Question: Which stage of acute otitis media is characterized by hyperemia of the tympanic membrane and presence of pus in the middle ear?</w:t>
      </w:r>
    </w:p>
    <w:p>
      <w:r>
        <w:t>(a) Stage of suppuration</w:t>
      </w:r>
    </w:p>
    <w:p>
      <w:r>
        <w:t>(b) Stage of pre-suppuration</w:t>
      </w:r>
    </w:p>
    <w:p>
      <w:r>
        <w:t>(c) Stage of tubal occlusion</w:t>
      </w:r>
    </w:p>
    <w:p>
      <w:r>
        <w:t>(d) Stage of resolution</w:t>
      </w:r>
    </w:p>
    <w:p>
      <w:r>
        <w:t>Answer: a</w:t>
      </w:r>
    </w:p>
    <w:p>
      <w:r>
        <w:t>Solution: The stage of suppuration represents the third stage of acute otitis media where pus accumulates in the middle ear and the tympanic membrane shows hyperemia and bulging. The tubal occlusion stage is the first stage (Eustachian tube blockage); pre-suppuration is the second stage (inflammation without pus collection); resolution is the final stage. Mnemonic: T-P-S-E-R (Tubal, Pre-suppuration, Suppuration, Exudation, Resolution).</w:t>
      </w:r>
    </w:p>
    <w:p>
      <w:r>
        <w:t>Positive Marks: 1</w:t>
      </w:r>
    </w:p>
    <w:p>
      <w:r>
        <w:t>Negative Marks: 0</w:t>
      </w:r>
    </w:p>
    <w:p>
      <w:r>
        <w:t>Question: What is the primary pathophysiological mechanism by which upper respiratory tract infection leads to acute otitis media?</w:t>
      </w:r>
    </w:p>
    <w:p>
      <w:r>
        <w:t>(a) Spontaneous perforation of tympanic membrane</w:t>
      </w:r>
    </w:p>
    <w:p>
      <w:r>
        <w:t>(b) Hematogenous spread of infection</w:t>
      </w:r>
    </w:p>
    <w:p>
      <w:r>
        <w:t>(c) Direct bacterial invasion through oval window</w:t>
      </w:r>
    </w:p>
    <w:p>
      <w:r>
        <w:t>(d) Eustachian tube dysfunction causing negative middle ear pressure</w:t>
      </w:r>
    </w:p>
    <w:p>
      <w:r>
        <w:t>Answer: d</w:t>
      </w:r>
    </w:p>
    <w:p>
      <w:r>
        <w:t>Solution: Upper respiratory infections cause edema of the Eustachian tube lining, leading to obstruction and negative pressure in the middle ear, which allows nasopharyngeal secretions containing bacteria to be drawn into the middle ear. Options C, A, cnd D do not represent the primary mechanism of AOM pathogenesis. The Eustachian tube dysfunction is the critical step in AOM development, as evidenced by the high incidence in children with adenoid hypertrophy or cleft palate.</w:t>
      </w:r>
    </w:p>
    <w:p>
      <w:r>
        <w:t>Positive Marks: 1</w:t>
      </w:r>
    </w:p>
    <w:p>
      <w:r>
        <w:t>Negative Marks: 0</w:t>
      </w:r>
    </w:p>
    <w:p>
      <w:r>
        <w:t>Question: Which of the following otoscopic findings indicates spontaneous perforation of the tympanic membrane?</w:t>
      </w:r>
    </w:p>
    <w:p>
      <w:r>
        <w:t>(a) Bulging of tympanic membrane with pus level visible</w:t>
      </w:r>
    </w:p>
    <w:p>
      <w:r>
        <w:t>(b) Pus draining from the ear canal with perforation site visible</w:t>
      </w:r>
    </w:p>
    <w:p>
      <w:r>
        <w:t>(c) Dull tympanic membrane with loss of light reflex</w:t>
      </w:r>
    </w:p>
    <w:p>
      <w:r>
        <w:t>(d) Retracted tympanic membrane with air-fluid level</w:t>
      </w:r>
    </w:p>
    <w:p>
      <w:r>
        <w:t>Answer: b</w:t>
      </w:r>
    </w:p>
    <w:p>
      <w:r>
        <w:t>Solution: Spontaneous perforation is identified by visualizing pus actively draining from the external auditory canal along with a visible perforation site on otoscopy. A bulging membrane indicates pre-rupture stage; retraction suggests chronic otitis media with effusion; dull membrane is seen in various stages but without drainage. The perforation allows relief of pressure and drainage of pus, which is why patients often report sudden relief of ear pain after perforation occurs.</w:t>
      </w:r>
    </w:p>
    <w:p>
      <w:r>
        <w:t>Positive Marks: 1</w:t>
      </w:r>
    </w:p>
    <w:p>
      <w:r>
        <w:t>Negative Marks: 0</w:t>
      </w:r>
    </w:p>
    <w:p>
      <w:r>
        <w:t>Question: The recommended first-line antibiotic for acute otitis media in children is:</w:t>
      </w:r>
    </w:p>
    <w:p>
      <w:r>
        <w:t>(a) Ciprofloxacin</w:t>
      </w:r>
    </w:p>
    <w:p>
      <w:r>
        <w:t>(b) Ceftriaxone</w:t>
      </w:r>
    </w:p>
    <w:p>
      <w:r>
        <w:t>(c) Macrolides like azithromycin</w:t>
      </w:r>
    </w:p>
    <w:p>
      <w:r>
        <w:t>(d) Amoxicillin or amoxicillin-clavulanate</w:t>
      </w:r>
    </w:p>
    <w:p>
      <w:r>
        <w:t>Answer: d</w:t>
      </w:r>
    </w:p>
    <w:p>
      <w:r>
        <w:t>Solution: Amoxicillin or amoxicillin-clavulanate is the first-line oral antibiotic for uncomplicated acute otitis media in most guidelines. Ciprofloxacin is a fluoroquinolone used for ear infections but not first-line in children. Ceftriaxone is reserved for severe infections or those requiring parenteral therapy. Macrolides are used as alternatives in penicillin-allergic patients. Key principle: Beta-lactams (penicillins/cephalosporins) remain first-line due to good eustachian tube penetration and spectrum coverage.</w:t>
      </w:r>
    </w:p>
    <w:p>
      <w:r>
        <w:t>Positive Marks: 1</w:t>
      </w:r>
    </w:p>
    <w:p>
      <w:r>
        <w:t>Negative Marks: 0</w:t>
      </w:r>
    </w:p>
    <w:p>
      <w:r>
        <w:t>Question: Myringotomy is indicated in acute otitis media primarily for which purpose?</w:t>
      </w:r>
    </w:p>
    <w:p>
      <w:r>
        <w:t>(a) To improve hearing during the acute phase</w:t>
      </w:r>
    </w:p>
    <w:p>
      <w:r>
        <w:t>(b) To allow drainage of pus and relieve pain before spontaneous perforation</w:t>
      </w:r>
    </w:p>
    <w:p>
      <w:r>
        <w:t>(c) To visualize the tympanic membrane clearly</w:t>
      </w:r>
    </w:p>
    <w:p>
      <w:r>
        <w:t>(d) To prevent future episodes of otitis media</w:t>
      </w:r>
    </w:p>
    <w:p>
      <w:r>
        <w:t>Answer: b</w:t>
      </w:r>
    </w:p>
    <w:p>
      <w:r>
        <w:t>Solution: Myringotomy (surgical incision of the tympanic membrane) creates a controlled opening to drain pus, relieve pain, and prevent spontaneous rupture which might cause larger, irregular perforations. It does not improve hearing acutely and is not preventive for recurrent episodes. It is performed rarely in modern practice due to effective antibiotics but may be needed in patients with severe symptoms unresponsive to antibiotics or immunocompromised states. Indications include severe pain, facial nerve involvement, or meningeal signs.</w:t>
      </w:r>
    </w:p>
    <w:p>
      <w:r>
        <w:t>Positive Marks: 1</w:t>
      </w:r>
    </w:p>
    <w:p>
      <w:r>
        <w:t>Negative Marks: 0</w:t>
      </w:r>
    </w:p>
    <w:p>
      <w:r>
        <w:t>Question: Which structural feature of the Eustachian tube predisposes young children to acute otitis media compared to adults?</w:t>
      </w:r>
    </w:p>
    <w:p>
      <w:r>
        <w:t>(a) Shorter and more vertical orientation</w:t>
      </w:r>
    </w:p>
    <w:p>
      <w:r>
        <w:t>(b) Narrower lumen with increased mucous production</w:t>
      </w:r>
    </w:p>
    <w:p>
      <w:r>
        <w:t>(c) Longer and more horizontal orientation</w:t>
      </w:r>
    </w:p>
    <w:p>
      <w:r>
        <w:t>(d) Lack of muscular support</w:t>
      </w:r>
    </w:p>
    <w:p>
      <w:r>
        <w:t>Answer: a</w:t>
      </w:r>
    </w:p>
    <w:p>
      <w:r>
        <w:t>Solution: The Eustachian tube in children is shorter (approximately 18mm vs 38mm in adults), more horizontal (45 degrees vs 35 degrees), and narrower, making it more prone to obstruction from adenoid tissue and secretions. These anatomical factors impair drainage and mucociliary clearance. As children grow, the tube becomes more angled and elongated, leading to decreased AOM incidence after age 7. This is why adenoidectomy sometimes reduces recurrent AOM in children.</w:t>
      </w:r>
    </w:p>
    <w:p>
      <w:r>
        <w:t>Positive Marks: 1</w:t>
      </w:r>
    </w:p>
    <w:p>
      <w:r>
        <w:t>Negative Marks: 0</w:t>
      </w:r>
    </w:p>
    <w:p>
      <w:r>
        <w:t>Question: Chronic suppurative otitis media (CSOM) is characterized by which of the following?</w:t>
      </w:r>
    </w:p>
    <w:p>
      <w:r>
        <w:t>(a) Tympanic membrane retraction with negative pressure</w:t>
      </w:r>
    </w:p>
    <w:p>
      <w:r>
        <w:t>(b) Fluid accumulation without active infection</w:t>
      </w:r>
    </w:p>
    <w:p>
      <w:r>
        <w:t>(c) Persistent discharge through a perforated tympanic membrane for more than 2 weeks</w:t>
      </w:r>
    </w:p>
    <w:p>
      <w:r>
        <w:t>(d) Acute infection lasting less than 2 weeks</w:t>
      </w:r>
    </w:p>
    <w:p>
      <w:r>
        <w:t>Answer: c</w:t>
      </w:r>
    </w:p>
    <w:p>
      <w:r>
        <w:t>Solution: CSOM is defined as chronic inflammation of the middle ear and mastoid with a persistent perforation of the tympanic membrane and drainage for more than 2-3 weeks. This distinguishes it from acute otitis media, serous otitis media (which has no perforation), and otitis media with effusion. CSOM may be safe-type (tubotympanic) or unsafe-type (atticoantral). Key differentiator: presence of persistent discharge through a perforation distinguishes CSOM from other chronic middle ear conditions.</w:t>
      </w:r>
    </w:p>
    <w:p>
      <w:r>
        <w:t>Positive Marks: 1</w:t>
      </w:r>
    </w:p>
    <w:p>
      <w:r>
        <w:t>Negative Marks: 0</w:t>
      </w:r>
    </w:p>
    <w:p>
      <w:r>
        <w:t>Question: What is the most common complication of acute otitis media if left untreated?</w:t>
      </w:r>
    </w:p>
    <w:p>
      <w:r>
        <w:t>(a) Meningitis</w:t>
      </w:r>
    </w:p>
    <w:p>
      <w:r>
        <w:t>(b) Labyrinthitis</w:t>
      </w:r>
    </w:p>
    <w:p>
      <w:r>
        <w:t>(c) Facial nerve palsy</w:t>
      </w:r>
    </w:p>
    <w:p>
      <w:r>
        <w:t>(d) Mastoiditis</w:t>
      </w:r>
    </w:p>
    <w:p>
      <w:r>
        <w:t>Answer: d</w:t>
      </w:r>
    </w:p>
    <w:p>
      <w:r>
        <w:t>Solution: Mastoiditis is the most common intratemporal complication of untreated acute otitis media due to direct extension of infection into the mastoid air cells. Labyrinthitis and facial nerve palsy are less common complications requiring more severe infection. Meningitis is a serious extratemporal complication but less frequent than mastoiditis. The spread occurs via the aditus ad antrum (communication between middle ear and mastoid). Historically, before antibiotics, mastoiditis was a common sequel requiring mastoidectomy.</w:t>
      </w:r>
    </w:p>
    <w:p>
      <w:r>
        <w:t>Positive Marks: 1</w:t>
      </w:r>
    </w:p>
    <w:p>
      <w:r>
        <w:t>Negative Marks: 0</w:t>
      </w:r>
    </w:p>
    <w:p>
      <w:r>
        <w:t>Question: Which clinical presentation suggests a diagnosis of acute mastoiditis rather than uncomplicated acute otitis media?</w:t>
      </w:r>
    </w:p>
    <w:p>
      <w:r>
        <w:t>(a) Postauricular swelling, tenderness, and ear displacement forward and downward</w:t>
      </w:r>
    </w:p>
    <w:p>
      <w:r>
        <w:t>(b) Fever and ear pain alone</w:t>
      </w:r>
    </w:p>
    <w:p>
      <w:r>
        <w:t>(c) Purulent ear discharge only</w:t>
      </w:r>
    </w:p>
    <w:p>
      <w:r>
        <w:t>(d) Hearing loss and tinnitus</w:t>
      </w:r>
    </w:p>
    <w:p>
      <w:r>
        <w:t>Answer: a</w:t>
      </w:r>
    </w:p>
    <w:p>
      <w:r>
        <w:t>Solution: Postauricular swelling, erythema, tenderness, and forward/downward displacement of the ear (auricular displacement or 'prominent ear sign') are hallmarks of acute mastoiditis indicating cortical bone involvement. Fever and ear pain can occur in both conditions. Hearing loss and tinnitus are features of middle ear involvement but not specific to mastoiditis. Purulent discharge alone could occur in both conditions. Key: The location of swelling (postauricular) and ear displacement clinically distinguish mastoiditis from isolated AOM.</w:t>
      </w:r>
    </w:p>
    <w:p>
      <w:r>
        <w:t>Positive Marks: 1</w:t>
      </w:r>
    </w:p>
    <w:p>
      <w:r>
        <w:t>Negative Marks: 0</w:t>
      </w:r>
    </w:p>
    <w:p>
      <w:r>
        <w:t>Question: Meningitis can complicate acute otitis media through which pathway?</w:t>
      </w:r>
    </w:p>
    <w:p>
      <w:r>
        <w:t>(a) Through the Eustachian tube directly into the cranial vault</w:t>
      </w:r>
    </w:p>
    <w:p>
      <w:r>
        <w:t>(b) Via the oval window into the inner ear then to the brain</w:t>
      </w:r>
    </w:p>
    <w:p>
      <w:r>
        <w:t>(c) Via erosion of the tegmental wall of the temporal bone</w:t>
      </w:r>
    </w:p>
    <w:p>
      <w:r>
        <w:t>(d) By hematogenous spread from infected middle ear mucosa to meninges</w:t>
      </w:r>
    </w:p>
    <w:p>
      <w:r>
        <w:t>Answer: c</w:t>
      </w:r>
    </w:p>
    <w:p>
      <w:r>
        <w:t>Solution: Meningitis as a complication of AOM occurs through erosion of the tegmental wall (roof) of the middle ear, allowing direct spread of infection to the meninges covering the temporal lobe. The oval window communicates with the inner ear, not directly to meninges. Hematogenous spread is possible but less direct than local spread. The Eustachian tube connects to nasopharynx, not cranial vault. This is an uncommon but serious complication requiring urgent antibiotics and possibly surgical drainage.</w:t>
      </w:r>
    </w:p>
    <w:p>
      <w:r>
        <w:t>Positive Marks: 1</w:t>
      </w:r>
    </w:p>
    <w:p>
      <w:r>
        <w:t>Negative Marks: 0</w:t>
      </w:r>
    </w:p>
    <w:p>
      <w:r>
        <w:t>Question: Which organism, although less common than S. pneumoniae, represents an emerging concern in acute otitis media due to increasing antibiotic resistance?</w:t>
      </w:r>
    </w:p>
    <w:p>
      <w:r>
        <w:t>(a) Enterococcus faecalis</w:t>
      </w:r>
    </w:p>
    <w:p>
      <w:r>
        <w:t>(b) Streptococcus pyogenes</w:t>
      </w:r>
    </w:p>
    <w:p>
      <w:r>
        <w:t>(c) Moraxella catarrhalis</w:t>
      </w:r>
    </w:p>
    <w:p>
      <w:r>
        <w:t>(d) Non-typeable Haemophilus influenzae</w:t>
      </w:r>
    </w:p>
    <w:p>
      <w:r>
        <w:t>Answer: d</w:t>
      </w:r>
    </w:p>
    <w:p>
      <w:r>
        <w:t>Solution: Non-typeable Haemophilus influenzae (NTHi) has emerged with increasing antibiotic resistance patterns (beta-lactamase production and ampicillin resistance) making it a significant concern. M. catarrhalis is less frequently resistant. S. pyogenes rarely causes AOM. E. faecalis is uncommon in AOM. The rise in NTHi resistance has led to use of amoxicillin-clavulanate instead of amoxicillin alone. This represents a shift in empiric therapy guidelines over the past two decades.</w:t>
      </w:r>
    </w:p>
    <w:p>
      <w:r>
        <w:t>Positive Marks: 1</w:t>
      </w:r>
    </w:p>
    <w:p>
      <w:r>
        <w:t>Negative Marks: 0</w:t>
      </w:r>
    </w:p>
    <w:p>
      <w:r>
        <w:t>Question: In a child with recurrent acute otitis media (≥3 episodes in 6 months), which management approach is most appropriate?</w:t>
      </w:r>
    </w:p>
    <w:p>
      <w:r>
        <w:t>(a) Continuous antibiotic prophylaxis indefinitely</w:t>
      </w:r>
    </w:p>
    <w:p>
      <w:r>
        <w:t>(b) Immediate bilateral mastoidectomy</w:t>
      </w:r>
    </w:p>
    <w:p>
      <w:r>
        <w:t>(c) Observation without intervention until age 7 years</w:t>
      </w:r>
    </w:p>
    <w:p>
      <w:r>
        <w:t>(d) Tympanostomy tube insertion after appropriate evaluation</w:t>
      </w:r>
    </w:p>
    <w:p>
      <w:r>
        <w:t>Answer: d</w:t>
      </w:r>
    </w:p>
    <w:p>
      <w:r>
        <w:t>Solution: Tympanostomy tube (grommets) insertion is indicated for recurrent AOM meeting specific criteria (≥3 in 6 months or ≥4 in 12 months) to prevent fluid accumulation and recurrent infections by providing ventilation. Continuous prophylaxis is not recommended routinely and has limited evidence. Observation is reasonable for mild cases but not for problematic recurrent infections. Mastoidectomy is not indicated for simple recurrent AOM. Tubes typically fall out spontaneously within 6-12 months; success rate is 80-90% in preventing recurrences.</w:t>
      </w:r>
    </w:p>
    <w:p>
      <w:r>
        <w:t>Positive Marks: 1</w:t>
      </w:r>
    </w:p>
    <w:p>
      <w:r>
        <w:t>Negative Marks: 0</w:t>
      </w:r>
    </w:p>
    <w:p>
      <w:r>
        <w:t>Question: Serous otitis media (otitis media with effusion) differs from acute suppurative otitis media primarily in which aspect?</w:t>
      </w:r>
    </w:p>
    <w:p>
      <w:r>
        <w:t>(a) Involvement of the mastoid air cells</w:t>
      </w:r>
    </w:p>
    <w:p>
      <w:r>
        <w:t>(b) Presence of spontaneous tympanic membrane perforation</w:t>
      </w:r>
    </w:p>
    <w:p>
      <w:r>
        <w:t>(c) Absence of bacterial infection with sterile fluid accumulation</w:t>
      </w:r>
    </w:p>
    <w:p>
      <w:r>
        <w:t>(d) Presence of fever and severe pain</w:t>
      </w:r>
    </w:p>
    <w:p>
      <w:r>
        <w:t>Answer: c</w:t>
      </w:r>
    </w:p>
    <w:p>
      <w:r>
        <w:t>Solution: Serous otitis media involves sterile fluid (transudate or serous fluid) without active bacterial infection, in contrast to acute suppurative otitis media which has pus (infected exudate). Fever and pain are absent or minimal in serous OM. The middle ear is involved but mastoiditis is uncommon. Perforation does not occur in serous OM. OME often follows AOM as fluid persists after infection resolves. Key: Think of it as the 'glue ear' phase that can persist for weeks and cause conductive hearing loss, especially affecting speech development in children.</w:t>
      </w:r>
    </w:p>
    <w:p>
      <w:r>
        <w:t>Positive Marks: 1</w:t>
      </w:r>
    </w:p>
    <w:p>
      <w:r>
        <w:t>Negative Marks: 0</w:t>
      </w:r>
    </w:p>
    <w:p>
      <w:r>
        <w:t>Question: Which of the following is a recognized long-term sequela of recurrent or chronic otitis media that nurses must monitor for?</w:t>
      </w:r>
    </w:p>
    <w:p>
      <w:r>
        <w:t>(a) Permanent sensorineural hearing loss</w:t>
      </w:r>
    </w:p>
    <w:p>
      <w:r>
        <w:t>(b) Diabetic neuropathy</w:t>
      </w:r>
    </w:p>
    <w:p>
      <w:r>
        <w:t>(c) Conductive hearing loss with potential ossicular chain damage</w:t>
      </w:r>
    </w:p>
    <w:p>
      <w:r>
        <w:t>(d) Autonomic dysfunction</w:t>
      </w:r>
    </w:p>
    <w:p>
      <w:r>
        <w:t>Answer: c</w:t>
      </w:r>
    </w:p>
    <w:p>
      <w:r>
        <w:t>Solution: Conductive hearing loss due to ossicular chain damage (particularly the stapes footplate fixation or malleus-incus erosion) is a recognized sequela of recurrent/chronic otitis media. Sensorineural hearing loss is not a typical long-term sequela unless the infection erodes into the inner ear. Autonomic dysfunction and diabetic neuropathy are not related to otitis media. Ossicular reconstruction surgery may be needed if hearing loss is significant. Nursing role includes audiometry screening and educating families about hearing rehabilitation needs, particularly in children affecting speech and language development.</w:t>
      </w:r>
    </w:p>
    <w:p>
      <w:r>
        <w:t>Positive Marks: 1</w:t>
      </w:r>
    </w:p>
    <w:p>
      <w:r>
        <w:t>Negative Marks: 0</w:t>
      </w:r>
    </w:p>
    <w:p>
      <w:r>
        <w:t>Question: A 4-year-old child with acute otitis media develops sudden facial nerve paralysis. This represents:</w:t>
      </w:r>
    </w:p>
    <w:p>
      <w:r>
        <w:t>(a) A sign of spontaneous healing with good prognosis</w:t>
      </w:r>
    </w:p>
    <w:p>
      <w:r>
        <w:t>(b) An acute intratemporal complication requiring urgent evaluation and possibly surgical drainage</w:t>
      </w:r>
    </w:p>
    <w:p>
      <w:r>
        <w:t>(c) A common expected complication requiring no additional intervention</w:t>
      </w:r>
    </w:p>
    <w:p>
      <w:r>
        <w:t>(d) An indication for cessation of antibiotics</w:t>
      </w:r>
    </w:p>
    <w:p>
      <w:r>
        <w:t>Answer: b</w:t>
      </w:r>
    </w:p>
    <w:p>
      <w:r>
        <w:t>Solution: Facial nerve paralysis complicating acute otitis media represents compression or inflammation of the facial nerve canal by pus accumulation, requiring urgent evaluation (imaging, possible tympanocentesis, and/or myringotomy) to prevent permanent paralysis. This is NOT a common complication and indicates severe disease requiring immediate action. It does not indicate healing and should not be dismissed. Antibiotics must be continued and intensified. This is an infrequent but serious complication with mortality/morbidity risk if not promptly managed, making recognition critical for clinical decision-making.</w:t>
      </w:r>
    </w:p>
    <w:p>
      <w:r>
        <w:t>Positive Marks: 1</w:t>
      </w:r>
    </w:p>
    <w:p>
      <w:r>
        <w:t>Negative Marks: 0</w:t>
      </w:r>
    </w:p>
    <w:p>
      <w:r>
        <w:t>Question: Which preventive measure has strong evidence for reducing the incidence of acute otitis media in children?</w:t>
      </w:r>
    </w:p>
    <w:p>
      <w:r>
        <w:t>(a) Prophylactic antifungal therapy</w:t>
      </w:r>
    </w:p>
    <w:p>
      <w:r>
        <w:t>(b) Daily vitamin D supplementation</w:t>
      </w:r>
    </w:p>
    <w:p>
      <w:r>
        <w:t>(c) Exclusive breastfeeding for at least 6 months</w:t>
      </w:r>
    </w:p>
    <w:p>
      <w:r>
        <w:t>(d) Routine prophylactic antibiotics from birth</w:t>
      </w:r>
    </w:p>
    <w:p>
      <w:r>
        <w:t>Answer: c</w:t>
      </w:r>
    </w:p>
    <w:p>
      <w:r>
        <w:t>Solution: Exclusive breastfeeding for at least 6 months provides protective antibodies (IgA and IgG) and reduces AOM incidence by approximately 30-40% compared to formula feeding. Vitamin D has some evidence but is not as strong as breastfeeding. Prophylactic antifungals are not indicated. Routine antibiotics increase resistance without clear benefit. Other preventive measures include vaccination (PCV13, influenza), avoiding passive smoke exposure, and managing adenoid hypertrophy. Key: Breastfeeding's protective effect is primarily through passive immunity and possibly reduced nasopharyngeal colonization rates.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