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Night blindness is one of the earliest signs of vitamin A deficiency in children. What is the biological basis for this manifestation?</w:t>
      </w:r>
    </w:p>
    <w:p>
      <w:r>
        <w:t>(a) Vitamin A directly stimulates the ciliary muscles of the eye</w:t>
      </w:r>
    </w:p>
    <w:p>
      <w:r>
        <w:t>(b) Vitamin A prevents formation of cataracts in the lens</w:t>
      </w:r>
    </w:p>
    <w:p>
      <w:r>
        <w:t>(c) Vitamin A is essential for synthesis of rhodopsin in retinal rod cells</w:t>
      </w:r>
    </w:p>
    <w:p>
      <w:r>
        <w:t>(d) Vitamin A maintains structural integrity of corneal epithelium</w:t>
      </w:r>
    </w:p>
    <w:p>
      <w:r>
        <w:t>Answer: c</w:t>
      </w:r>
    </w:p>
    <w:p>
      <w:r>
        <w:t>Solution: Vitamin A is a precursor for 11-cis retinal, which combines with opsin to form rhodopsin, essential for vision in low light. Without adequate vitamin A, rhodopsin cannot regenerate, causing night blindness as the earliest clinical sign. Option A is incorrect as vitamin A doesn't act on ciliary muscles. Option B relates to antioxidant function but doesn't explain night blindness. Option D occurs in advanced xerophthalmia, not initial presentation. MEMORY AID: A-Rhodopsin for dark vision.</w:t>
      </w:r>
    </w:p>
    <w:p>
      <w:r>
        <w:t>Positive Marks: 1</w:t>
      </w:r>
    </w:p>
    <w:p>
      <w:r>
        <w:t>Negative Marks: 0</w:t>
      </w:r>
    </w:p>
    <w:p>
      <w:r>
        <w:t>Question: A 18-month-old child presents with bowing of legs, rachitic rosary, and delayed fontanelle closure. Which biochemical finding most likely confirms vitamin D deficiency rickets?</w:t>
      </w:r>
    </w:p>
    <w:p>
      <w:r>
        <w:t>(a) Elevated serum phosphate and low alkaline phosphatase</w:t>
      </w:r>
    </w:p>
    <w:p>
      <w:r>
        <w:t>(b) High serum calcium, low phosphate, and low alkaline phosphatase</w:t>
      </w:r>
    </w:p>
    <w:p>
      <w:r>
        <w:t>(c) Normal calcium and phosphate with elevated alkaline phosphatase</w:t>
      </w:r>
    </w:p>
    <w:p>
      <w:r>
        <w:t>(d) Low serum calcium, high phosphate, and elevated alkaline phosphatase</w:t>
      </w:r>
    </w:p>
    <w:p>
      <w:r>
        <w:t>Answer: d</w:t>
      </w:r>
    </w:p>
    <w:p>
      <w:r>
        <w:t>Solution: Vitamin D deficiency rickets shows hypocalcemia from decreased intestinal calcium absorption, secondary hyperparathyroidism raising alkaline phosphatase, and elevated phosphate from impaired renal clearance. This classic biochemical triad (low Ca, high P, high ALP) confirms the diagnosis. Option A shows low ALP which contradicts rickets pathophysiology. Option B shows hypercalcemia never seen in deficiency rickets. Option C shows normal minerals incompatible with clinical rickets. The triad is diagnostic.</w:t>
      </w:r>
    </w:p>
    <w:p>
      <w:r>
        <w:t>Positive Marks: 1</w:t>
      </w:r>
    </w:p>
    <w:p>
      <w:r>
        <w:t>Negative Marks: 0</w:t>
      </w:r>
    </w:p>
    <w:p>
      <w:r>
        <w:t>Question: Which clinical sign is most characteristic and pathognomonic for scurvy (vitamin C deficiency) in children?</w:t>
      </w:r>
    </w:p>
    <w:p>
      <w:r>
        <w:t>(a) Bleeding gums with loose teeth and perifollicular hemorrhages</w:t>
      </w:r>
    </w:p>
    <w:p>
      <w:r>
        <w:t>(b) Petechial rash involving trunk and lower extremities</w:t>
      </w:r>
    </w:p>
    <w:p>
      <w:r>
        <w:t>(c) Angular cheilitis with angular stomatitis and glossitis</w:t>
      </w:r>
    </w:p>
    <w:p>
      <w:r>
        <w:t>(d) Follicular hyperkeratosis with papular rash on extensor surfaces</w:t>
      </w:r>
    </w:p>
    <w:p>
      <w:r>
        <w:t>Answer: a</w:t>
      </w:r>
    </w:p>
    <w:p>
      <w:r>
        <w:t>Solution: Scurvy presents with bleeding gums especially around erupted teeth, tooth loosening, and characteristic perifollicular hemorrhages with 'corkscrew' hairs due to defective collagen synthesis. This combination is pathognomonic for vitamin C deficiency. Option C describes riboflavin deficiency. Option D is characteristic of vitamin A deficiency (follicular hyperkeratosis). Option B is non-specific for vitamin deficiencies. Vitamin C is essential for proline and lysine hydroxylation in collagen synthesis. MEMORY AID: Bleeding gums = Scurvy sign.</w:t>
      </w:r>
    </w:p>
    <w:p>
      <w:r>
        <w:t>Positive Marks: 1</w:t>
      </w:r>
    </w:p>
    <w:p>
      <w:r>
        <w:t>Negative Marks: 0</w:t>
      </w:r>
    </w:p>
    <w:p>
      <w:r>
        <w:t>Question: A 2-year-old from low-income family presents with muscle weakness, wasting, and edema. On examination, calf muscle tenderness is noted. Which vitamin deficiency most likely explains these findings?</w:t>
      </w:r>
    </w:p>
    <w:p>
      <w:r>
        <w:t>(a) Pyridoxine (vitamin B6) deficiency seizures</w:t>
      </w:r>
    </w:p>
    <w:p>
      <w:r>
        <w:t>(b) Riboflavin (vitamin B2) deficiency ariboflavinosis</w:t>
      </w:r>
    </w:p>
    <w:p>
      <w:r>
        <w:t>(c) Thiamine (vitamin B1) deficiency causing beriberi</w:t>
      </w:r>
    </w:p>
    <w:p>
      <w:r>
        <w:t>(d) Niacin (vitamin B3) deficiency causing pellagra</w:t>
      </w:r>
    </w:p>
    <w:p>
      <w:r>
        <w:t>Answer: c</w:t>
      </w:r>
    </w:p>
    <w:p>
      <w:r>
        <w:t>Solution: Thiamine deficiency causes beriberi presenting with peripheral neuropathy, muscle wasting, calf tenderness, and heart failure (wet beriberi). Thiamine is essential for pyruvate dehydrogenase complex in carbohydrate metabolism and nerve function. The muscle weakness and calf tenderness specifically indicate beriberi. Niacin deficiency causes pellagra (dermatitis, diarrhea, dementia). Riboflavin and pyridoxine deficiencies don't present with this muscle-wasting syndrome. MEMORY AID: Beriberi = weakness + wasting with leg tenderness.</w:t>
      </w:r>
    </w:p>
    <w:p>
      <w:r>
        <w:t>Positive Marks: 1</w:t>
      </w:r>
    </w:p>
    <w:p>
      <w:r>
        <w:t>Negative Marks: 0</w:t>
      </w:r>
    </w:p>
    <w:p>
      <w:r>
        <w:t>Question: A 4-year-old child from endemic vitamin A deficiency region presents with conjunctival xerosis and corneal clouding. According to WHO classification, what stage of xerophthalmia is this child most likely in?</w:t>
      </w:r>
    </w:p>
    <w:p>
      <w:r>
        <w:t>(a) X2 - corneal xerosis with clouding or superficial scarring</w:t>
      </w:r>
    </w:p>
    <w:p>
      <w:r>
        <w:t>(b) XN - night blindness only without any corneal involvement</w:t>
      </w:r>
    </w:p>
    <w:p>
      <w:r>
        <w:t>(c) X1A - conjunctival xerosis without Bitot's spots</w:t>
      </w:r>
    </w:p>
    <w:p>
      <w:r>
        <w:t>(d) X1B - conjunctival xerosis with Bitot's spots present</w:t>
      </w:r>
    </w:p>
    <w:p>
      <w:r>
        <w:t>Answer: a</w:t>
      </w:r>
    </w:p>
    <w:p>
      <w:r>
        <w:t>Solution: WHO classification includes XN (night blindness), X1A (conjunctival xerosis), X1B (Bitot's spot), X2 (corneal involvement), X3A (corneal ulceration &lt;1/3), X3B (corneal scarring &gt;1/3), and XS (fundus changes). Corneal clouding indicates X2 stage—corneal involvement stage representing medical emergency. Options B-C represent earlier stages. Corneal involvement (X2 and beyond) requires urgent high-dose vitamin A to prevent permanent blindness. This distinction is critical for proper management. MEMORY AID: X2 = X to see clearly (corneal involvement = sight threat).</w:t>
      </w:r>
    </w:p>
    <w:p>
      <w:r>
        <w:t>Positive Marks: 1</w:t>
      </w:r>
    </w:p>
    <w:p>
      <w:r>
        <w:t>Negative Marks: 0</w:t>
      </w:r>
    </w:p>
    <w:p>
      <w:r>
        <w:t>Question: In a child with rickets due to vitamin D deficiency, which radiological finding indicates active mineralization defect?</w:t>
      </w:r>
    </w:p>
    <w:p>
      <w:r>
        <w:t>(a) Loss of sharp metaphyseal margin with generalized blurring</w:t>
      </w:r>
    </w:p>
    <w:p>
      <w:r>
        <w:t>(b) Widening of growth plate with metaphyseal cupping and fraying</w:t>
      </w:r>
    </w:p>
    <w:p>
      <w:r>
        <w:t>(c) Cortical thinning with severe generalized osteopenia only</w:t>
      </w:r>
    </w:p>
    <w:p>
      <w:r>
        <w:t>(d) Increased bone density with dense bands near metaphysis</w:t>
      </w:r>
    </w:p>
    <w:p>
      <w:r>
        <w:t>Answer: b</w:t>
      </w:r>
    </w:p>
    <w:p>
      <w:r>
        <w:t>Solution: Active vitamin D deficiency rickets shows growth plate widening with metaphyseal cupping (concave appearance) and fraying (irregular, brush-like border) indicating inadequate calcification of provisional calcification zone. These findings are pathognomonic for active deficiency rickets. Option A (blurring) occurs but is non-specific. Option D (dense bands) suggests healing rickets. Option C (cortical thinning) is secondary finding, not primary. Cupping and fraying pattern directly reflects ongoing mineralization defect. MEMORY AID: CUP and FRY = active rickets.</w:t>
      </w:r>
    </w:p>
    <w:p>
      <w:r>
        <w:t>Positive Marks: 1</w:t>
      </w:r>
    </w:p>
    <w:p>
      <w:r>
        <w:t>Negative Marks: 0</w:t>
      </w:r>
    </w:p>
    <w:p>
      <w:r>
        <w:t>Question: A child presents with symmetric dermatitis on exposed areas, diarrhea, and behavioral changes. The diet severely lacks tryptophan-containing foods. Which vitamin deficiency is most likely?</w:t>
      </w:r>
    </w:p>
    <w:p>
      <w:r>
        <w:t>(a) Vitamin B12 deficiency pernicious anemia</w:t>
      </w:r>
    </w:p>
    <w:p>
      <w:r>
        <w:t>(b) Pantothenic acid deficiency rare syndrome</w:t>
      </w:r>
    </w:p>
    <w:p>
      <w:r>
        <w:t>(c) Niacin (vitamin B3) deficiency - pellagra</w:t>
      </w:r>
    </w:p>
    <w:p>
      <w:r>
        <w:t>(d) Thiamine (vitamin B1) deficiency - beriberi</w:t>
      </w:r>
    </w:p>
    <w:p>
      <w:r>
        <w:t>Answer: c</w:t>
      </w:r>
    </w:p>
    <w:p>
      <w:r>
        <w:t>Solution: Pellagra from niacin deficiency presents with classic 4 Ds: Dermatitis (symmetric on sun-exposed areas), Diarrhea, Dementia, and Death if untreated. Tryptophan is an endogenous precursor for niacin synthesis, so tryptophan deficiency worsens pellagra risk. This metabolic link is key. Option A (B12) causes neurological symptoms without dermatitis-diarrhea-dementia triad. Option D (thiamine) causes beriberi. Option B is extremely rare. The symmetric sun-exposed dermatitis is characteristic. MEMORY AID: 4 Ds = pellagra (Dermatitis, Diarrhea, Dementia, Death).</w:t>
      </w:r>
    </w:p>
    <w:p>
      <w:r>
        <w:t>Positive Marks: 1</w:t>
      </w:r>
    </w:p>
    <w:p>
      <w:r>
        <w:t>Negative Marks: 0</w:t>
      </w:r>
    </w:p>
    <w:p>
      <w:r>
        <w:t>Question: For managing scurvy in a 3-year-old child, what is the recommended daily dose of vitamin C supplementation?</w:t>
      </w:r>
    </w:p>
    <w:p>
      <w:r>
        <w:t>(a) 200-500 mg per day until gum bleeding stops</w:t>
      </w:r>
    </w:p>
    <w:p>
      <w:r>
        <w:t>(b) 10-25 mg per day for 2-3 weeks with monitoring</w:t>
      </w:r>
    </w:p>
    <w:p>
      <w:r>
        <w:t>(c) 25-75 mg per day for 4-6 weeks until clinical recovery</w:t>
      </w:r>
    </w:p>
    <w:p>
      <w:r>
        <w:t>(d) 75-150 mg per day for 6-8 weeks with dietary counseling</w:t>
      </w:r>
    </w:p>
    <w:p>
      <w:r>
        <w:t>Answer: c</w:t>
      </w:r>
    </w:p>
    <w:p>
      <w:r>
        <w:t>Solution: Vitamin C supplementation for scurvy in children is 25-75 mg/day orally for 4-6 weeks. Most lesions heal within 2-3 weeks, but longer duration ensures complete recovery. Option B (10-25 mg) is subtherapeutic. Options D and A provide excessive doses risking oxaluria and kidney stones. Recommended RDA for vitamin C in children is 45-75 mg/day, so therapeutic doses are in this range. Clinical improvement appears within 1-2 weeks. MEMORY AID: 50 mg/day for 4-6 weeks = standard scurvy treatment.</w:t>
      </w:r>
    </w:p>
    <w:p>
      <w:r>
        <w:t>Positive Marks: 1</w:t>
      </w:r>
    </w:p>
    <w:p>
      <w:r>
        <w:t>Negative Marks: 0</w:t>
      </w:r>
    </w:p>
    <w:p>
      <w:r>
        <w:t>Question: A 5-year-old with beriberi presents with dry beriberi signs (neuropathy, wasting) and wet beriberi signs (cardiac edema, heart failure). What is the pathophysiological mechanism of cardiac manifestations?</w:t>
      </w:r>
    </w:p>
    <w:p>
      <w:r>
        <w:t>(a) Direct myocardial inflammation from thiamine deficiency alone</w:t>
      </w:r>
    </w:p>
    <w:p>
      <w:r>
        <w:t>(b) Thiamine deficiency impairs pyruvate dehydrogenase complex, causing lactate accumulation and cardiac dysfunction</w:t>
      </w:r>
    </w:p>
    <w:p>
      <w:r>
        <w:t>(c) Thiamine deficiency causes peripheral vasoconstriction leading to heart failure</w:t>
      </w:r>
    </w:p>
    <w:p>
      <w:r>
        <w:t>(d) Thiamine deficiency impairs cardiac muscle protein synthesis</w:t>
      </w:r>
    </w:p>
    <w:p>
      <w:r>
        <w:t>Answer: b</w:t>
      </w:r>
    </w:p>
    <w:p>
      <w:r>
        <w:t>Solution: Thiamine is essential cofactor for pyruvate dehydrogenase complex and transketolase. In deficiency, pyruvate accumulates and converts to lactate, causing metabolic acidosis and impaired cardiac energy metabolism. This leads to high-output heart failure, peripheral vasodilatation (wet beriberi), and pulmonary edema. This differs from neurological manifestations (dry beriberi). Option A (inflammation) is not primary mechanism. Option C reverses vascular changes. Option D is less specific. Lactate accumulation is key pathophysiologic feature. MEMORY AID: Lactate in wet beriberi = cardiac crisis.</w:t>
      </w:r>
    </w:p>
    <w:p>
      <w:r>
        <w:t>Positive Marks: 1</w:t>
      </w:r>
    </w:p>
    <w:p>
      <w:r>
        <w:t>Negative Marks: 0</w:t>
      </w:r>
    </w:p>
    <w:p>
      <w:r>
        <w:t>Question: A 2-year-old presents with angular cheilitis, glossitis, and seborrheic dermatitis around nose and ears. Which vitamin deficiency is indicated by this specific combination?</w:t>
      </w:r>
    </w:p>
    <w:p>
      <w:r>
        <w:t>(a) Niacin (vitamin B3) deficiency with dermatitis distribution</w:t>
      </w:r>
    </w:p>
    <w:p>
      <w:r>
        <w:t>(b) Riboflavin (vitamin B2) deficiency ariboflavinosis</w:t>
      </w:r>
    </w:p>
    <w:p>
      <w:r>
        <w:t>(c) Vitamin A deficiency with xerosis and night blindness</w:t>
      </w:r>
    </w:p>
    <w:p>
      <w:r>
        <w:t>(d) Pantothenic acid deficiency with rare manifestations</w:t>
      </w:r>
    </w:p>
    <w:p>
      <w:r>
        <w:t>Answer: b</w:t>
      </w:r>
    </w:p>
    <w:p>
      <w:r>
        <w:t>Solution: Riboflavin deficiency causes ariboflavinosis with pathognomonic mucocutaneous signs: angular cheilitis (mouth angle cracks), glossitis (magenta/beefy red tongue), and seborrheic dermatitis around nasolabial folds and ears. These signs are classic for riboflavin deficiency. Vitamin A deficiency causes night blindness and xerosis, not these oral signs. Niacin deficiency causes dermatitis in sun-exposed areas, not angular cheilitis. Pantothenic acid deficiency is extremely rare. Riboflavin is essential for FAD and FMN in electron transport. MEMORY AID: Riboflavin = Red mouth angles and raw lips.</w:t>
      </w:r>
    </w:p>
    <w:p>
      <w:r>
        <w:t>Positive Marks: 1</w:t>
      </w:r>
    </w:p>
    <w:p>
      <w:r>
        <w:t>Negative Marks: 0</w:t>
      </w:r>
    </w:p>
    <w:p>
      <w:r>
        <w:t>Question: A neonate presents on day 3 of life with hemorrhagic manifestations including melena, ecchymosis, and cephalohematoma. The mother had poor nutrition during pregnancy. Which vitamin deficiency is most likely responsible?</w:t>
      </w:r>
    </w:p>
    <w:p>
      <w:r>
        <w:t>(a) Vitamin B12 deficiency with megaloblastic anemia complications</w:t>
      </w:r>
    </w:p>
    <w:p>
      <w:r>
        <w:t>(b) Vitamin A deficiency with corneal involvement and scarring</w:t>
      </w:r>
    </w:p>
    <w:p>
      <w:r>
        <w:t>(c) Vitamin C deficiency causing scurvy with bleeding tendency</w:t>
      </w:r>
    </w:p>
    <w:p>
      <w:r>
        <w:t>(d) Vitamin K deficiency causing hemorrhagic disease of newborn</w:t>
      </w:r>
    </w:p>
    <w:p>
      <w:r>
        <w:t>Answer: d</w:t>
      </w:r>
    </w:p>
    <w:p>
      <w:r>
        <w:t>Solution: Vitamin K deficiency causes hemorrhagic disease of newborn with melena, ecchymosis, cephalohematoma, and intracranial hemorrhage. Maternal malnutrition reduces placental transfer of vitamin K. Vitamin K is essential for factors II, VII, IX, X (prothrombin complex) synthesis. Deficiency prolongs PT with normal bleeding time and platelet count. Vitamin C deficiency causes scurvy with different bleeding pattern. B12 and A deficiencies don't cause acute hemorrhagic manifestations in neonates. Prevention includes prophylactic vitamin K at birth. MEMORY AID: K for Koagulation factors II, VII, IX, X.</w:t>
      </w:r>
    </w:p>
    <w:p>
      <w:r>
        <w:t>Positive Marks: 1</w:t>
      </w:r>
    </w:p>
    <w:p>
      <w:r>
        <w:t>Negative Marks: 0</w:t>
      </w:r>
    </w:p>
    <w:p>
      <w:r>
        <w:t>Question: A 3-year-old with chronic diarrhea presents with macrocytic anemia, glossitis, and peripheral neuropathy. Which micronutrient deficiency should be suspected first?</w:t>
      </w:r>
    </w:p>
    <w:p>
      <w:r>
        <w:t>(a) Vitamin B12 deficiency alone causing all mentioned manifestations</w:t>
      </w:r>
    </w:p>
    <w:p>
      <w:r>
        <w:t>(b) Folate and vitamin B12 concurrent deficiencies in malabsorption</w:t>
      </w:r>
    </w:p>
    <w:p>
      <w:r>
        <w:t>(c) Copper deficiency with kinky hair and leukopenia present</w:t>
      </w:r>
    </w:p>
    <w:p>
      <w:r>
        <w:t>(d) Iron deficiency causing microcytic anemia with neurologic findings</w:t>
      </w:r>
    </w:p>
    <w:p>
      <w:r>
        <w:t>Answer: b</w:t>
      </w:r>
    </w:p>
    <w:p>
      <w:r>
        <w:t>Solution: Chronic diarrhea causes malabsorption of both folate and vitamin B12, resulting in concurrent deficiencies. Both cause macrocytic anemia and glossitis; B12 deficiency also causes neurological manifestations (neuropathy, dementia). This combination is more common in chronic malabsorption than isolated deficiency. Iron deficiency causes microcytic, not macrocytic anemia. Copper deficiency is rare with different findings (kinky hair, neutropenia). Folate supplementation alone in B12 deficiency is dangerous as it masks anemia while neurologic damage progresses. MEMORY AID: Diarrhea defies both B12 and Folate.</w:t>
      </w:r>
    </w:p>
    <w:p>
      <w:r>
        <w:t>Positive Marks: 1</w:t>
      </w:r>
    </w:p>
    <w:p>
      <w:r>
        <w:t>Negative Marks: 0</w:t>
      </w:r>
    </w:p>
    <w:p>
      <w:r>
        <w:t>Question: According to RDA guidelines, what is the daily vitamin A requirement for a 6-12 month old infant?</w:t>
      </w:r>
    </w:p>
    <w:p>
      <w:r>
        <w:t>(a) 400 IU or 120 mcg RAE for infants on formula</w:t>
      </w:r>
    </w:p>
    <w:p>
      <w:r>
        <w:t>(b) 600 IU or 180 mcg RAE for weaned infants only</w:t>
      </w:r>
    </w:p>
    <w:p>
      <w:r>
        <w:t>(c) 500 IU or 150 mcg RAE for partially breastfed infants</w:t>
      </w:r>
    </w:p>
    <w:p>
      <w:r>
        <w:t>(d) 1000 IU or 300 mcg RAE for all infants routinely</w:t>
      </w:r>
    </w:p>
    <w:p>
      <w:r>
        <w:t>Answer: a</w:t>
      </w:r>
    </w:p>
    <w:p>
      <w:r>
        <w:t>Solution: The RDA for vitamin A in infants 6-12 months is 400 IU or 120 mcg RAE (Retinol Activity Equivalents), primarily met through breast milk and fortified formula. From 1-3 years, requirement increases to 300 mcg RAE (1000 IU). Options C, B, D represent other age groups or excessive amounts. RAE accounts for bioavailability: 1 mcg retinol = 1 mcg RAE; beta-carotene requires 12 mcg = 1 mcg RAE. Knowing age-specific requirements is essential for nutritional assessment and preventing both deficiency and toxicity. MEMORY AID: 400 IU for 6-12 months, then 1000 IU for toddlers.</w:t>
      </w:r>
    </w:p>
    <w:p>
      <w:r>
        <w:t>Positive Marks: 1</w:t>
      </w:r>
    </w:p>
    <w:p>
      <w:r>
        <w:t>Negative Marks: 0</w:t>
      </w:r>
    </w:p>
    <w:p>
      <w:r>
        <w:t>Question: A 4-year-old with vitamin D-dependent rickets type 1 develops severe hypocalcemia and tetanic seizures. Which finding differentiates this from dietary vitamin D deficiency rickets?</w:t>
      </w:r>
    </w:p>
    <w:p>
      <w:r>
        <w:t>(a) Type 1 has low 1,25-dihydroxyvitamin D despite normal PTH-driven conversion activity</w:t>
      </w:r>
    </w:p>
    <w:p>
      <w:r>
        <w:t>(b) Low 25-hydroxyvitamin D in both conditions making them biochemically indistinguishable</w:t>
      </w:r>
    </w:p>
    <w:p>
      <w:r>
        <w:t>(c) Type 1 shows hypophosphatemia while deficiency rickets shows hyperphosphatemia</w:t>
      </w:r>
    </w:p>
    <w:p>
      <w:r>
        <w:t>(d) Type 1 presents earlier before age 2 while deficiency rickets appears after age 3</w:t>
      </w:r>
    </w:p>
    <w:p>
      <w:r>
        <w:t>Answer: a</w:t>
      </w:r>
    </w:p>
    <w:p>
      <w:r>
        <w:t>Solution: VDDR1 involves defective 1-alpha hydroxylase enzyme, preventing conversion of 25-OH-D to active 1,25-(OH)2-D despite normal or elevated PTH. This results in low 1,25-(OH)2-D even with PTH stimulation. Dietary rickets shows low 25-OH-D with secondary hyperparathyroidism and compensatory elevated 1,25-(OH)2-D. Option B is incorrect as biochemical profiles differ significantly. Option D on age overlap is unreliable. Option C reverses phosphate patterns. The low 1,25-(OH)2-D despite elevated PTH is pathognomonic for VDDR1. MEMORY AID: VDDR1 = cannot activate vitamin D despite high PTH.</w:t>
      </w:r>
    </w:p>
    <w:p>
      <w:r>
        <w:t>Positive Marks: 1</w:t>
      </w:r>
    </w:p>
    <w:p>
      <w:r>
        <w:t>Negative Marks: 0</w:t>
      </w:r>
    </w:p>
    <w:p>
      <w:r>
        <w:t>Question: A 6-year-old with endemic vitamin A deficiency presents with Bitot's spots and mild corneal haze with sluggish corneal reflex. Which immediate management is most appropriate?</w:t>
      </w:r>
    </w:p>
    <w:p>
      <w:r>
        <w:t>(a) Intramuscular vitamin A 100,000 IU immediately to ensure absorption always</w:t>
      </w:r>
    </w:p>
    <w:p>
      <w:r>
        <w:t>(b) Urgent referral for corneal transplant due to corneal involvement risk</w:t>
      </w:r>
    </w:p>
    <w:p>
      <w:r>
        <w:t>(c) Oral vitamin A 200,000 IU daily for 2 days, repeated dose after 2 weeks</w:t>
      </w:r>
    </w:p>
    <w:p>
      <w:r>
        <w:t>(d) Lubricating eye drops with supportive care and standard vitamin A doses</w:t>
      </w:r>
    </w:p>
    <w:p>
      <w:r>
        <w:t>Answer: c</w:t>
      </w:r>
    </w:p>
    <w:p>
      <w:r>
        <w:t>Solution: WHO recommends urgent high-dose vitamin A supplementation (200,000 IU daily) for 2 days, followed by third dose after 2 weeks for xerophthalmia beyond X1B stage. Bitot's spot with corneal haze indicates X2 stage (corneal involvement), a medical emergency requiring immediate high-dose therapy to prevent corneal ulceration and permanent scarring. Option A (IM) is not recommended initially. Option D (supportive care) is insufficient for this stage. Option B (transplant) is premature with prompt treatment. This 2-dose schedule with delayed third dose is WHO standard for severe xerophthalmia. MEMORY AID: X2+ stage = urgent 200,000 IU protocol.</w:t>
      </w:r>
    </w:p>
    <w:p>
      <w:r>
        <w:t>Positive Marks: 1</w:t>
      </w:r>
    </w:p>
    <w:p>
      <w:r>
        <w:t>Negative Marks: 0</w:t>
      </w:r>
    </w:p>
    <w:p>
      <w:r>
        <w:t>Question: A 5-year-old with severe protein-energy malnutrition shows multiple concurrent vitamin deficiencies. Which vitamin deficiency complication is MOST life-threatening requiring immediate supplementation?</w:t>
      </w:r>
    </w:p>
    <w:p>
      <w:r>
        <w:t>(a) Folate deficiency causing megaloblastic anemia and bone marrow failure</w:t>
      </w:r>
    </w:p>
    <w:p>
      <w:r>
        <w:t>(b) Vitamin A deficiency leading to corneal scarring and permanent blindness</w:t>
      </w:r>
    </w:p>
    <w:p>
      <w:r>
        <w:t>(c) Vitamin K deficiency causing bleeding tendency and potential hemorrhage</w:t>
      </w:r>
    </w:p>
    <w:p>
      <w:r>
        <w:t>(d) Thiamine deficiency causing sudden cardiac death during refeeding phase</w:t>
      </w:r>
    </w:p>
    <w:p>
      <w:r>
        <w:t>Answer: d</w:t>
      </w:r>
    </w:p>
    <w:p>
      <w:r>
        <w:t>Solution: In severe PEM with multiple deficiencies, thiamine deficiency poses the most immediate life-threatening risk through acute cardiac manifestations (sudden death, arrhythmias, heart failure). This is particularly critical during nutritional rehabilitation when refeeding can precipitate acute thiamine deficiency symptoms (Wernicke encephalopathy in children, acute cardiac beriberi). WHO recommends thiamine supplementation BEFORE high-calorie nutrition to prevent refeeding syndrome and cardiac catastrophe. Option B threatens vision over time. Option C increases bleeding but rarely fatal acutely. Option A causes anemia but not immediate threat. The maxim 'Never feed without thiamine' reflects this priority. MEMORY AID: Thiamine first - prevent sudden death.</w:t>
      </w:r>
    </w:p>
    <w:p>
      <w:r>
        <w:t>Positive Marks: 1</w:t>
      </w:r>
    </w:p>
    <w:p>
      <w:r>
        <w:t>Negative Marks: 0</w:t>
      </w:r>
    </w:p>
    <w:p>
      <w:r>
        <w:t>Question: A 7-year-old presents with delayed tooth eruption, enamel hypoplasia, and gingival hyperplasia. Lab findings show serum calcium 7.0 mg/dL, phosphate 6.0 mg/dL, and alkaline phosphatase 450 IU/L. Which condition best explains these findings?</w:t>
      </w:r>
    </w:p>
    <w:p>
      <w:r>
        <w:t>(a) Hypophosphatemic rickets with X-linked inheritance pattern clearly</w:t>
      </w:r>
    </w:p>
    <w:p>
      <w:r>
        <w:t>(b) Vitamin D deficiency rickets with secondary hyperparathyroidism present</w:t>
      </w:r>
    </w:p>
    <w:p>
      <w:r>
        <w:t>(c) Chronic vitamin D deficiency rickets with secondary phosphate retention</w:t>
      </w:r>
    </w:p>
    <w:p>
      <w:r>
        <w:t>(d) Hypoparathyroidism with tertiary calcium-phosphate changes only</w:t>
      </w:r>
    </w:p>
    <w:p>
      <w:r>
        <w:t>Answer: b</w:t>
      </w:r>
    </w:p>
    <w:p>
      <w:r>
        <w:t>Solution: The clinical presentation (delayed tooth eruption, enamel hypoplasia, gingival hyperplasia) and biochemistry (hypocalcemia, hyperphosphatemia, elevated ALP) are classic for vitamin D deficiency rickets. Low calcium stimulates PTH release (secondary hyperparathyroidism), which attempts to raise calcium and lower phosphate, but severe deficiency defeats compensatory mechanisms. Enamel hypoplasia results from defective ameloblast function during tooth formation in vitamin D deficiency. Option D (hypoparathyroidism) shows low PTH. Option A (hypophosphatemic rickets) shows normal/high calcium and low phosphate. The hyperphosphatemia distinguishes deficiency rickets. MEMORY AID: D-deficiency rickets = Ca↓ P↑ ALP↑.</w:t>
      </w:r>
    </w:p>
    <w:p>
      <w:r>
        <w:t>Positive Marks: 1</w:t>
      </w:r>
    </w:p>
    <w:p>
      <w:r>
        <w:t>Negative Marks: 0</w:t>
      </w:r>
    </w:p>
    <w:p>
      <w:r>
        <w:t>Question: A 3-year-old vegetarian child presents with macrocytic megaloblastic anemia, then weeks later develops progressive peripheral neuropathy and posterior column signs. Which pathophysiology explains this sequential presentation?</w:t>
      </w:r>
    </w:p>
    <w:p>
      <w:r>
        <w:t>(a) Copper deficiency concurrent with B12 deficiency causing both manifestations together</w:t>
      </w:r>
    </w:p>
    <w:p>
      <w:r>
        <w:t>(b) Folate deficiency alone, with neurologic symptoms from worsened deficiency progression</w:t>
      </w:r>
    </w:p>
    <w:p>
      <w:r>
        <w:t>(c) Concurrent folate and B12 deficiency where folate supplementation alone worsened symptoms</w:t>
      </w:r>
    </w:p>
    <w:p>
      <w:r>
        <w:t>(d) Vitamin B12 deficiency causing anemia first, then myelin destruction causing neuropathy</w:t>
      </w:r>
    </w:p>
    <w:p>
      <w:r>
        <w:t>Answer: d</w:t>
      </w:r>
    </w:p>
    <w:p>
      <w:r>
        <w:t>Solution: Vitamin B12 deficiency in vegetarians presents with megaloblastic anemia from impaired DNA synthesis requiring B12-dependent methylation. As deficiency persists, myelin degeneration occurs in posterior and lateral spinal columns, causing progressive neurological symptoms (paresthesias, ataxia, posterior column signs). Folate deficiency alone rarely causes neurologic symptoms. This sequence (hematologic then neurologic) is B12 deficiency characteristic. Option C is clinically important—folate alone in B12 deficiency masks anemia while neurologic damage continues ('neurologic catastrophe'). Vegetarians lack dietary B12 completely. MEMORY AID: B12 affects BOTH blood then brain—blood first, brain later.</w:t>
      </w:r>
    </w:p>
    <w:p>
      <w:r>
        <w:t>Positive Marks: 1</w:t>
      </w:r>
    </w:p>
    <w:p>
      <w:r>
        <w:t>Negative Marks: 0</w:t>
      </w:r>
    </w:p>
    <w:p>
      <w:r>
        <w:t>Question: An 8-year-old with chronic liver disease has bleeding tendency with normal platelets and bleeding time but prolonged PT and PTT. Which vitamin deficiency most likely causes this?</w:t>
      </w:r>
    </w:p>
    <w:p>
      <w:r>
        <w:t>(a) Vitamin K deficiency from impaired fat-soluble vitamin absorption in cholestasis</w:t>
      </w:r>
    </w:p>
    <w:p>
      <w:r>
        <w:t>(b) Vitamin C deficiency affecting vascular integrity and platelet function</w:t>
      </w:r>
    </w:p>
    <w:p>
      <w:r>
        <w:t>(c) Vitamin B12 deficiency affecting hepatic clotting factor synthesis</w:t>
      </w:r>
    </w:p>
    <w:p>
      <w:r>
        <w:t>(d) Vitamin E deficiency causing neuromuscular dysfunction and hemorrhage</w:t>
      </w:r>
    </w:p>
    <w:p>
      <w:r>
        <w:t>Answer: a</w:t>
      </w:r>
    </w:p>
    <w:p>
      <w:r>
        <w:t>Solution: Chronic liver disease with cholestasis impairs fat-soluble vitamin absorption, especially vitamin K due to reduced bile salts and intestinal fat absorption. Vitamin K is essential for carboxylation of clotting factors II, VII, IX, X (prothrombin complex). Deficiency prolongs PT (factor VII has shortest half-life affected first) and PTT from reduced factors. Prolonged PT with normal platelets and bleeding time is pathognomonic for vitamin K deficiency or liver synthesis impairment. Option B (vitamin C) doesn't prolong PT/PTT directly. Option D (vitamin E) causes neurologic manifestations, not coagulopathy. Option C (B12) doesn't cause coagulation defects. Cholestasis is classic vitamin K deficiency risk. MEMORY AID: K for Klotting—liver disease + fat malabsorption = K deficiency.</w:t>
      </w:r>
    </w:p>
    <w:p>
      <w:r>
        <w:t>Positive Marks: 1</w:t>
      </w:r>
    </w:p>
    <w:p>
      <w:r>
        <w:t>Negative Marks: 0</w:t>
      </w:r>
    </w:p>
    <w:p>
      <w:r>
        <w:t>Question: A 6-year-old presents with growth failure, delayed motor milestones, and seizures. Serum calcium is 6.5 mg/dL and alkaline phosphatase is severely elevated. No evidence of skeletal deformities. Which vitamin deficiency is most consistent?</w:t>
      </w:r>
    </w:p>
    <w:p>
      <w:r>
        <w:t>(a) Vitamin C deficiency causing neurologic symptoms from vascular damage</w:t>
      </w:r>
    </w:p>
    <w:p>
      <w:r>
        <w:t>(b) Vitamin A deficiency with neurologic complications and seizures</w:t>
      </w:r>
    </w:p>
    <w:p>
      <w:r>
        <w:t>(c) Vitamin B1 deficiency with seizures from metabolic acidosis</w:t>
      </w:r>
    </w:p>
    <w:p>
      <w:r>
        <w:t>(d) Vitamin D deficiency rickets with hypocalcemic seizures from secondary hyperparathyroidism</w:t>
      </w:r>
    </w:p>
    <w:p>
      <w:r>
        <w:t>Answer: d</w:t>
      </w:r>
    </w:p>
    <w:p>
      <w:r>
        <w:t>Solution: Vitamin D deficiency causes hypocalcemia from decreased intestinal calcium absorption and secondary hyperparathyroidism, leading to marked elevation of alkaline phosphatase. Severe hypocalcemia (6.5 mg/dL) triggers tetanic seizures from decreased neuronal threshold. Growth failure and delayed milestones result from rickets effect on skeleton and nervous system development. The severely elevated ALP indicates intense bone remodeling in response to PTH. Option B (vitamin A) doesn't cause hypocalcemia. Option C (thiamine) doesn't cause this biochemical pattern. Option A (vitamin C) doesn't affect calcium or ALP. Hypocalcemic seizures are medical emergency in vitamin D deficiency. MEMORY AID: Vitamin D deficiency = Ca↓ → seizures → ALP↑.</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