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distinguishing between descriptive and correlational research designs in nursing research, which statement most accurately reflects their fundamental difference?</w:t>
      </w:r>
    </w:p>
    <w:p>
      <w:r>
        <w:t>(a) Descriptive design examines one variable while correlational design examines relationships between two or more variables</w:t>
      </w:r>
    </w:p>
    <w:p>
      <w:r>
        <w:t>(b) Both designs are equally effective at establishing cause-effect relationships</w:t>
      </w:r>
    </w:p>
    <w:p>
      <w:r>
        <w:t>(c) Correlational design is only used for qualitative data collection</w:t>
      </w:r>
    </w:p>
    <w:p>
      <w:r>
        <w:t>(d) Descriptive design requires experimental manipulation of variables</w:t>
      </w:r>
    </w:p>
    <w:p>
      <w:r>
        <w:t>Answer: a</w:t>
      </w:r>
    </w:p>
    <w:p>
      <w:r>
        <w:t>Solution: Descriptive design characterizes single variables or phenomena; correlational design examines relationships between variables. Option B is false; neither establishes causation. Option C is incorrect; correlational studies use quantitative data. Option D contradicts descriptive design principles (non-experimental). Descriptive answers 'What?' (e.g., What are pressure ulcer prevalence characteristics?). Correlational answers 'Is there a relationship?' (e.g., Does immobility correlate with ulcer development?). This distinction is fundamental to research design selection.</w:t>
      </w:r>
    </w:p>
    <w:p>
      <w:r>
        <w:t>Positive Marks: 1</w:t>
      </w:r>
    </w:p>
    <w:p>
      <w:r>
        <w:t>Negative Marks: 0.33</w:t>
      </w:r>
    </w:p>
    <w:p>
      <w:r>
        <w:t>Question: A focus group discussion is most suitable when the researcher wants to:</w:t>
      </w:r>
    </w:p>
    <w:p>
      <w:r>
        <w:t>(a) Collect data from a single individual in depth</w:t>
      </w:r>
    </w:p>
    <w:p>
      <w:r>
        <w:t>(b) Explore group perspectives and generate rich discussion on a topic</w:t>
      </w:r>
    </w:p>
    <w:p>
      <w:r>
        <w:t>(c) Ensure anonymity and prevent social desirability bias</w:t>
      </w:r>
    </w:p>
    <w:p>
      <w:r>
        <w:t>(d) Analyze trends across large, representative samples</w:t>
      </w:r>
    </w:p>
    <w:p>
      <w:r>
        <w:t>Answer: b</w:t>
      </w:r>
    </w:p>
    <w:p>
      <w:r>
        <w:t>Solution: Focus group discussions involve 6-12 participants discussing a topic together, revealing group perspectives, shared experiences, and consensus. Option A describes individual interviews. Option C is incorrect as FGDs compromise anonymity and increase social desirability bias due to group dynamics. Option D requires large surveys or questionnaires. FGDs are valuable in nursing for exploring attitudes toward health promotion programs and patient experiences.</w:t>
      </w:r>
    </w:p>
    <w:p>
      <w:r>
        <w:t>Positive Marks: 1</w:t>
      </w:r>
    </w:p>
    <w:p>
      <w:r>
        <w:t>Negative Marks: 0.33</w:t>
      </w:r>
    </w:p>
    <w:p>
      <w:r>
        <w:t>Question: Morbidity statistics include data on:</w:t>
      </w:r>
    </w:p>
    <w:p>
      <w:r>
        <w:t>(a) Incidence and prevalence of diseases</w:t>
      </w:r>
    </w:p>
    <w:p>
      <w:r>
        <w:t>(b) Deaths from all causes</w:t>
      </w:r>
    </w:p>
    <w:p>
      <w:r>
        <w:t>(c) Demographic characteristics only</w:t>
      </w:r>
    </w:p>
    <w:p>
      <w:r>
        <w:t>(d) Life expectancy and survival rates</w:t>
      </w:r>
    </w:p>
    <w:p>
      <w:r>
        <w:t>Answer: a</w:t>
      </w:r>
    </w:p>
    <w:p>
      <w:r>
        <w:t>Solution: Morbidity statistics measure disease occurrence through incidence and prevalence rates. Option b defines mortality statistics (opposite concept). Option d includes life tables/survival analysis. Option c covers only demographics. Morbidity and mortality are separate health statistics pillars; morbidity focuses on disease burden without fatal outcome.</w:t>
      </w:r>
    </w:p>
    <w:p>
      <w:r>
        <w:t>Positive Marks: 1</w:t>
      </w:r>
    </w:p>
    <w:p>
      <w:r>
        <w:t>Negative Marks: 0.33</w:t>
      </w:r>
    </w:p>
    <w:p>
      <w:r>
        <w:t>Question: The PURPOSE of 'descriptive' research is to:</w:t>
      </w:r>
    </w:p>
    <w:p>
      <w:r>
        <w:t>(a) Systematically describe, document, and analyze characteristics of a phenomenon or population</w:t>
      </w:r>
    </w:p>
    <w:p>
      <w:r>
        <w:t>(b) Determine cause-and-effect relationships between variables</w:t>
      </w:r>
    </w:p>
    <w:p>
      <w:r>
        <w:t>(c) Explore new areas with no specific research questions</w:t>
      </w:r>
    </w:p>
    <w:p>
      <w:r>
        <w:t>(d) Test the effectiveness of interventions before clinical application</w:t>
      </w:r>
    </w:p>
    <w:p>
      <w:r>
        <w:t>Answer: a</w:t>
      </w:r>
    </w:p>
    <w:p>
      <w:r>
        <w:t>Solution: Descriptive research aims to describe and document phenomena accurately. Option b describes analytical research. Option d describes evaluative research. Option c describes exploratory research. Descriptive research answers 'what' questions through systematic observation and documentation without manipulating variables.</w:t>
      </w:r>
    </w:p>
    <w:p>
      <w:r>
        <w:t>Positive Marks: 1</w:t>
      </w:r>
    </w:p>
    <w:p>
      <w:r>
        <w:t>Negative Marks: 0.33</w:t>
      </w:r>
    </w:p>
    <w:p>
      <w:r>
        <w:t>Question: The primary advantage of semi-structured interviews over structured interviews is:</w:t>
      </w:r>
    </w:p>
    <w:p>
      <w:r>
        <w:t>(a) b. Easier coding and quantitative analysis of responses</w:t>
      </w:r>
    </w:p>
    <w:p>
      <w:r>
        <w:t>(b) d. Reduced need for trained interviewers</w:t>
      </w:r>
    </w:p>
    <w:p>
      <w:r>
        <w:t>(c) a. Faster completion time and lower cost</w:t>
      </w:r>
    </w:p>
    <w:p>
      <w:r>
        <w:t>(d) c. Flexibility to explore unexpected findings and in-depth understanding</w:t>
      </w:r>
    </w:p>
    <w:p>
      <w:r>
        <w:t>Answer: d</w:t>
      </w:r>
    </w:p>
    <w:p>
      <w:r>
        <w:t>Solution: Semi-structured interviews have predetermined core questions but allow flexibility for follow-up probing, enabling deeper exploration of emergent themes and participant perspectives. Option C favors structured interviews. Option A is easier with structured interviews. Option B is not accurate. Semi-structured interviews are valuable when the research aims to understand complex phenomena, but require skilled interviewers to probe appropriately without leading participants.</w:t>
      </w:r>
    </w:p>
    <w:p>
      <w:r>
        <w:t>Positive Marks: 1</w:t>
      </w:r>
    </w:p>
    <w:p>
      <w:r>
        <w:t>Negative Marks: 0.33</w:t>
      </w:r>
    </w:p>
    <w:p>
      <w:r>
        <w:t>Question: Block randomization is most useful when the research goal includes:</w:t>
      </w:r>
    </w:p>
    <w:p>
      <w:r>
        <w:t>(a) Identifying and controlling confounding variables</w:t>
      </w:r>
    </w:p>
    <w:p>
      <w:r>
        <w:t>(b) Matching subjects based on prognostic factors</w:t>
      </w:r>
    </w:p>
    <w:p>
      <w:r>
        <w:t>(c) Ensuring equal numbers of subjects in each comparison group throughout the study</w:t>
      </w:r>
    </w:p>
    <w:p>
      <w:r>
        <w:t>(d) Selecting subjects from very large populations</w:t>
      </w:r>
    </w:p>
    <w:p>
      <w:r>
        <w:t>Answer: c</w:t>
      </w:r>
    </w:p>
    <w:p>
      <w:r>
        <w:t>Solution: Block randomization divides subjects into fixed-size blocks and randomly assigns treatments within each block, guaranteeing equal group sizes at completion. This is crucial when balanced groups are essential for ethical or statistical reasons. Option D doesn't require block randomization. Option B describes matching. Option A is general research strategy. Block randomization prevents the practical problem of substantially unequal groups that simple randomization can create.</w:t>
      </w:r>
    </w:p>
    <w:p>
      <w:r>
        <w:t>Positive Marks: 1</w:t>
      </w:r>
    </w:p>
    <w:p>
      <w:r>
        <w:t>Negative Marks: 0.33</w:t>
      </w:r>
    </w:p>
    <w:p>
      <w:r>
        <w:t>Question: When interpreting a scatter plot, which pattern would suggest a moderate positive correlation?</w:t>
      </w:r>
    </w:p>
    <w:p>
      <w:r>
        <w:t>(a) Points scattered randomly with no pattern</w:t>
      </w:r>
    </w:p>
    <w:p>
      <w:r>
        <w:t>(b) Points forming a tight straight line going upward</w:t>
      </w:r>
    </w:p>
    <w:p>
      <w:r>
        <w:t>(c) Points showing no relationship and widely dispersed</w:t>
      </w:r>
    </w:p>
    <w:p>
      <w:r>
        <w:t>(d) Points scattered irregularly but showing a general upward trend</w:t>
      </w:r>
    </w:p>
    <w:p>
      <w:r>
        <w:t>Answer: d</w:t>
      </w:r>
    </w:p>
    <w:p>
      <w:r>
        <w:t>Solution: Moderate positive correlation appears as points scattered in a general upward trend but not in a tight line. Option 'a' and 'd' indicate no correlation. Option 'c' indicates strong/perfect correlation. Option 'b' correctly describes the visual representation of moderate correlation. The tighter the scatter around an imaginary line, the stronger the correlation. Trick: Tight cluster = Strong; Loose cluster = Weak; No pattern = None.</w:t>
      </w:r>
    </w:p>
    <w:p>
      <w:r>
        <w:t>Positive Marks: 1</w:t>
      </w:r>
    </w:p>
    <w:p>
      <w:r>
        <w:t>Negative Marks: 0.33</w:t>
      </w:r>
    </w:p>
    <w:p>
      <w:r>
        <w:t>Question: In qualitative nursing research, sample size determination typically involves:</w:t>
      </w:r>
    </w:p>
    <w:p>
      <w:r>
        <w:t>(a) Following strict rules of minimum 5-10 participants only</w:t>
      </w:r>
    </w:p>
    <w:p>
      <w:r>
        <w:t>(b) Recruiting at least 30% of the accessible population</w:t>
      </w:r>
    </w:p>
    <w:p>
      <w:r>
        <w:t>(c) Sampling until data saturation is achieved during data collection</w:t>
      </w:r>
    </w:p>
    <w:p>
      <w:r>
        <w:t>(d) A predetermined sample size calculated using statistical power formulas</w:t>
      </w:r>
    </w:p>
    <w:p>
      <w:r>
        <w:t>Answer: c</w:t>
      </w:r>
    </w:p>
    <w:p>
      <w:r>
        <w:t>Solution: Qualitative research uses purposive sampling and stops when data saturation is reached—when no new themes or information emerges from additional interviews. Options a, c, and d apply to quantitative research requiring statistical calculations. Data saturation is qualitative research's equivalent to statistical power and may require 8-50+ participants depending on phenomenon complexity. This flexible, iterative approach enables rich, in-depth understanding rather than large predetermined samples.</w:t>
      </w:r>
    </w:p>
    <w:p>
      <w:r>
        <w:t>Positive Marks: 1</w:t>
      </w:r>
    </w:p>
    <w:p>
      <w:r>
        <w:t>Negative Marks: 0.33</w:t>
      </w:r>
    </w:p>
    <w:p>
      <w:r>
        <w:t>Question: Which threat to internal validity occurs when participants change naturally over time regardless of treatment?</w:t>
      </w:r>
    </w:p>
    <w:p>
      <w:r>
        <w:t>(a) b) Maturation from natural growth and learning processes</w:t>
      </w:r>
    </w:p>
    <w:p>
      <w:r>
        <w:t>(b) c) Instrumentation involving measurement tool changes</w:t>
      </w:r>
    </w:p>
    <w:p>
      <w:r>
        <w:t>(c) d) History effect from external environmental events</w:t>
      </w:r>
    </w:p>
    <w:p>
      <w:r>
        <w:t>(d) a) Selection bias from non-random group assignment</w:t>
      </w:r>
    </w:p>
    <w:p>
      <w:r>
        <w:t>Answer: a</w:t>
      </w:r>
    </w:p>
    <w:p>
      <w:r>
        <w:t>Solution: Maturation threat represents natural changes in participants over time (growth, learning, fatigue) independent of treatment effects. Option d involves assignment bias. Option b involves measurement changes. Option c involves external events. Trick: Maturation = Time passing = Natural change = Nothing to do with treatment = Confounds results.</w:t>
      </w:r>
    </w:p>
    <w:p>
      <w:r>
        <w:t>Positive Marks: 1</w:t>
      </w:r>
    </w:p>
    <w:p>
      <w:r>
        <w:t>Negative Marks: 0.33</w:t>
      </w:r>
    </w:p>
    <w:p>
      <w:r>
        <w:t>Question: A researcher must establish clinical equipoise regarding a new treatment being tested because:</w:t>
      </w:r>
    </w:p>
    <w:p>
      <w:r>
        <w:t>(a) Researchers personally believe the new treatment will definitely benefit participants</w:t>
      </w:r>
    </w:p>
    <w:p>
      <w:r>
        <w:t>(b) Ethical guidelines mandate testing of all innovative treatments against conventional therapy</w:t>
      </w:r>
    </w:p>
    <w:p>
      <w:r>
        <w:t>(c) The new treatment has been scientifically proven superior to the control treatment</w:t>
      </w:r>
    </w:p>
    <w:p>
      <w:r>
        <w:t>(d) Genuine uncertainty exists about whether new treatment is better, equivalent, or worse than control</w:t>
      </w:r>
    </w:p>
    <w:p>
      <w:r>
        <w:t>Answer: d</w:t>
      </w:r>
    </w:p>
    <w:p>
      <w:r>
        <w:t>Solution: Equipoise means genuine scientific uncertainty—the researcher honestly doesn't know which arm is superior, justifying random assignment without violating therapeutic obligations. Option C indicates the trial should stop (no equipoise exists). Option A reflects researcher bias, not uncertainty. Option B mandates testing but doesn't establish equipoise. Mnemonic: Equipoise = Equal odds. Without it, randomizing subjects to potentially inferior treatment violates ethical duties.</w:t>
      </w:r>
    </w:p>
    <w:p>
      <w:r>
        <w:t>Positive Marks: 1</w:t>
      </w:r>
    </w:p>
    <w:p>
      <w:r>
        <w:t>Negative Marks: 0.33</w:t>
      </w:r>
    </w:p>
    <w:p>
      <w:r>
        <w:t>Question: In a research study, the term 'data saturation' is used in relation to which research methodology?</w:t>
      </w:r>
    </w:p>
    <w:p>
      <w:r>
        <w:t>(a) Meta-analysis</w:t>
      </w:r>
    </w:p>
    <w:p>
      <w:r>
        <w:t>(b) Quantitative research</w:t>
      </w:r>
    </w:p>
    <w:p>
      <w:r>
        <w:t>(c) Qualitative research</w:t>
      </w:r>
    </w:p>
    <w:p>
      <w:r>
        <w:t>(d) Experimental research</w:t>
      </w:r>
    </w:p>
    <w:p>
      <w:r>
        <w:t>Answer: c</w:t>
      </w:r>
    </w:p>
    <w:p>
      <w:r>
        <w:t>Solution: Data saturation is a key concept in qualitative research, occurring when new data collection yields no new themes or insights—researchers have reached comprehensive understanding. Quantitative research aims for statistically adequate sample sizes, not saturation. Experimental and meta-analysis use different sampling logic. Mnemonic: DATA SATURATION = Depth analysis (qualitative) reaches Saturation point where new info plateaus.</w:t>
      </w:r>
    </w:p>
    <w:p>
      <w:r>
        <w:t>Positive Marks: 1</w:t>
      </w:r>
    </w:p>
    <w:p>
      <w:r>
        <w:t>Negative Marks: 0.33</w:t>
      </w:r>
    </w:p>
    <w:p>
      <w:r>
        <w:t>Question: A meta-synthesis of qualitative studies on nurse-led interventions for diabetes management reveals patient empowerment themes, while a subsequent RCT shows no significant difference in glycemic control compared to usual care. How should this evidence be interpreted in evidence-based practice?</w:t>
      </w:r>
    </w:p>
    <w:p>
      <w:r>
        <w:t>(a) The qualitative evidence should be completely disregarded in favor of RCT results</w:t>
      </w:r>
    </w:p>
    <w:p>
      <w:r>
        <w:t>(b) The RCT is invalid because it contradicts the qualitative findings</w:t>
      </w:r>
    </w:p>
    <w:p>
      <w:r>
        <w:t>(c) Both types of evidence provide different valuable information: qualitative on mechanism and patient experience, quantitative on clinical outcomes; a comprehensive interpretation suggests the intervention may improve satisfaction without affecting glycemic control</w:t>
      </w:r>
    </w:p>
    <w:p>
      <w:r>
        <w:t>(d) The intervention should never be implemented in any clinical setting due to conflicting evidence</w:t>
      </w:r>
    </w:p>
    <w:p>
      <w:r>
        <w:t>Answer: c</w:t>
      </w:r>
    </w:p>
    <w:p>
      <w:r>
        <w:t>Solution: Qualitative and quantitative evidence answer different questions: qualitative illuminates HOW and WHY mechanisms work and patient experiences, while RCTs measure clinical outcomes. Both are complementary and valid. Option A ignores qualitative value. Option B confuses study types. Option D is overly dismissive. Advanced EBP requires integrating mixed-methods evidence to make nuanced decisions considering both outcomes and patient experience.</w:t>
      </w:r>
    </w:p>
    <w:p>
      <w:r>
        <w:t>Positive Marks: 1</w:t>
      </w:r>
    </w:p>
    <w:p>
      <w:r>
        <w:t>Negative Marks: 0.33</w:t>
      </w:r>
    </w:p>
    <w:p>
      <w:r>
        <w:t>Question: How should the congruence between research design and research questions be evaluated during article critique?</w:t>
      </w:r>
    </w:p>
    <w:p>
      <w:r>
        <w:t>(a) By verifying that the design is the most popular choice in current nursing literature</w:t>
      </w:r>
    </w:p>
    <w:p>
      <w:r>
        <w:t>(b) By assessing whether the chosen design (quantitative/qualitative/mixed methods) appropriately answers the research questions and fits the research objectives</w:t>
      </w:r>
    </w:p>
    <w:p>
      <w:r>
        <w:t>(c) By confirming that both quantitative and qualitative methods were used in every study for completeness</w:t>
      </w:r>
    </w:p>
    <w:p>
      <w:r>
        <w:t>(d) By ensuring the design matches the researcher's personal preference and experience</w:t>
      </w:r>
    </w:p>
    <w:p>
      <w:r>
        <w:t>Answer: b</w:t>
      </w:r>
    </w:p>
    <w:p>
      <w:r>
        <w:t>Solution: Congruence requires matching design to research questions: exploratory questions warrant qualitative; hypothesis testing needs quantitative; complex phenomena benefit from mixed methods. Option A relies on popularity (not appropriateness); C imposes mixed methods unnecessarily (not all studies require both); D prioritizes researcher comfort over scientific fit. ALIGNMENT: Question determines design – wrong design for the question = fundamentally flawed study regardless of execution quality.</w:t>
      </w:r>
    </w:p>
    <w:p>
      <w:r>
        <w:t>Positive Marks: 1</w:t>
      </w:r>
    </w:p>
    <w:p>
      <w:r>
        <w:t>Negative Marks: 0.33</w:t>
      </w:r>
    </w:p>
    <w:p>
      <w:r>
        <w:t>Question: In a 2×2 contingency table for a rare disease, the odds ratio (OR) closely approximates the relative risk (RR) because:</w:t>
      </w:r>
    </w:p>
    <w:p>
      <w:r>
        <w:t>(a) The contingency table structure makes them equivalent regardless of prevalence</w:t>
      </w:r>
    </w:p>
    <w:p>
      <w:r>
        <w:t>(b) Sample size becomes irrelevant for rare diseases</w:t>
      </w:r>
    </w:p>
    <w:p>
      <w:r>
        <w:t>(c) Odds ratio and relative risk are always identical</w:t>
      </w:r>
    </w:p>
    <w:p>
      <w:r>
        <w:t>(d) When disease is rare, (1-D)/D approaches 1, making OR and RR mathematically similar</w:t>
      </w:r>
    </w:p>
    <w:p>
      <w:r>
        <w:t>Answer: d</w:t>
      </w:r>
    </w:p>
    <w:p>
      <w:r>
        <w:t>Solution: For rare diseases, the ratio (1-D)/D≈1 since D (disease rate) is very small. This makes OR = [a×d]/[b×c] approximately equal to RR = [a/(a+b)]/[c/(c+d)]. As disease becomes rarer, OR approaches RR. This is clinically important because OR is easier to calculate from case-control studies but is often interpreted as RR. Option (c) is false—they differ when disease is common. Option (a) ignores prevalence effect. Option (b) is irrelevant. Practical rule: OR approximates RR only when disease prevalence &lt;10%.</w:t>
      </w:r>
    </w:p>
    <w:p>
      <w:r>
        <w:t>Positive Marks: 1</w:t>
      </w:r>
    </w:p>
    <w:p>
      <w:r>
        <w:t>Negative Marks: 0.33</w:t>
      </w:r>
    </w:p>
    <w:p>
      <w:r>
        <w:t>Question: In a nursing research study on medication adherence, which statement represents an assumption?</w:t>
      </w:r>
    </w:p>
    <w:p>
      <w:r>
        <w:t>(a) Participants will answer questions truthfully about their medication-taking behavior</w:t>
      </w:r>
    </w:p>
    <w:p>
      <w:r>
        <w:t>(b) The researcher will use a validated adherence scale</w:t>
      </w:r>
    </w:p>
    <w:p>
      <w:r>
        <w:t>(c) The study will be conducted for 6 months</w:t>
      </w:r>
    </w:p>
    <w:p>
      <w:r>
        <w:t>(d) The sample size is limited to 50 nurses working in urban settings</w:t>
      </w:r>
    </w:p>
    <w:p>
      <w:r>
        <w:t>Answer: a</w:t>
      </w:r>
    </w:p>
    <w:p>
      <w:r>
        <w:t>Solution: Assuming participants respond truthfully is an unstated belief accepted without testing. Option D is a delimitation (deliberate boundary), Option C is a timing constraint, and Option B is a methodological decision. Assumptions must be identified as they affect research validity and generalizability.</w:t>
      </w:r>
    </w:p>
    <w:p>
      <w:r>
        <w:t>Positive Marks: 1</w:t>
      </w:r>
    </w:p>
    <w:p>
      <w:r>
        <w:t>Negative Marks: 0.33</w:t>
      </w:r>
    </w:p>
    <w:p>
      <w:r>
        <w:t>Question: In comparing glucose levels of diabetic patients (mean 180 mg/dL, SD 30) versus non-diabetic controls (mean 100 mg/dL, SD 10), which group demonstrates greater homogeneity of values?</w:t>
      </w:r>
    </w:p>
    <w:p>
      <w:r>
        <w:t>(a) Diabetic patients due to higher SD</w:t>
      </w:r>
    </w:p>
    <w:p>
      <w:r>
        <w:t>(b) Non-diabetic controls due to lower absolute SD</w:t>
      </w:r>
    </w:p>
    <w:p>
      <w:r>
        <w:t>(c) Cannot determine without additional information</w:t>
      </w:r>
    </w:p>
    <w:p>
      <w:r>
        <w:t>(d) Both groups are equally homogeneous</w:t>
      </w:r>
    </w:p>
    <w:p>
      <w:r>
        <w:t>Answer: b</w:t>
      </w:r>
    </w:p>
    <w:p>
      <w:r>
        <w:t>Solution: Homogeneity is better assessed using CV. Non-diabetic controls: CV = (10/100)×100 = 10%. Diabetic patients: CV = (30/180)×100 = 16.7%. Non-diabetic controls show greater homogeneity (lower CV). Option 'a' misinterprets higher SD as heterogeneity. Option 'c' ignores that we have sufficient data. Option 'd' is clearly wrong given different CVs.</w:t>
      </w:r>
    </w:p>
    <w:p>
      <w:r>
        <w:t>Positive Marks: 1</w:t>
      </w:r>
    </w:p>
    <w:p>
      <w:r>
        <w:t>Negative Marks: 0.33</w:t>
      </w:r>
    </w:p>
    <w:p>
      <w:r>
        <w:t>Question: In phenomenological research, what is the researcher attempting to understand?</w:t>
      </w:r>
    </w:p>
    <w:p>
      <w:r>
        <w:t>(a) The lived experiences and consciousness of individuals about a specific phenomenon</w:t>
      </w:r>
    </w:p>
    <w:p>
      <w:r>
        <w:t>(b) The cause-and-effect relationships between variables in a controlled setting</w:t>
      </w:r>
    </w:p>
    <w:p>
      <w:r>
        <w:t>(c) The historical and cultural patterns of a community over time</w:t>
      </w:r>
    </w:p>
    <w:p>
      <w:r>
        <w:t>(d) The social processes by which individuals develop meanings in a group context</w:t>
      </w:r>
    </w:p>
    <w:p>
      <w:r>
        <w:t>Answer: a</w:t>
      </w:r>
    </w:p>
    <w:p>
      <w:r>
        <w:t>Solution: Phenomenology explores the essence of lived experiences and how people perceive and interpret a phenomenon. Option (c) describes ethnography (cultural study). Option (d) relates to grounded theory (social processes). Option (b) is quantitative/experimental. Phenomenology focuses on consciousness, subjectivity, and meaning-making of individuals. KEY: Phenomenology = lived experience, consciousness, essence.</w:t>
      </w:r>
    </w:p>
    <w:p>
      <w:r>
        <w:t>Positive Marks: 1</w:t>
      </w:r>
    </w:p>
    <w:p>
      <w:r>
        <w:t>Negative Marks: 0.33</w:t>
      </w:r>
    </w:p>
    <w:p>
      <w:r>
        <w:t>Question: In nursing research, structured observation is most appropriately used in which setting?</w:t>
      </w:r>
    </w:p>
    <w:p>
      <w:r>
        <w:t>(a) Only in interview rooms and private offices</w:t>
      </w:r>
    </w:p>
    <w:p>
      <w:r>
        <w:t>(b) In natural settings where subjects carry out their usual activities</w:t>
      </w:r>
    </w:p>
    <w:p>
      <w:r>
        <w:t>(c) Only in highly controlled laboratory environments</w:t>
      </w:r>
    </w:p>
    <w:p>
      <w:r>
        <w:t>(d) Only in clinical hospital settings</w:t>
      </w:r>
    </w:p>
    <w:p>
      <w:r>
        <w:t>Answer: b</w:t>
      </w:r>
    </w:p>
    <w:p>
      <w:r>
        <w:t>Solution: Structured observation is most effective in natural settings where subjects perform their daily activities authentically, reducing artificiality. Options a, b, and d restrict observation to specific settings and may not capture natural behavior. Natural settings provide ecological validity and true behavioral manifestation. Tip: Natural settings = Natural behaviors, Authentic responses.</w:t>
      </w:r>
    </w:p>
    <w:p>
      <w:r>
        <w:t>Positive Marks: 1</w:t>
      </w:r>
    </w:p>
    <w:p>
      <w:r>
        <w:t>Negative Marks: 0.33</w:t>
      </w:r>
    </w:p>
    <w:p>
      <w:r>
        <w:t>Question: A research study on stress management uses the following variables: stress level (quantitative), coping mechanisms (qualitative), duration of employment (quantitative), and personality type (categorical). Which combination BEST represents the variable types in this study?</w:t>
      </w:r>
    </w:p>
    <w:p>
      <w:r>
        <w:t>(a) Two quantitative, one qualitative, and one categorical variable</w:t>
      </w:r>
    </w:p>
    <w:p>
      <w:r>
        <w:t>(b) One quantitative, two qualitative, and one categorical variable</w:t>
      </w:r>
    </w:p>
    <w:p>
      <w:r>
        <w:t>(c) Two quantitative, one categorical, and zero qualitative variables</w:t>
      </w:r>
    </w:p>
    <w:p>
      <w:r>
        <w:t>(d) Three quantitative variables and one qualitative variable</w:t>
      </w:r>
    </w:p>
    <w:p>
      <w:r>
        <w:t>Answer: a</w:t>
      </w:r>
    </w:p>
    <w:p>
      <w:r>
        <w:t>Solution: Stress level (quantitative), duration of employment (quantitative), coping mechanisms (qualitative), and personality type (categorical) represent 2 quantitative, 1 qualitative, and 1 categorical. Note: categorical can be considered a type of qualitative, but the question distinguishes them as separate classifications. Option D overcounts quantitative. Option B miscounts qualitative. Option C omits the qualitative coping mechanisms variable.</w:t>
      </w:r>
    </w:p>
    <w:p>
      <w:r>
        <w:t>Positive Marks: 1</w:t>
      </w:r>
    </w:p>
    <w:p>
      <w:r>
        <w:t>Negative Marks: 0.33</w:t>
      </w:r>
    </w:p>
    <w:p>
      <w:r>
        <w:t>Question: In a 2×2 factorial experimental design, how many distinct groups are created?</w:t>
      </w:r>
    </w:p>
    <w:p>
      <w:r>
        <w:t>(a) 3 groups</w:t>
      </w:r>
    </w:p>
    <w:p>
      <w:r>
        <w:t>(b) 2 groups</w:t>
      </w:r>
    </w:p>
    <w:p>
      <w:r>
        <w:t>(c) 6 groups</w:t>
      </w:r>
    </w:p>
    <w:p>
      <w:r>
        <w:t>(d) 4 groups</w:t>
      </w:r>
    </w:p>
    <w:p>
      <w:r>
        <w:t>Answer: d</w:t>
      </w:r>
    </w:p>
    <w:p>
      <w:r>
        <w:t>Solution: A 2×2 factorial design has two independent variables, each with two levels. The number of groups = 2 × 2 = 4. For example: Variable A (present/absent) × Variable B (present/absent) = 4 combinations: (A+,B+), (A+,B-), (A-,B+), (A-,B-). A 2×3 design would yield 6 groups; a 3×3 would yield 9. The multiplication principle applies: multiply the levels of all variables.</w:t>
      </w:r>
    </w:p>
    <w:p>
      <w:r>
        <w:t>Positive Marks: 1</w:t>
      </w:r>
    </w:p>
    <w:p>
      <w:r>
        <w:t>Negative Marks: 0.33</w:t>
      </w:r>
    </w:p>
    <w:p>
      <w:r>
        <w:t>Question: Correlational research differs from experimental research primarily because it:</w:t>
      </w:r>
    </w:p>
    <w:p>
      <w:r>
        <w:t>(a) Eliminates the need for statistical analysis</w:t>
      </w:r>
    </w:p>
    <w:p>
      <w:r>
        <w:t>(b) Always produces weaker results</w:t>
      </w:r>
    </w:p>
    <w:p>
      <w:r>
        <w:t>(c) Describes relationships without establishing direct cause-effect</w:t>
      </w:r>
    </w:p>
    <w:p>
      <w:r>
        <w:t>(d) Uses smaller sample sizes</w:t>
      </w:r>
    </w:p>
    <w:p>
      <w:r>
        <w:t>Answer: c</w:t>
      </w:r>
    </w:p>
    <w:p>
      <w:r>
        <w:t>Solution: Correlational research examines existing relationships between variables without manipulating them, thus cannot establish causation. Sample size is irrelevant to the design type (Option D). Results can be equally strong statistically (Option B incorrect). Both designs use statistics (Option A wrong). Correlation ≠ Causation because temporal sequence and causal mechanisms cannot be proven. MNEMONIC: 'Correlation confuses causation.'</w:t>
      </w:r>
    </w:p>
    <w:p>
      <w:r>
        <w:t>Positive Marks: 1</w:t>
      </w:r>
    </w:p>
    <w:p>
      <w:r>
        <w:t>Negative Marks: 0.33</w:t>
      </w:r>
    </w:p>
    <w:p>
      <w:r>
        <w:t>Question: A major limitation of using questionnaires for data collection is:</w:t>
      </w:r>
    </w:p>
    <w:p>
      <w:r>
        <w:t>(a) Requirement for lengthy researcher training</w:t>
      </w:r>
    </w:p>
    <w:p>
      <w:r>
        <w:t>(b) High cost of administration to large populations</w:t>
      </w:r>
    </w:p>
    <w:p>
      <w:r>
        <w:t>(c) Difficulty in obtaining quantitative data</w:t>
      </w:r>
    </w:p>
    <w:p>
      <w:r>
        <w:t>(d) Inability to observe non-verbal communication</w:t>
      </w:r>
    </w:p>
    <w:p>
      <w:r>
        <w:t>Answer: d</w:t>
      </w:r>
    </w:p>
    <w:p>
      <w:r>
        <w:t>Solution: Questionnaires cannot capture non-verbal cues, body language, facial expressions, or contextual factors that are important in understanding behavior. Option B is false; questionnaires are economical for large samples. Option C is incorrect as questionnaires easily generate numerical data. Option A is false; questionnaires require minimal researcher training. The key limitation is loss of contextual and non-verbal information that interviews and observation can capture.</w:t>
      </w:r>
    </w:p>
    <w:p>
      <w:r>
        <w:t>Positive Marks: 1</w:t>
      </w:r>
    </w:p>
    <w:p>
      <w:r>
        <w:t>Negative Marks: 0.33</w:t>
      </w:r>
    </w:p>
    <w:p>
      <w:r>
        <w:t>Question: Among countries A, B, and C with similar crude birth rates (32 per 1,000), Country A has lowest infant mortality, Country B has highest, and Country C intermediate. This finding most likely indicates:</w:t>
      </w:r>
    </w:p>
    <w:p>
      <w:r>
        <w:t>(a) Fertility rate in all countries is identical</w:t>
      </w:r>
    </w:p>
    <w:p>
      <w:r>
        <w:t>(b) Age structure and socioeconomic development differ despite similar birth rates</w:t>
      </w:r>
    </w:p>
    <w:p>
      <w:r>
        <w:t>(c) Country B has better healthcare system than others</w:t>
      </w:r>
    </w:p>
    <w:p>
      <w:r>
        <w:t>(d) Maternal nutrition is poor in all countries equally</w:t>
      </w:r>
    </w:p>
    <w:p>
      <w:r>
        <w:t>Answer: b</w:t>
      </w:r>
    </w:p>
    <w:p>
      <w:r>
        <w:t>Solution: Similar birth rates with divergent infant mortalities demonstrate underlying socioeconomic development, healthcare infrastructure, maternal education, and nutritional status differences. Birth rates can converge while health outcomes diverge based on development levels. Option c contradicted by Country A's superior outcomes. Option a birth rate similarity doesn't ensure fertility equivalence. Option d contradicted by different IMR outcomes. Vital statistics reveal hidden development disparities.</w:t>
      </w:r>
    </w:p>
    <w:p>
      <w:r>
        <w:t>Positive Marks: 1</w:t>
      </w:r>
    </w:p>
    <w:p>
      <w:r>
        <w:t>Negative Marks: 0.33</w:t>
      </w:r>
    </w:p>
    <w:p>
      <w:r>
        <w:t>Question: Which PURPOSE of research specifically aims to establish cause-and-effect relationships?</w:t>
      </w:r>
    </w:p>
    <w:p>
      <w:r>
        <w:t>(a) Exploratory research examining new phenomena without specific hypotheses</w:t>
      </w:r>
    </w:p>
    <w:p>
      <w:r>
        <w:t>(b) Descriptive research focusing only on 'what exists'</w:t>
      </w:r>
    </w:p>
    <w:p>
      <w:r>
        <w:t>(c) Analytical/explanatory research through controlled investigation and hypothesis testing</w:t>
      </w:r>
    </w:p>
    <w:p>
      <w:r>
        <w:t>(d) Historical research documenting past events and practices</w:t>
      </w:r>
    </w:p>
    <w:p>
      <w:r>
        <w:t>Answer: c</w:t>
      </w:r>
    </w:p>
    <w:p>
      <w:r>
        <w:t>Solution: Analytical/explanatory research tests hypotheses to establish causation. Descriptive research (option b) only describes phenomena. Exploratory research (option a) doesn't test cause-effect. Historical research (option d) documents events without establishing causation. Establishing cause-effect relationships requires experimental or quasi-experimental designs with controls.</w:t>
      </w:r>
    </w:p>
    <w:p>
      <w:r>
        <w:t>Positive Marks: 1</w:t>
      </w:r>
    </w:p>
    <w:p>
      <w:r>
        <w:t>Negative Marks: 0.33</w:t>
      </w:r>
    </w:p>
    <w:p>
      <w:r>
        <w:t>Question: An observational record describing behaviors in detailed narrative form without predetermined categories is called:</w:t>
      </w:r>
    </w:p>
    <w:p>
      <w:r>
        <w:t>(a) c. Categorical observation</w:t>
      </w:r>
    </w:p>
    <w:p>
      <w:r>
        <w:t>(b) b. Field notes or anecdotal records</w:t>
      </w:r>
    </w:p>
    <w:p>
      <w:r>
        <w:t>(c) a. Structured observation</w:t>
      </w:r>
    </w:p>
    <w:p>
      <w:r>
        <w:t>(d) d. Systematic sampling observation</w:t>
      </w:r>
    </w:p>
    <w:p>
      <w:r>
        <w:t>Answer: b</w:t>
      </w:r>
    </w:p>
    <w:p>
      <w:r>
        <w:t>Solution: Unstructured observation recorded as field notes or anecdotal records captures detailed narrative descriptions of behaviors and events without predefined categories or coding schemes. Option C uses predetermined categories. Option A involves categorization. Option D involves systematic sampling. Field notes provide rich, contextual data useful in qualitative research but lack standardization and are prone to observer bias. Analysis of field notes requires careful thematic coding to identify patterns and themes.</w:t>
      </w:r>
    </w:p>
    <w:p>
      <w:r>
        <w:t>Positive Marks: 1</w:t>
      </w:r>
    </w:p>
    <w:p>
      <w:r>
        <w:t>Negative Marks: 0.33</w:t>
      </w:r>
    </w:p>
    <w:p>
      <w:r>
        <w:t>Question: Which scenario represents a violation of allocation concealment, a critical component of randomized trials?</w:t>
      </w:r>
    </w:p>
    <w:p>
      <w:r>
        <w:t>(a) Using sealed, opaque, sequentially numbered envelopes that are randomly shuffled before assignment</w:t>
      </w:r>
    </w:p>
    <w:p>
      <w:r>
        <w:t>(b) Keeping the randomization assignment sequence accessible to the person enrolling participants</w:t>
      </w:r>
    </w:p>
    <w:p>
      <w:r>
        <w:t>(c) Revealing group assignments to outcome assessors after blinded data collection is complete</w:t>
      </w:r>
    </w:p>
    <w:p>
      <w:r>
        <w:t>(d) Unblinding subjects to their treatment group after the intervention period concludes</w:t>
      </w:r>
    </w:p>
    <w:p>
      <w:r>
        <w:t>Answer: b</w:t>
      </w:r>
    </w:p>
    <w:p>
      <w:r>
        <w:t>Solution: Allocation concealment specifically requires hiding the randomization sequence from the person performing enrollment to prevent selection bias through predictability or manipulation. Option A describes proper concealment procedures. Option C is acceptable as outcome assessment has already concluded. Option D is post-intervention unblinding, appropriate ethical timing for disclosure. Allocation concealment must be maintained throughout enrollment; access to the sequence allows unconscious or conscious bias in subject assignment.</w:t>
      </w:r>
    </w:p>
    <w:p>
      <w:r>
        <w:t>Positive Marks: 1</w:t>
      </w:r>
    </w:p>
    <w:p>
      <w:r>
        <w:t>Negative Marks: 0.33</w:t>
      </w:r>
    </w:p>
    <w:p>
      <w:r>
        <w:t>Question: Correlation is a statistical measure that describes the relationship between two variables. Which statement best defines correlation?</w:t>
      </w:r>
    </w:p>
    <w:p>
      <w:r>
        <w:t>(a) It proves that one variable causes changes in another variable</w:t>
      </w:r>
    </w:p>
    <w:p>
      <w:r>
        <w:t>(b) It describes only the magnitude of change in a dependent variable</w:t>
      </w:r>
    </w:p>
    <w:p>
      <w:r>
        <w:t>(c) It measures the degree to which two variables move together in a predictable manner</w:t>
      </w:r>
    </w:p>
    <w:p>
      <w:r>
        <w:t>(d) It is used exclusively to establish cause-and-effect relationships in experimental designs</w:t>
      </w:r>
    </w:p>
    <w:p>
      <w:r>
        <w:t>Answer: c</w:t>
      </w:r>
    </w:p>
    <w:p>
      <w:r>
        <w:t>Solution: Correlation measures the strength and direction of association between two variables, not causation. Option 'b' is incorrect because correlation does not prove causality. Option 'c' is wrong as correlation measures both the strength and direction of association. Option 'd' is incorrect because correlation is observational and does not establish cause-effect. Remember: Correlation ≠ Causation.</w:t>
      </w:r>
    </w:p>
    <w:p>
      <w:r>
        <w:t>Positive Marks: 1</w:t>
      </w:r>
    </w:p>
    <w:p>
      <w:r>
        <w:t>Negative Marks: 0.33</w:t>
      </w:r>
    </w:p>
    <w:p>
      <w:r>
        <w:t>Question: Which research design is most appropriate for studying the relationship between past exposure and existing disease?</w:t>
      </w:r>
    </w:p>
    <w:p>
      <w:r>
        <w:t>(a) c) Experimental design with intervention</w:t>
      </w:r>
    </w:p>
    <w:p>
      <w:r>
        <w:t>(b) d) Pure quasi-experimental research design</w:t>
      </w:r>
    </w:p>
    <w:p>
      <w:r>
        <w:t>(c) a) Randomized controlled trial design</w:t>
      </w:r>
    </w:p>
    <w:p>
      <w:r>
        <w:t>(d) b) Case-control study design</w:t>
      </w:r>
    </w:p>
    <w:p>
      <w:r>
        <w:t>Answer: d</w:t>
      </w:r>
    </w:p>
    <w:p>
      <w:r>
        <w:t>Solution: Case-control studies compare diseased individuals (cases) with non-diseased individuals (controls) based on past exposure history, making them ideal for studying exposure-disease relationships. Experimental designs (options a, c) require intervention unsuitable for past exposures. Option b lacks the retrospective exposure element. Trick: Case-control = Look backward at exposure = Identify diseased and non-diseased = Compare.</w:t>
      </w:r>
    </w:p>
    <w:p>
      <w:r>
        <w:t>Positive Marks: 1</w:t>
      </w:r>
    </w:p>
    <w:p>
      <w:r>
        <w:t>Negative Marks: 0.33</w:t>
      </w:r>
    </w:p>
    <w:p>
      <w:r>
        <w:t>Question: A longitudinal research design is best defined as a study that ___.</w:t>
      </w:r>
    </w:p>
    <w:p>
      <w:r>
        <w:t>(a) Compares two or more groups at a single point in time</w:t>
      </w:r>
    </w:p>
    <w:p>
      <w:r>
        <w:t>(b) Examines the relationship between variables without manipulation</w:t>
      </w:r>
    </w:p>
    <w:p>
      <w:r>
        <w:t>(c) Follows the same subjects over an extended period to observe changes</w:t>
      </w:r>
    </w:p>
    <w:p>
      <w:r>
        <w:t>(d) Randomly assigns subjects to treatment and control groups</w:t>
      </w:r>
    </w:p>
    <w:p>
      <w:r>
        <w:t>Answer: c</w:t>
      </w:r>
    </w:p>
    <w:p>
      <w:r>
        <w:t>Solution: A longitudinal design follows the same subjects repeatedly over time to observe changes and patterns (e.g., tracking patient recovery over 6 months). A cross-sectional design compares groups at one point in time. A correlational design examines relationships without manipulation. An experimental design includes random assignment. Key: LONGITUDINAL = Long duration, repeated measurements over time (like a 'long road').</w:t>
      </w:r>
    </w:p>
    <w:p>
      <w:r>
        <w:t>Positive Marks: 1</w:t>
      </w:r>
    </w:p>
    <w:p>
      <w:r>
        <w:t>Negative Marks: 0.33</w:t>
      </w:r>
    </w:p>
    <w:p>
      <w:r>
        <w:t>Question: Which of the following study designs is MOST appropriate for investigating the association between a risk factor and a disease outcome when the disease is rare?</w:t>
      </w:r>
    </w:p>
    <w:p>
      <w:r>
        <w:t>(a) Case-control study</w:t>
      </w:r>
    </w:p>
    <w:p>
      <w:r>
        <w:t>(b) Descriptive study</w:t>
      </w:r>
    </w:p>
    <w:p>
      <w:r>
        <w:t>(c) Cohort study</w:t>
      </w:r>
    </w:p>
    <w:p>
      <w:r>
        <w:t>(d) Cross-sectional survey</w:t>
      </w:r>
    </w:p>
    <w:p>
      <w:r>
        <w:t>Answer: a</w:t>
      </w:r>
    </w:p>
    <w:p>
      <w:r>
        <w:t>Solution: Case-control studies are most efficient for rare diseases because they work backward from outcome (disease present/absent) to exposure history, avoiding the need to follow huge cohorts. Cohort studies require large samples and long follow-up for rare outcomes. Cross-sectional and descriptive studies are weaker for establishing causality. Case-control studies are cost-effective for rare condition research.</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