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Question: A significant limitation of single blinding in research is:</w:t>
      </w:r>
    </w:p>
    <w:p>
      <w:r>
        <w:t>(a) It violates fundamental principles of nursing research ethics</w:t>
      </w:r>
    </w:p>
    <w:p>
      <w:r>
        <w:t>(b) Researchers' knowledge of assignments may introduce bias in outcome assessment or clinical expectations</w:t>
      </w:r>
    </w:p>
    <w:p>
      <w:r>
        <w:t>(c) It substantially increases the overall cost of conducting the study</w:t>
      </w:r>
    </w:p>
    <w:p>
      <w:r>
        <w:t>(d) Subjects cannot receive adequate informed consent</w:t>
      </w:r>
    </w:p>
    <w:p>
      <w:r>
        <w:t>Answer: b</w:t>
      </w:r>
    </w:p>
    <w:p>
      <w:r>
        <w:t>Solution: When only subjects are blinded, researchers knowing assignments can introduce detection bias and bias outcome assessment or provide differential care. Option D is false—informed consent is independent of blinding status. Option A is false—single blinding is ethically acceptable when double blinding is impossible. Option C is false—single blinding doesn't increase costs. Unblinded assessors may unconsciously assess intervention group outcomes more favorably.</w:t>
      </w:r>
    </w:p>
    <w:p>
      <w:r>
        <w:t>Positive Marks: 1</w:t>
      </w:r>
    </w:p>
    <w:p>
      <w:r>
        <w:t>Negative Marks: 0.33</w:t>
      </w:r>
    </w:p>
    <w:p>
      <w:r>
        <w:t>Question: In a randomized controlled trial, some participants develop mild adverse effects while the overall study demonstrates significant benefits for the larger patient population. This ethical scenario primarily raises concerns about balancing:</w:t>
      </w:r>
    </w:p>
    <w:p>
      <w:r>
        <w:t>(a) Beneficence versus Non-maleficence: individual harm versus societal benefit</w:t>
      </w:r>
    </w:p>
    <w:p>
      <w:r>
        <w:t>(b) Autonomy and the right to withdraw from the study</w:t>
      </w:r>
    </w:p>
    <w:p>
      <w:r>
        <w:t>(c) Justice and fair resource allocation across study sites</w:t>
      </w:r>
    </w:p>
    <w:p>
      <w:r>
        <w:t>(d) Confidentiality and anonymity in data reporting</w:t>
      </w:r>
    </w:p>
    <w:p>
      <w:r>
        <w:t>Answer: a</w:t>
      </w:r>
    </w:p>
    <w:p>
      <w:r>
        <w:t>Solution: This scenario creates tension between Non-maleficence (avoiding harm to individuals experiencing adverse effects) and Beneficence (providing benefit to the larger patient population). Option d concerns data protection, not the core dilemma. Options c and d are secondary. This illustrates that both principles are 'doing good' but may conflict in individual versus population-level benefit.</w:t>
      </w:r>
    </w:p>
    <w:p>
      <w:r>
        <w:t>Positive Marks: 1</w:t>
      </w:r>
    </w:p>
    <w:p>
      <w:r>
        <w:t>Negative Marks: 0.33</w:t>
      </w:r>
    </w:p>
    <w:p>
      <w:r>
        <w:t>Question: In a frequency table, tally marks are primarily used to:</w:t>
      </w:r>
    </w:p>
    <w:p>
      <w:r>
        <w:t>(a) Determine the mode of distribution</w:t>
      </w:r>
    </w:p>
    <w:p>
      <w:r>
        <w:t>(b) Calculate standard deviation</w:t>
      </w:r>
    </w:p>
    <w:p>
      <w:r>
        <w:t>(c) Calculate cumulative frequency</w:t>
      </w:r>
    </w:p>
    <w:p>
      <w:r>
        <w:t>(d) Record the number of times each observation occurs</w:t>
      </w:r>
    </w:p>
    <w:p>
      <w:r>
        <w:t>Answer: d</w:t>
      </w:r>
    </w:p>
    <w:p>
      <w:r>
        <w:t>Solution: Tally marks (||||) count and record frequency of each observation during data tabulation, making it easy to track counts. Option B calculates dispersion; C determines central tendency; D requires frequency summation first. Tally marking is the initial step in organizing raw data.</w:t>
      </w:r>
    </w:p>
    <w:p>
      <w:r>
        <w:t>Positive Marks: 1</w:t>
      </w:r>
    </w:p>
    <w:p>
      <w:r>
        <w:t>Negative Marks: 0.33</w:t>
      </w:r>
    </w:p>
    <w:p>
      <w:r>
        <w:t>Question: Response bias in data collection refers to:</w:t>
      </w:r>
    </w:p>
    <w:p>
      <w:r>
        <w:t>(a) The loss of subjects during the research study</w:t>
      </w:r>
    </w:p>
    <w:p>
      <w:r>
        <w:t>(b) The error introduced by the researcher during data collection</w:t>
      </w:r>
    </w:p>
    <w:p>
      <w:r>
        <w:t>(c) The tendency of subjects to provide socially desirable rather than truthful responses</w:t>
      </w:r>
    </w:p>
    <w:p>
      <w:r>
        <w:t>(d) The refusal of subjects to participate in the study</w:t>
      </w:r>
    </w:p>
    <w:p>
      <w:r>
        <w:t>Answer: c</w:t>
      </w:r>
    </w:p>
    <w:p>
      <w:r>
        <w:t>Solution: Response bias occurs when subjects deliberately or unconsciously alter their responses to appear more favorable or socially acceptable. Option d describes non-response bias or refusal rate. Option b refers to experimenter bias. Option a describes attrition. Key distinction: Response bias = subjects alter ANSWERS; Non-response bias = subjects don't PARTICIPATE.</w:t>
      </w:r>
    </w:p>
    <w:p>
      <w:r>
        <w:t>Positive Marks: 1</w:t>
      </w:r>
    </w:p>
    <w:p>
      <w:r>
        <w:t>Negative Marks: 0.33</w:t>
      </w:r>
    </w:p>
    <w:p>
      <w:r>
        <w:t>Question: A nursing student discovers that an article they cited was published, then retracted due to methodological errors. What should they do?</w:t>
      </w:r>
    </w:p>
    <w:p>
      <w:r>
        <w:t>(a) Remove or replace the citation; if retention is necessary, note the retraction status</w:t>
      </w:r>
    </w:p>
    <w:p>
      <w:r>
        <w:t>(b) Remove the citation and pretend they never found it</w:t>
      </w:r>
    </w:p>
    <w:p>
      <w:r>
        <w:t>(c) Add a footnote without changing the main citation</w:t>
      </w:r>
    </w:p>
    <w:p>
      <w:r>
        <w:t>(d) Keep the citation unchanged since it was published originally</w:t>
      </w:r>
    </w:p>
    <w:p>
      <w:r>
        <w:t>Answer: a</w:t>
      </w:r>
    </w:p>
    <w:p>
      <w:r>
        <w:t>Solution: Retracted articles should generally not be cited unless discussing the retraction itself. If retention is necessary (historical context), note the retraction in-text or in a note. Ignoring retractions violates research integrity. Pretending ignorance is unethical. Changing nothing perpetuates misinformation. Current best practice in nursing research demands acknowledgment of publication retractions and scientific corrections.</w:t>
      </w:r>
    </w:p>
    <w:p>
      <w:r>
        <w:t>Positive Marks: 1</w:t>
      </w:r>
    </w:p>
    <w:p>
      <w:r>
        <w:t>Negative Marks: 0.33</w:t>
      </w:r>
    </w:p>
    <w:p>
      <w:r>
        <w:t>Question: An ogive is used to represent:</w:t>
      </w:r>
    </w:p>
    <w:p>
      <w:r>
        <w:t>(a) Time-series data trends and seasonal patterns</w:t>
      </w:r>
    </w:p>
    <w:p>
      <w:r>
        <w:t>(b) Cumulative frequency distribution and percentiles</w:t>
      </w:r>
    </w:p>
    <w:p>
      <w:r>
        <w:t>(c) Simple frequency distribution of a single class interval</w:t>
      </w:r>
    </w:p>
    <w:p>
      <w:r>
        <w:t>(d) Relationship between categorical variables in contingency</w:t>
      </w:r>
    </w:p>
    <w:p>
      <w:r>
        <w:t>Answer: b</w:t>
      </w:r>
    </w:p>
    <w:p>
      <w:r>
        <w:t>Solution: An ogive is an S-shaped cumulative frequency curve created by plotting cumulative frequencies against class boundaries or class midpoints. It enables determination of percentiles, median, and quartiles by reading values from the graph. Option c requires histograms, c requires contingency tables, and d requires line graphs. The ogive is essential for understanding cumulative distribution patterns.</w:t>
      </w:r>
    </w:p>
    <w:p>
      <w:r>
        <w:t>Positive Marks: 1</w:t>
      </w:r>
    </w:p>
    <w:p>
      <w:r>
        <w:t>Negative Marks: 0.33</w:t>
      </w:r>
    </w:p>
    <w:p>
      <w:r>
        <w:t>Question: According to INC guidelines, research participants have the RIGHT to:</w:t>
      </w:r>
    </w:p>
    <w:p>
      <w:r>
        <w:t>(a) Receive treatment for unrelated medical conditions through the study</w:t>
      </w:r>
    </w:p>
    <w:p>
      <w:r>
        <w:t>(b) Receive payment regardless of study completion</w:t>
      </w:r>
    </w:p>
    <w:p>
      <w:r>
        <w:t>(c) Access all raw research data without restrictions</w:t>
      </w:r>
    </w:p>
    <w:p>
      <w:r>
        <w:t>(d) Know the identity of researchers and withdraw from research at any time</w:t>
      </w:r>
    </w:p>
    <w:p>
      <w:r>
        <w:t>Answer: d</w:t>
      </w:r>
    </w:p>
    <w:p>
      <w:r>
        <w:t>Solution: Participants have rights to know who is conducting research and to withdraw without penalty at any stage. Payment may be negotiated reasonably. Raw data access may be restricted for privacy. The study is not obligated to treat unrelated conditions. INC guidelines explicitly protect participant rights to transparency and freedom of withdrawal. Withdrawal rights encourage genuine voluntariness and respect autonomy.</w:t>
      </w:r>
    </w:p>
    <w:p>
      <w:r>
        <w:t>Positive Marks: 1</w:t>
      </w:r>
    </w:p>
    <w:p>
      <w:r>
        <w:t>Negative Marks: 0.33</w:t>
      </w:r>
    </w:p>
    <w:p>
      <w:r>
        <w:t>Question: What should be critically examined regarding the ethical aspects when reviewing a research article?</w:t>
      </w:r>
    </w:p>
    <w:p>
      <w:r>
        <w:t>(a) Whether informed consent was obtained, confidentiality maintained, and IRB/ethics committee approval documented</w:t>
      </w:r>
    </w:p>
    <w:p>
      <w:r>
        <w:t>(b) Whether the research uses expensive equipment and justifies the cost</w:t>
      </w:r>
    </w:p>
    <w:p>
      <w:r>
        <w:t>(c) Whether the researchers' personal beliefs align with the study objectives</w:t>
      </w:r>
    </w:p>
    <w:p>
      <w:r>
        <w:t>(d) Whether the study population includes equal numbers of male and female participants</w:t>
      </w:r>
    </w:p>
    <w:p>
      <w:r>
        <w:t>Answer: a</w:t>
      </w:r>
    </w:p>
    <w:p>
      <w:r>
        <w:t>Solution: Ethical critique involves verifying informed consent, confidentiality protection, and institutional ethics approval. Option B concerns resource allocation (not ethics); C involves personal bias (not relevant to ethical standards); D relates to sample representation (not primary ethical concern). ACRONYM: 'ICE' – Informed consent, Confidentiality, Ethics committee approval – the core ethical elements.</w:t>
      </w:r>
    </w:p>
    <w:p>
      <w:r>
        <w:t>Positive Marks: 1</w:t>
      </w:r>
    </w:p>
    <w:p>
      <w:r>
        <w:t>Negative Marks: 0.33</w:t>
      </w:r>
    </w:p>
    <w:p>
      <w:r>
        <w:t>Question: A developing country shows declining infant mortality rate but constant crude death rate over 5 years. This pattern most likely indicates:</w:t>
      </w:r>
    </w:p>
    <w:p>
      <w:r>
        <w:t>(a) Improving child health but declining overall population health</w:t>
      </w:r>
    </w:p>
    <w:p>
      <w:r>
        <w:t>(b) Better maternal and child health programs without improvement in elderly care</w:t>
      </w:r>
    </w:p>
    <w:p>
      <w:r>
        <w:t>(c) Economic growth benefiting only pediatric healthcare services</w:t>
      </w:r>
    </w:p>
    <w:p>
      <w:r>
        <w:t>(d) Aging population with increasing adult mortality offsetting reduced child mortality</w:t>
      </w:r>
    </w:p>
    <w:p>
      <w:r>
        <w:t>Answer: d</w:t>
      </w:r>
    </w:p>
    <w:p>
      <w:r>
        <w:t>Solution: Declining IMR with stable CDR indicates child health improvements (IMR ↓) offset by increased elderly/adult mortality (CDR stable), signaling population aging structure. Option a contradicts IMR improvement. Option b doesn't explain constant CDR despite IMR reduction. Option c ignores demographic transition. This pattern is classic for middle-income countries with successful child health programs facing aging-related mortality.</w:t>
      </w:r>
    </w:p>
    <w:p>
      <w:r>
        <w:t>Positive Marks: 1</w:t>
      </w:r>
    </w:p>
    <w:p>
      <w:r>
        <w:t>Negative Marks: 0.33</w:t>
      </w:r>
    </w:p>
    <w:p>
      <w:r>
        <w:t>Question: A critical ethical consideration when conducting observation as a data collection method is:</w:t>
      </w:r>
    </w:p>
    <w:p>
      <w:r>
        <w:t>(a) Ensuring questions are clearly worded for understanding</w:t>
      </w:r>
    </w:p>
    <w:p>
      <w:r>
        <w:t>(b) Calculating adequate sample size for statistical power</w:t>
      </w:r>
    </w:p>
    <w:p>
      <w:r>
        <w:t>(c) Obtaining informed consent and maintaining confidentiality of subjects</w:t>
      </w:r>
    </w:p>
    <w:p>
      <w:r>
        <w:t>(d) Developing reliable and valid measurement instruments</w:t>
      </w:r>
    </w:p>
    <w:p>
      <w:r>
        <w:t>Answer: c</w:t>
      </w:r>
    </w:p>
    <w:p>
      <w:r>
        <w:t>Solution: Informed consent and confidentiality are fundamental ethical principles, particularly in observation where subjects may not always be aware they are being observed (covert observation raises serious ethical concerns). Option A applies to interviews and questionnaires. Option B and D are methodological considerations, not primarily ethical. In nursing research, ethical guidelines require explicit consent for observation, especially in sensitive settings like patient bathrooms or private consultations.</w:t>
      </w:r>
    </w:p>
    <w:p>
      <w:r>
        <w:t>Positive Marks: 1</w:t>
      </w:r>
    </w:p>
    <w:p>
      <w:r>
        <w:t>Negative Marks: 0.33</w:t>
      </w:r>
    </w:p>
    <w:p>
      <w:r>
        <w:t>Question: According to research ethics standards, authors publishing research must:</w:t>
      </w:r>
    </w:p>
    <w:p>
      <w:r>
        <w:t>(a) Modify or adjust statistical results when initial findings are not statistically significant or appear less impressive</w:t>
      </w:r>
    </w:p>
    <w:p>
      <w:r>
        <w:t>(b) Publish findings immediately without institutional review approval or consideration of ethical implications of the research</w:t>
      </w:r>
    </w:p>
    <w:p>
      <w:r>
        <w:t>(c) Keep all research data confidential and never share raw data with other researchers or the public to ensure privacy</w:t>
      </w:r>
    </w:p>
    <w:p>
      <w:r>
        <w:t>(d) Disclose any conflicts of interest, ensure data integrity, avoid duplicate publication, and obtain necessary institutional approvals</w:t>
      </w:r>
    </w:p>
    <w:p>
      <w:r>
        <w:t>Answer: d</w:t>
      </w:r>
    </w:p>
    <w:p>
      <w:r>
        <w:t>Solution: Publication ethics demand transparency about conflicts, data honesty, and non-duplication. Option c prevents verification and scientific progress, option b bypasses ethical oversight, and option a constitutes research misconduct. Core ethics principle: HONESTY + TRANSPARENCY + ORIGINALITY. Conflicts of interest must be declared even if they don't influence work.</w:t>
      </w:r>
    </w:p>
    <w:p>
      <w:r>
        <w:t>Positive Marks: 1</w:t>
      </w:r>
    </w:p>
    <w:p>
      <w:r>
        <w:t>Negative Marks: 0.33</w:t>
      </w:r>
    </w:p>
    <w:p>
      <w:r>
        <w:t>Question: Which statement correctly describes privacy rights in research participation?</w:t>
      </w:r>
    </w:p>
    <w:p>
      <w:r>
        <w:t>(a) Researchers may access medical records without participant permission if clinically relevant</w:t>
      </w:r>
    </w:p>
    <w:p>
      <w:r>
        <w:t>(b) Participants relinquish privacy rights once they provide informed consent</w:t>
      </w:r>
    </w:p>
    <w:p>
      <w:r>
        <w:t>(c) Privacy concerns are irrelevant in epidemiological or secondary data research</w:t>
      </w:r>
    </w:p>
    <w:p>
      <w:r>
        <w:t>(d) Participants retain the right to control access to personal information about themselves</w:t>
      </w:r>
    </w:p>
    <w:p>
      <w:r>
        <w:t>Answer: d</w:t>
      </w:r>
    </w:p>
    <w:p>
      <w:r>
        <w:t>Solution: Privacy is the autonomous right to control personal information—participants retain control over who accesses data about them. Option B wrongly assumes consent eliminates privacy. Option C incorrectly excludes certain research types. Option A violates privacy by accessing records without explicit consent. Privacy and confidentiality are distinct: privacy is the right (autonomy-based), confidentiality is the protection mechanism (security-based).</w:t>
      </w:r>
    </w:p>
    <w:p>
      <w:r>
        <w:t>Positive Marks: 1</w:t>
      </w:r>
    </w:p>
    <w:p>
      <w:r>
        <w:t>Negative Marks: 0.33</w:t>
      </w:r>
    </w:p>
    <w:p>
      <w:r>
        <w:t>Question: Which of the following is NOT a component of informed consent?</w:t>
      </w:r>
    </w:p>
    <w:p>
      <w:r>
        <w:t>(a) Guarantee that the research will not cause harm</w:t>
      </w:r>
    </w:p>
    <w:p>
      <w:r>
        <w:t>(b) Information about confidentiality and data protection</w:t>
      </w:r>
    </w:p>
    <w:p>
      <w:r>
        <w:t>(c) Assurance of freedom to withdraw at any time</w:t>
      </w:r>
    </w:p>
    <w:p>
      <w:r>
        <w:t>(d) Explanation of study purpose, procedures, and risks</w:t>
      </w:r>
    </w:p>
    <w:p>
      <w:r>
        <w:t>Answer: a</w:t>
      </w:r>
    </w:p>
    <w:p>
      <w:r>
        <w:t>Solution: Informed consent cannot guarantee zero harm—it must disclose all known risks and allow informed choice. Options A, B, and D are essential IC components per ICMR guidelines. Offering harm guarantees is unethical and unrealistic. True informed consent provides INFORMATION and CHOICE, not harm immunity. IC components include: purpose, procedures, risks, benefits, confidentiality, freedom to withdraw, and researcher contact information.</w:t>
      </w:r>
    </w:p>
    <w:p>
      <w:r>
        <w:t>Positive Marks: 1</w:t>
      </w:r>
    </w:p>
    <w:p>
      <w:r>
        <w:t>Negative Marks: 0.33</w:t>
      </w:r>
    </w:p>
    <w:p>
      <w:r>
        <w:t>Question: What is the primary aim of the principle of beneficence in research involving human participants?</w:t>
      </w:r>
    </w:p>
    <w:p>
      <w:r>
        <w:t>(a) To provide benefits and minimize harm to research participants and society</w:t>
      </w:r>
    </w:p>
    <w:p>
      <w:r>
        <w:t>(b) To reduce the need for informed consent procedures</w:t>
      </w:r>
    </w:p>
    <w:p>
      <w:r>
        <w:t>(c) To give researchers full control over participant decision-making</w:t>
      </w:r>
    </w:p>
    <w:p>
      <w:r>
        <w:t>(d) To minimize research costs and maximize institutional profits</w:t>
      </w:r>
    </w:p>
    <w:p>
      <w:r>
        <w:t>Answer: a</w:t>
      </w:r>
    </w:p>
    <w:p>
      <w:r>
        <w:t>Solution: Beneficence is the ethical obligation to maximize benefits and minimize harm. Option d represents unethical profit-driven research. Option c violates autonomy. Option b contradicts informed consent requirements. Mnemonic: Beneficence = 'Benefit' principle = doing good.</w:t>
      </w:r>
    </w:p>
    <w:p>
      <w:r>
        <w:t>Positive Marks: 1</w:t>
      </w:r>
    </w:p>
    <w:p>
      <w:r>
        <w:t>Negative Marks: 0.33</w:t>
      </w:r>
    </w:p>
    <w:p>
      <w:r>
        <w:t>Question: Which of the following is the primary purpose of preparing a frequency distribution?</w:t>
      </w:r>
    </w:p>
    <w:p>
      <w:r>
        <w:t>(a) To convert qualitative data into quantitative data</w:t>
      </w:r>
    </w:p>
    <w:p>
      <w:r>
        <w:t>(b) To increase the numerical value of the data</w:t>
      </w:r>
    </w:p>
    <w:p>
      <w:r>
        <w:t>(c) To organize raw data into a more usable form and identify patterns</w:t>
      </w:r>
    </w:p>
    <w:p>
      <w:r>
        <w:t>(d) To eliminate all outliers from the dataset</w:t>
      </w:r>
    </w:p>
    <w:p>
      <w:r>
        <w:t>Answer: c</w:t>
      </w:r>
    </w:p>
    <w:p>
      <w:r>
        <w:t>Solution: Frequency distribution organizes raw data systematically to identify patterns, trends, and data characteristics. Option B is incorrect as it doesn't change values; C wrongly assumes outlier elimination; D confuses data type conversion with distribution purpose. Frequency distribution is foundational in biostatistics for data summary and analysis.</w:t>
      </w:r>
    </w:p>
    <w:p>
      <w:r>
        <w:t>Positive Marks: 1</w:t>
      </w:r>
    </w:p>
    <w:p>
      <w:r>
        <w:t>Negative Marks: 0.33</w:t>
      </w:r>
    </w:p>
    <w:p>
      <w:r>
        <w:t>Question: Which of the following best describes a frequency polygon?</w:t>
      </w:r>
    </w:p>
    <w:p>
      <w:r>
        <w:t>(a) A line graph connecting the midpoints of class intervals at their frequencies</w:t>
      </w:r>
    </w:p>
    <w:p>
      <w:r>
        <w:t>(b) Vertical bars with gaps representing categorical frequency distribution</w:t>
      </w:r>
    </w:p>
    <w:p>
      <w:r>
        <w:t>(c) A circular representation of categorical data proportions</w:t>
      </w:r>
    </w:p>
    <w:p>
      <w:r>
        <w:t>(d) A smooth curve showing the theoretical distribution of frequencies</w:t>
      </w:r>
    </w:p>
    <w:p>
      <w:r>
        <w:t>Answer: a</w:t>
      </w:r>
    </w:p>
    <w:p>
      <w:r>
        <w:t>Solution: A frequency polygon is constructed by plotting class midpoints against their corresponding frequencies and connecting these points with straight lines. It serves as an alternative to histograms for representing the same continuous frequency data. Option d describes a frequency curve, c describes a bar chart, and d describes a pie chart. The distinctive feature is connecting midpoints with lines rather than using bars.</w:t>
      </w:r>
    </w:p>
    <w:p>
      <w:r>
        <w:t>Positive Marks: 1</w:t>
      </w:r>
    </w:p>
    <w:p>
      <w:r>
        <w:t>Negative Marks: 0.33</w:t>
      </w:r>
    </w:p>
    <w:p>
      <w:r>
        <w:t>Question: Which factor would REDUCE a participant's capacity to give truly informed consent?</w:t>
      </w:r>
    </w:p>
    <w:p>
      <w:r>
        <w:t>(a) Ability to ask questions during consent process</w:t>
      </w:r>
    </w:p>
    <w:p>
      <w:r>
        <w:t>(b) Having a university education</w:t>
      </w:r>
    </w:p>
    <w:p>
      <w:r>
        <w:t>(c) Access to written study information</w:t>
      </w:r>
    </w:p>
    <w:p>
      <w:r>
        <w:t>(d) Severe cognitive impairment or uncontrolled psychiatric symptoms</w:t>
      </w:r>
    </w:p>
    <w:p>
      <w:r>
        <w:t>Answer: d</w:t>
      </w:r>
    </w:p>
    <w:p>
      <w:r>
        <w:t>Solution: Cognitive impairment and untreated psychiatric conditions diminish capacity to understand information and make autonomous decisions. Education and information access enhance capacity. Ability to question promotes understanding. Participants with reduced capacity require surrogate decision-makers or enhanced protections. Capacity assessment is essential before research enrollment, particularly in vulnerable populations where conditions may fluctuate.</w:t>
      </w:r>
    </w:p>
    <w:p>
      <w:r>
        <w:t>Positive Marks: 1</w:t>
      </w:r>
    </w:p>
    <w:p>
      <w:r>
        <w:t>Negative Marks: 0.33</w:t>
      </w:r>
    </w:p>
    <w:p>
      <w:r>
        <w:t>Question: When a researcher discovers significant errors in previously published research data that substantially affect the study's conclusions, the most appropriate ethical action is to:</w:t>
      </w:r>
    </w:p>
    <w:p>
      <w:r>
        <w:t>(a) Contact only the original authors privately via email and suggest they might consider quietly republishing with corrections</w:t>
      </w:r>
    </w:p>
    <w:p>
      <w:r>
        <w:t>(b) Submit a formal request to the journal for correction or retraction, providing detailed explanation and evidence supporting the discovery of errors</w:t>
      </w:r>
    </w:p>
    <w:p>
      <w:r>
        <w:t>(c) Publish a new paper presenting the corrected findings without acknowledging or mentioning the existence of the original flawed publication</w:t>
      </w:r>
    </w:p>
    <w:p>
      <w:r>
        <w:t>(d) Quietly conduct a new study using corrected methods without publicizing or making reference to the previous erroneous publication</w:t>
      </w:r>
    </w:p>
    <w:p>
      <w:r>
        <w:t>Answer: b</w:t>
      </w:r>
    </w:p>
    <w:p>
      <w:r>
        <w:t>Solution: Transparency demands formal notification; corrections maintain scientific integrity. Option d and c hide the error, potentially misleading readers who cite the original, and option a avoids accountability. Retraction notices protect future research: they alert readers, show scientific self-correction, and maintain credibility. Remember: Science self-corrects publicly, not privately.</w:t>
      </w:r>
    </w:p>
    <w:p>
      <w:r>
        <w:t>Positive Marks: 1</w:t>
      </w:r>
    </w:p>
    <w:p>
      <w:r>
        <w:t>Negative Marks: 0.33</w:t>
      </w:r>
    </w:p>
    <w:p>
      <w:r>
        <w:t>Question: The justice principle in research ethics requires that:</w:t>
      </w:r>
    </w:p>
    <w:p>
      <w:r>
        <w:t>(a) Subject selection be limited to healthcare professionals who understand research methodology</w:t>
      </w:r>
    </w:p>
    <w:p>
      <w:r>
        <w:t>(b) Burdens and benefits of research be distributed fairly; vulnerable groups not unfairly burdened or excluded</w:t>
      </w:r>
    </w:p>
    <w:p>
      <w:r>
        <w:t>(c) Vulnerable populations be systematically excluded to minimize research risks</w:t>
      </w:r>
    </w:p>
    <w:p>
      <w:r>
        <w:t>(d) All participants must come from high socioeconomic backgrounds to ensure study compliance</w:t>
      </w:r>
    </w:p>
    <w:p>
      <w:r>
        <w:t>Answer: b</w:t>
      </w:r>
    </w:p>
    <w:p>
      <w:r>
        <w:t>Solution: Justice requires fair distribution of research benefits and burdens across society—vulnerable populations shouldn't be systematically burdened with risks (Tuskegee, Guatemala history) nor unfairly excluded from beneficial research. Option D restricts to wealthy. Option C unfairly excludes vulnerable. Option A inappropriately limits participation. Justice principle: representative subject selection, equitable access to beneficial research, protection of disadvantaged groups from exploitation.</w:t>
      </w:r>
    </w:p>
    <w:p>
      <w:r>
        <w:t>Positive Marks: 1</w:t>
      </w:r>
    </w:p>
    <w:p>
      <w:r>
        <w:t>Negative Marks: 0.33</w:t>
      </w:r>
    </w:p>
    <w:p>
      <w:r>
        <w:t>Question: The key difference between ICMR ethics guidelines and international standards like the Declaration of Helsinki is:</w:t>
      </w:r>
    </w:p>
    <w:p>
      <w:r>
        <w:t>(a) ICMR standards are more stringent than international standards</w:t>
      </w:r>
    </w:p>
    <w:p>
      <w:r>
        <w:t>(b) ICMR and international standards are completely identical</w:t>
      </w:r>
    </w:p>
    <w:p>
      <w:r>
        <w:t>(c) ICMR guidelines adapt international principles to Indian context and healthcare realities</w:t>
      </w:r>
    </w:p>
    <w:p>
      <w:r>
        <w:t>(d) International standards do not apply to research conducted in India</w:t>
      </w:r>
    </w:p>
    <w:p>
      <w:r>
        <w:t>Answer: c</w:t>
      </w:r>
    </w:p>
    <w:p>
      <w:r>
        <w:t>Solution: ICMR guidelines align with international principles (Helsinki, Belmont) but address Indian context including limited resources, diverse populations, and cultural factors. Option A: not necessarily more stringent. Option D: international standards inform but don't directly govern Indian research. Option B: they're similar but adapted differently. ICMR adapts universal principles to address poverty, education disparities, and Indian regulatory environment while maintaining core ethics principles.</w:t>
      </w:r>
    </w:p>
    <w:p>
      <w:r>
        <w:t>Positive Marks: 1</w:t>
      </w:r>
    </w:p>
    <w:p>
      <w:r>
        <w:t>Negative Marks: 0.33</w:t>
      </w:r>
    </w:p>
    <w:p>
      <w:r>
        <w:t>Question: The ethical right to withdraw from research means that a participant:</w:t>
      </w:r>
    </w:p>
    <w:p>
      <w:r>
        <w:t>(a) Can withdraw only if the researcher agrees that withdrawal is appropriate</w:t>
      </w:r>
    </w:p>
    <w:p>
      <w:r>
        <w:t>(b) May leave the study at any time without penalty, loss of benefits, or justification</w:t>
      </w:r>
    </w:p>
    <w:p>
      <w:r>
        <w:t>(c) Can only withdraw before the study officially begins</w:t>
      </w:r>
    </w:p>
    <w:p>
      <w:r>
        <w:t>(d) Can withdraw their data but must continue participating in study procedures</w:t>
      </w:r>
    </w:p>
    <w:p>
      <w:r>
        <w:t>Answer: b</w:t>
      </w:r>
    </w:p>
    <w:p>
      <w:r>
        <w:t>Solution: Right to withdraw is absolute, unconditional, and available throughout the study. Option c limits timing improperly. Option a requires researcher permission (violates autonomy). Option d creates a false partial withdrawal. This right cannot be forfeited by prior agreement and is enforceable without cause.</w:t>
      </w:r>
    </w:p>
    <w:p>
      <w:r>
        <w:t>Positive Marks: 1</w:t>
      </w:r>
    </w:p>
    <w:p>
      <w:r>
        <w:t>Negative Marks: 0.33</w:t>
      </w:r>
    </w:p>
    <w:p>
      <w:r>
        <w:t>Question: What is the main advantage of using a pie chart?</w:t>
      </w:r>
    </w:p>
    <w:p>
      <w:r>
        <w:t>(a) It represents continuous data distributions and their shapes</w:t>
      </w:r>
    </w:p>
    <w:p>
      <w:r>
        <w:t>(b) It displays exact frequencies and values with high precision</w:t>
      </w:r>
    </w:p>
    <w:p>
      <w:r>
        <w:t>(c) It clearly shows how different parts relate to and comprise the whole</w:t>
      </w:r>
    </w:p>
    <w:p>
      <w:r>
        <w:t>(d) It allows easy comparison of numerical values across many categories</w:t>
      </w:r>
    </w:p>
    <w:p>
      <w:r>
        <w:t>Answer: c</w:t>
      </w:r>
    </w:p>
    <w:p>
      <w:r>
        <w:t>Solution: Pie charts excel at demonstrating proportional relationships and showing how different segments contribute to a total, making part-to-whole relationships immediately intuitive. Option b is misleading as exact values are difficult to read from pie charts, c is better served by bar charts for comparison, and d is not pie charts' function. Pie charts are particularly effective for showing percentages or composition.</w:t>
      </w:r>
    </w:p>
    <w:p>
      <w:r>
        <w:t>Positive Marks: 1</w:t>
      </w:r>
    </w:p>
    <w:p>
      <w:r>
        <w:t>Negative Marks: 0.33</w:t>
      </w:r>
    </w:p>
    <w:p>
      <w:r>
        <w:t>Question: In research involving vulnerable populations (e.g., mentally ill patients), informed consent procedures should ADDITIONALLY include:</w:t>
      </w:r>
    </w:p>
    <w:p>
      <w:r>
        <w:t>(a) Using complex medical terminology to ensure professional tone</w:t>
      </w:r>
    </w:p>
    <w:p>
      <w:r>
        <w:t>(b) Obtaining consent from caregivers/legally authorized representatives where appropriate</w:t>
      </w:r>
    </w:p>
    <w:p>
      <w:r>
        <w:t>(c) Excluding such populations entirely from research</w:t>
      </w:r>
    </w:p>
    <w:p>
      <w:r>
        <w:t>(d) Requiring shorter consent forms for easier understanding</w:t>
      </w:r>
    </w:p>
    <w:p>
      <w:r>
        <w:t>Answer: b</w:t>
      </w:r>
    </w:p>
    <w:p>
      <w:r>
        <w:t>Solution: Vulnerable participants may need additional protections including surrogate/caregiver consent, independent advocates, or repeated assessment of understanding. Shorter forms don't ensure comprehension. Complex terminology violates the principle of understandability. Exclusion is overly restrictive if proper safeguards exist. INC guidelines recommend enhanced protections for vulnerable populations including consent verification and ongoing assent.</w:t>
      </w:r>
    </w:p>
    <w:p>
      <w:r>
        <w:t>Positive Marks: 1</w:t>
      </w:r>
    </w:p>
    <w:p>
      <w:r>
        <w:t>Negative Marks: 0.33</w:t>
      </w:r>
    </w:p>
    <w:p>
      <w:r>
        <w:t>Question: Informed consent in research is primarily intended to:</w:t>
      </w:r>
    </w:p>
    <w:p>
      <w:r>
        <w:t>(a) Ensure the participant understands the research and voluntarily agrees to participate</w:t>
      </w:r>
    </w:p>
    <w:p>
      <w:r>
        <w:t>(b) Reduce the number of participants in the research</w:t>
      </w:r>
    </w:p>
    <w:p>
      <w:r>
        <w:t>(c) Document that the subject was informed about the study</w:t>
      </w:r>
    </w:p>
    <w:p>
      <w:r>
        <w:t>(d) Protect the researcher from legal liability</w:t>
      </w:r>
    </w:p>
    <w:p>
      <w:r>
        <w:t>Answer: a</w:t>
      </w:r>
    </w:p>
    <w:p>
      <w:r>
        <w:t>Solution: Informed consent's primary purpose is to ensure participants have full understanding and voluntary agreement to participate. Option D focuses on legal protection but is not the primary ethical purpose. Option C describes only documentation without understanding. Option B is unrelated to consent. Memory aid: IC = Information + Comprehension + Voluntariness.</w:t>
      </w:r>
    </w:p>
    <w:p>
      <w:r>
        <w:t>Positive Marks: 1</w:t>
      </w:r>
    </w:p>
    <w:p>
      <w:r>
        <w:t>Negative Marks: 0.33</w:t>
      </w:r>
    </w:p>
    <w:p>
      <w:r>
        <w:t>Question: Additional safeguards for vulnerable populations in research include:</w:t>
      </w:r>
    </w:p>
    <w:p>
      <w:r>
        <w:t>(a) Reducing monetary compensation to prevent undue inducement</w:t>
      </w:r>
    </w:p>
    <w:p>
      <w:r>
        <w:t>(b) Exempting them entirely from participation in research</w:t>
      </w:r>
    </w:p>
    <w:p>
      <w:r>
        <w:t>(c) Enhanced informed consent processes with independent review</w:t>
      </w:r>
    </w:p>
    <w:p>
      <w:r>
        <w:t>(d) Using only surrogate decision-makers without subject input</w:t>
      </w:r>
    </w:p>
    <w:p>
      <w:r>
        <w:t>Answer: c</w:t>
      </w:r>
    </w:p>
    <w:p>
      <w:r>
        <w:t>Solution: Vulnerable groups (children, elderly, mentally ill, prisoners) require enhanced protection including additional consent processes and independent monitors. Option B: exclusion denies potential benefits and is itself unethical. Option D: subjects deserve input even via proxies. Option A: reduced compensation may coerce participation. ICMR defines vulnerable populations as those unable to adequately protect their interests due to cognitive, economic, or social reasons.</w:t>
      </w:r>
    </w:p>
    <w:p>
      <w:r>
        <w:t>Positive Marks: 1</w:t>
      </w:r>
    </w:p>
    <w:p>
      <w:r>
        <w:t>Negative Marks: 0.33</w:t>
      </w:r>
    </w:p>
    <w:p>
      <w:r>
        <w:t>Question: A research protocol requires invasive procedures with minimal direct health benefit to participants but significant potential benefit to society. This scenario raises primary ethical concerns about:</w:t>
      </w:r>
    </w:p>
    <w:p>
      <w:r>
        <w:t>(a) Anonymity and removal of participant identifiers</w:t>
      </w:r>
    </w:p>
    <w:p>
      <w:r>
        <w:t>(b) Confidentiality and secure data storage requirements</w:t>
      </w:r>
    </w:p>
    <w:p>
      <w:r>
        <w:t>(c) Justice and the potential exploitation of vulnerable or economically disadvantaged participants</w:t>
      </w:r>
    </w:p>
    <w:p>
      <w:r>
        <w:t>(d) Autonomy and the right to make informed decisions</w:t>
      </w:r>
    </w:p>
    <w:p>
      <w:r>
        <w:t>Answer: c</w:t>
      </w:r>
    </w:p>
    <w:p>
      <w:r>
        <w:t>Solution: Using participants primarily for societal benefit without reciprocal benefit to them, especially if vulnerable populations are recruited, violates justice and fair treatment principles. Option d is secondary (assuming proper consent). Options c and d concern data protection, not the core concern. Justice requires that research burdens not fall disproportionately on the vulnerable without benefit to them.</w:t>
      </w:r>
    </w:p>
    <w:p>
      <w:r>
        <w:t>Positive Marks: 1</w:t>
      </w:r>
    </w:p>
    <w:p>
      <w:r>
        <w:t>Negative Marks: 0.33</w:t>
      </w:r>
    </w:p>
    <w:p>
      <w:r>
        <w:t>Question: What is a histogram in biostatistics?</w:t>
      </w:r>
    </w:p>
    <w:p>
      <w:r>
        <w:t>(a) A curve showing cumulative frequencies plotted against class boundaries</w:t>
      </w:r>
    </w:p>
    <w:p>
      <w:r>
        <w:t>(b) A graphical representation of frequency distribution using bars with no gaps between them</w:t>
      </w:r>
    </w:p>
    <w:p>
      <w:r>
        <w:t>(c) A circular diagram divided into sectors proportional to frequencies</w:t>
      </w:r>
    </w:p>
    <w:p>
      <w:r>
        <w:t>(d) A diagram showing the relationship between two continuous variables</w:t>
      </w:r>
    </w:p>
    <w:p>
      <w:r>
        <w:t>Answer: b</w:t>
      </w:r>
    </w:p>
    <w:p>
      <w:r>
        <w:t>Solution: A histogram is a bar graph specifically designed for continuous data where bars are adjacent (touching) with no gaps, representing class frequencies. The absence of gaps distinguishes it from bar charts used for categorical data. Option d describes a scatter plot, c describes a pie chart, and d describes an ogive curve. The key identifier is the touching bars representing frequency distribution of continuous data.</w:t>
      </w:r>
    </w:p>
    <w:p>
      <w:r>
        <w:t>Positive Marks: 1</w:t>
      </w:r>
    </w:p>
    <w:p>
      <w:r>
        <w:t>Negative Marks: 0.33</w:t>
      </w:r>
    </w:p>
    <w:p>
      <w:r>
        <w:t>Question: Which of the following is the PRIMARY principle of informed consent?</w:t>
      </w:r>
    </w:p>
    <w:p>
      <w:r>
        <w:t>(a) Documenting all research procedures in detail</w:t>
      </w:r>
    </w:p>
    <w:p>
      <w:r>
        <w:t>(b) Obtaining participant signature on a form</w:t>
      </w:r>
    </w:p>
    <w:p>
      <w:r>
        <w:t>(c) Providing written information before enrollment</w:t>
      </w:r>
    </w:p>
    <w:p>
      <w:r>
        <w:t>(d) Ensuring participant understands research and voluntarily agrees to participate</w:t>
      </w:r>
    </w:p>
    <w:p>
      <w:r>
        <w:t>Answer: d</w:t>
      </w:r>
    </w:p>
    <w:p>
      <w:r>
        <w:t>Solution: Informed consent requires that participants understand the research purpose, procedures, risks, benefits, and their right to withdraw, and voluntarily agree to participate. Option B focuses only on documentation without understanding. Option C is incomplete without voluntary agreement. Option A describes procedural documentation rather than the core principle of informed choice. Memory aid: Informed consent = Information + Understanding + Voluntariness + Competence.</w:t>
      </w:r>
    </w:p>
    <w:p>
      <w:r>
        <w:t>Positive Marks: 1</w:t>
      </w:r>
    </w:p>
    <w:p>
      <w:r>
        <w:t>Negative Marks: 0.33</w:t>
      </w:r>
    </w:p>
    <w:p>
      <w:r>
        <w:t>Question: Which of the following is NOT a fundamental right of research subjects?</w:t>
      </w:r>
    </w:p>
    <w:p>
      <w:r>
        <w:t>(a) Right to withdraw from research at any time without penalty</w:t>
      </w:r>
    </w:p>
    <w:p>
      <w:r>
        <w:t>(b) Right to full disclosure of research objectives and procedures</w:t>
      </w:r>
    </w:p>
    <w:p>
      <w:r>
        <w:t>(c) Right to receive financial compensation regardless of research outcomes</w:t>
      </w:r>
    </w:p>
    <w:p>
      <w:r>
        <w:t>(d) Right to confidentiality and privacy</w:t>
      </w:r>
    </w:p>
    <w:p>
      <w:r>
        <w:t>Answer: c</w:t>
      </w:r>
    </w:p>
    <w:p>
      <w:r>
        <w:t>Solution: While subjects may receive compensation if offered, guaranteed compensation regardless of outcomes is not a fundamental right. Options A, C, and D are all core rights. Compensation must be reasonable and not constitute undue inducement. Trick: Subjects have a right TO receive offered compensation, but not a right that compensation be offered unconditionally.</w:t>
      </w:r>
    </w:p>
    <w:p>
      <w:r>
        <w:t>Positive Marks: 1</w:t>
      </w:r>
    </w:p>
    <w:p>
      <w:r>
        <w:t>Negative Marks: 0.33</w:t>
      </w:r>
    </w:p>
    <w:p>
      <w:r>
        <w:t>Question: The primary function of a Research Ethics Committee is to:</w:t>
      </w:r>
    </w:p>
    <w:p>
      <w:r>
        <w:t>(a) Review and approve research proposals involving human subjects</w:t>
      </w:r>
    </w:p>
    <w:p>
      <w:r>
        <w:t>(b) Monitor patient compliance with research protocols</w:t>
      </w:r>
    </w:p>
    <w:p>
      <w:r>
        <w:t>(c) Ensure research methodology is scientifically sound</w:t>
      </w:r>
    </w:p>
    <w:p>
      <w:r>
        <w:t>(d) Publish research findings in peer-reviewed journals</w:t>
      </w:r>
    </w:p>
    <w:p>
      <w:r>
        <w:t>Answer: a</w:t>
      </w:r>
    </w:p>
    <w:p>
      <w:r>
        <w:t>Solution: REC's primary role is protecting human subjects by reviewing proposals for ethical considerations before approval. Option C is the role of scientific review committees. Option B is the investigator's responsibility during the study. Option D falls under publication management. REC focuses on informed consent, risk-benefit analysis, confidentiality, and vulnerable population safeguards. Memory aid: 'REC = Review Ethical Concerns'.</w:t>
      </w:r>
    </w:p>
    <w:p>
      <w:r>
        <w:t>Positive Marks: 1</w:t>
      </w:r>
    </w:p>
    <w:p>
      <w:r>
        <w:t>Negative Marks: 0.33</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