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NOT a type of hydrocephalus based on CSF flow obstruction?</w:t>
      </w:r>
    </w:p>
    <w:p>
      <w:r>
        <w:t>(a) Absorptive hydrocephalus</w:t>
      </w:r>
    </w:p>
    <w:p>
      <w:r>
        <w:t>(b) Non-communicating hydrocephalus</w:t>
      </w:r>
    </w:p>
    <w:p>
      <w:r>
        <w:t>(c) Communicating hydrocephalus</w:t>
      </w:r>
    </w:p>
    <w:p>
      <w:r>
        <w:t>(d) Obstructive hydrocephalus</w:t>
      </w:r>
    </w:p>
    <w:p>
      <w:r>
        <w:t>Answer: a</w:t>
      </w:r>
    </w:p>
    <w:p>
      <w:r>
        <w:t>Solution: Hydrocephalus is classified into two main types: communicating (where CSF flows freely between ventricles and subarachnoid space but absorption is impaired) and non-communicating (where CSF flow is blocked within the ventricular system). 'Obstructive hydrocephalus' is another term for non-communicating. 'Absorptive hydrocephalus' is not a standard classification—impaired absorption is a mechanism in communicating hydrocephalus, not a separate type. This terminology distinction is important for NORCET preparation.</w:t>
      </w:r>
    </w:p>
    <w:p>
      <w:r>
        <w:t>Positive Marks: 1</w:t>
      </w:r>
    </w:p>
    <w:p>
      <w:r>
        <w:t>Negative Marks: 0</w:t>
      </w:r>
    </w:p>
    <w:p>
      <w:r>
        <w:t>Question: In infants with open fontanelles, what is the primary site of CSF absorption?</w:t>
      </w:r>
    </w:p>
    <w:p>
      <w:r>
        <w:t>(a) Spinal cord grey matter</w:t>
      </w:r>
    </w:p>
    <w:p>
      <w:r>
        <w:t>(b) Arachnoid villi in subarachnoid space</w:t>
      </w:r>
    </w:p>
    <w:p>
      <w:r>
        <w:t>(c) Ependymal lining of ventricles</w:t>
      </w:r>
    </w:p>
    <w:p>
      <w:r>
        <w:t>(d) Cerebral cortex</w:t>
      </w:r>
    </w:p>
    <w:p>
      <w:r>
        <w:t>Answer: b</w:t>
      </w:r>
    </w:p>
    <w:p>
      <w:r>
        <w:t>Solution: CSF is absorbed primarily by arachnoid villi and granulations located in the subarachnoid space, particularly along the superior sagittal sinus. These microscopic structures allow CSF to pass into the venous system. The ependyma produces CSF but does not absorb it significantly. The cortex and spinal cord are not primary absorption sites. Impaired absorption at arachnoid villi is a key mechanism in communicating hydrocephalus, especially in cases following infection or hemorrhage.</w:t>
      </w:r>
    </w:p>
    <w:p>
      <w:r>
        <w:t>Positive Marks: 1</w:t>
      </w:r>
    </w:p>
    <w:p>
      <w:r>
        <w:t>Negative Marks: 0</w:t>
      </w:r>
    </w:p>
    <w:p>
      <w:r>
        <w:t>Question: Which congenital anomaly is the most common cause of non-communicating hydrocephalus in children?</w:t>
      </w:r>
    </w:p>
    <w:p>
      <w:r>
        <w:t>(a) Aqueductal stenosis</w:t>
      </w:r>
    </w:p>
    <w:p>
      <w:r>
        <w:t>(b) Arnold-Chiari malformation</w:t>
      </w:r>
    </w:p>
    <w:p>
      <w:r>
        <w:t>(c) Dandy-Walker malformation</w:t>
      </w:r>
    </w:p>
    <w:p>
      <w:r>
        <w:t>(d) Spina bifida</w:t>
      </w:r>
    </w:p>
    <w:p>
      <w:r>
        <w:t>Answer: a</w:t>
      </w:r>
    </w:p>
    <w:p>
      <w:r>
        <w:t>Solution: Aqueductal stenosis (narrowing of the aqueduct of Sylvius) is the most common cause of non-communicating hydrocephalus, accounting for 40-50% of congenital cases. Arnold-Chiari malformation, Dandy-Walker malformation, and spina bifida are also important causes but are less frequent as primary causes of isolated non-communicating hydrocephalus. Aqueductal stenosis can be congenital or acquired (post-infection, post-hemorrhage) and requires VP shunting as definitive management.</w:t>
      </w:r>
    </w:p>
    <w:p>
      <w:r>
        <w:t>Positive Marks: 1</w:t>
      </w:r>
    </w:p>
    <w:p>
      <w:r>
        <w:t>Negative Marks: 0</w:t>
      </w:r>
    </w:p>
    <w:p>
      <w:r>
        <w:t>Question: An infant presents with bulging anterior fontanelle at rest, separated sutures, and sunset eyes. Which additional finding would you expect on neurological examination?</w:t>
      </w:r>
    </w:p>
    <w:p>
      <w:r>
        <w:t>(a) Hypotonia and absent reflexes</w:t>
      </w:r>
    </w:p>
    <w:p>
      <w:r>
        <w:t>(b) Pyramidal signs and rigidity</w:t>
      </w:r>
    </w:p>
    <w:p>
      <w:r>
        <w:t>(c) Normal tone with developmental delay</w:t>
      </w:r>
    </w:p>
    <w:p>
      <w:r>
        <w:t>(d) Hyperreflexia and clonus</w:t>
      </w:r>
    </w:p>
    <w:p>
      <w:r>
        <w:t>Answer: c</w:t>
      </w:r>
    </w:p>
    <w:p>
      <w:r>
        <w:t>Solution: In infants with progressive hydrocephalus, early findings include increased intracranial pressure signs (bulging fontanelle, separated sutures, sunset eyes) followed by developmental delay and altered tone (typically normal or slightly increased initially, later progressing to hypotonia). Hyperreflexia and clonus suggest upper motor neuron lesions not typical of early hydrocephalus. Hypotonia and absent reflexes indicate severe neurological compromise. Pyramidal signs develop only with advanced disease and brain tissue damage. The 'sunset sign' occurs due to downward pressure on the midbrain.</w:t>
      </w:r>
    </w:p>
    <w:p>
      <w:r>
        <w:t>Positive Marks: 1</w:t>
      </w:r>
    </w:p>
    <w:p>
      <w:r>
        <w:t>Negative Marks: 0</w:t>
      </w:r>
    </w:p>
    <w:p>
      <w:r>
        <w:t>Question: A 3-year-old child with known hydrocephalus presents with lethargy, vomiting, and headache. What is the FIRST clinical consideration?</w:t>
      </w:r>
    </w:p>
    <w:p>
      <w:r>
        <w:t>(a) Behavioral disorder requiring psychiatric referral</w:t>
      </w:r>
    </w:p>
    <w:p>
      <w:r>
        <w:t>(b) Acute shunt malfunction requiring investigation</w:t>
      </w:r>
    </w:p>
    <w:p>
      <w:r>
        <w:t>(c) Epilepsy requiring antiepileptic drugs</w:t>
      </w:r>
    </w:p>
    <w:p>
      <w:r>
        <w:t>(d) Need for urgent VP shunt insertion</w:t>
      </w:r>
    </w:p>
    <w:p>
      <w:r>
        <w:t>Answer: b</w:t>
      </w:r>
    </w:p>
    <w:p>
      <w:r>
        <w:t>Solution: Acute onset of lethargy, vomiting, and headache in a child with existing hydrocephalus strongly suggests shunt malfunction—a medical emergency. Shunt blockage increases intracranial pressure acutely, causing these symptoms. While VP shunt insertion is the definitive treatment for hydrocephalus, it would already be in place; the acute symptoms require URGENT investigation (shunt tap, imaging) and possible revision. Epilepsy and psychiatric causes are less likely to present so acutely in a known hydrocephalus patient. Recognizing shunt malfunction is crucial for child health nursing practice.</w:t>
      </w:r>
    </w:p>
    <w:p>
      <w:r>
        <w:t>Positive Marks: 1</w:t>
      </w:r>
    </w:p>
    <w:p>
      <w:r>
        <w:t>Negative Marks: 0</w:t>
      </w:r>
    </w:p>
    <w:p>
      <w:r>
        <w:t>Question: On ultrasound examination of an infant with hydrocephalus, which ventricular measurement is considered abnormal when exceeds 10 mm?</w:t>
      </w:r>
    </w:p>
    <w:p>
      <w:r>
        <w:t>(a) Fourth ventricle antero-posterior diameter</w:t>
      </w:r>
    </w:p>
    <w:p>
      <w:r>
        <w:t>(b) Lateral ventricle width at the level of atrium</w:t>
      </w:r>
    </w:p>
    <w:p>
      <w:r>
        <w:t>(c) Occipital horn diameter</w:t>
      </w:r>
    </w:p>
    <w:p>
      <w:r>
        <w:t>(d) Third ventricle width at midline</w:t>
      </w:r>
    </w:p>
    <w:p>
      <w:r>
        <w:t>Answer: d</w:t>
      </w:r>
    </w:p>
    <w:p>
      <w:r>
        <w:t>Solution: The third ventricle width measured at the level of the foramen of Monro on midline ultrasound is a key diagnostic parameter. A width exceeding 10 mm in infants is considered abnormal and suggestive of hydrocephalus. The lateral ventricle atrium width exceeding 15-18 mm is abnormal, not 10 mm. The fourth ventricle and occipital horn measurements have different cutoffs and are less commonly used for initial screening. Ultrasound is the preferred modality for prenatal and postnatal diagnosis in infants with open fontanelles.</w:t>
      </w:r>
    </w:p>
    <w:p>
      <w:r>
        <w:t>Positive Marks: 1</w:t>
      </w:r>
    </w:p>
    <w:p>
      <w:r>
        <w:t>Negative Marks: 0</w:t>
      </w:r>
    </w:p>
    <w:p>
      <w:r>
        <w:t>Question: An infant with hydrocephalus shows developmental delay, inability to follow objects with eyes (vertical gaze palsy), and upward eye deviation. Which mechanism explains the eye findings?</w:t>
      </w:r>
    </w:p>
    <w:p>
      <w:r>
        <w:t>(a) Cortical visual impairment from occipital lobe compression</w:t>
      </w:r>
    </w:p>
    <w:p>
      <w:r>
        <w:t>(b) Damage to oculomotor nucleus</w:t>
      </w:r>
    </w:p>
    <w:p>
      <w:r>
        <w:t>(c) Compression of midbrain dorsal aspect affecting vertical gaze centers</w:t>
      </w:r>
    </w:p>
    <w:p>
      <w:r>
        <w:t>(d) Sixth nerve palsy from increased ICP</w:t>
      </w:r>
    </w:p>
    <w:p>
      <w:r>
        <w:t>Answer: c</w:t>
      </w:r>
    </w:p>
    <w:p>
      <w:r>
        <w:t>Solution: The 'sunset sign' (inability to look upward, with eyes deviated downward) results from dorsal midbrain compression by expanding lateral and third ventricles, affecting the vertical gaze center in the rostral interstitial nucleus of medial longitudinal fasciculus. This is a characteristic sign of hydrocephalus reflecting increased ICP affecting midbrain structures. Sixth nerve palsy typically causes horizontal gaze limitation, not vertical. Oculomotor nucleus damage causes pupillary changes and ptosis, not selective upward gaze loss. Cortical visual impairment would cause more diffuse vision problems. This sign regresses with effective treatment, making it a useful prognostic indicator.</w:t>
      </w:r>
    </w:p>
    <w:p>
      <w:r>
        <w:t>Positive Marks: 1</w:t>
      </w:r>
    </w:p>
    <w:p>
      <w:r>
        <w:t>Negative Marks: 0</w:t>
      </w:r>
    </w:p>
    <w:p>
      <w:r>
        <w:t>Question: Which of the following is the FIRST-LINE medical management for symptomatic hydrocephalus in neonates?</w:t>
      </w:r>
    </w:p>
    <w:p>
      <w:r>
        <w:t>(a) Lumbar puncture and repeated CSF drainage</w:t>
      </w:r>
    </w:p>
    <w:p>
      <w:r>
        <w:t>(b) Immediate VP shunt insertion</w:t>
      </w:r>
    </w:p>
    <w:p>
      <w:r>
        <w:t>(c) Dexamethasone and mannitol</w:t>
      </w:r>
    </w:p>
    <w:p>
      <w:r>
        <w:t>(d) Acetazolamide and furosemide</w:t>
      </w:r>
    </w:p>
    <w:p>
      <w:r>
        <w:t>Answer: d</w:t>
      </w:r>
    </w:p>
    <w:p>
      <w:r>
        <w:t>Solution: For symptomatic hydrocephalus in neonates, acetazolamide (carbonic anhydrase inhibitor reducing CSF production) combined with furosemide (loop diuretic) is the preferred initial medical management to temporarily stabilize the condition while awaiting definitive surgical intervention. This approach buys time for infant stabilization and brain maturation before shunt placement. Dexamethasone and mannitol are acute interventions for severe ICP elevation. Lumbar puncture is contraindicated in obstructive hydrocephalus due to herniation risk. VP shunt is definitive but medical management bridges the critical neonatal period. Understanding this temporal sequence is essential for Child Health Nursing.</w:t>
      </w:r>
    </w:p>
    <w:p>
      <w:r>
        <w:t>Positive Marks: 1</w:t>
      </w:r>
    </w:p>
    <w:p>
      <w:r>
        <w:t>Negative Marks: 0</w:t>
      </w:r>
    </w:p>
    <w:p>
      <w:r>
        <w:t>Question: A 2-month-old infant undergoes ventriculoperitoneal shunt insertion for non-communicating hydrocephalus. What is the most frequent early complication within the first 3 months post-operatively?</w:t>
      </w:r>
    </w:p>
    <w:p>
      <w:r>
        <w:t>(a) Subdural hematoma</w:t>
      </w:r>
    </w:p>
    <w:p>
      <w:r>
        <w:t>(b) Shunt obstruction from debris or blood</w:t>
      </w:r>
    </w:p>
    <w:p>
      <w:r>
        <w:t>(c) Ventriculitis from bacterial contamination</w:t>
      </w:r>
    </w:p>
    <w:p>
      <w:r>
        <w:t>(d) Abdominal perforation from distal catheter</w:t>
      </w:r>
    </w:p>
    <w:p>
      <w:r>
        <w:t>Answer: b</w:t>
      </w:r>
    </w:p>
    <w:p>
      <w:r>
        <w:t>Solution: Shunt obstruction (blockage) is the most common early complication of VP shunts within 3 months of insertion, occurring in 15-20% of cases. Obstruction usually results from blood, debris, choroid plexus, or fibrin at the ventricular catheter tip. Ventriculitis from infection typically occurs as a subacute complication (usually after 2-3 weeks). Subdural hematoma and abdominal perforation are less common early complications. Recognizing signs of shunt obstruction (irritability, bulging fontanelle, vomiting) is critical for timely intervention. Shunt revision surgery is the treatment for obstruction.</w:t>
      </w:r>
    </w:p>
    <w:p>
      <w:r>
        <w:t>Positive Marks: 1</w:t>
      </w:r>
    </w:p>
    <w:p>
      <w:r>
        <w:t>Negative Marks: 0</w:t>
      </w:r>
    </w:p>
    <w:p>
      <w:r>
        <w:t>Question: In a 4-year-old child with treated hydrocephalus presenting with gait disturbance, lower limb weakness, and hyperreflexia, which underlying pathology should be suspected?</w:t>
      </w:r>
    </w:p>
    <w:p>
      <w:r>
        <w:t>(a) Peripheral neuropathy from metabolic complications</w:t>
      </w:r>
    </w:p>
    <w:p>
      <w:r>
        <w:t>(b) Spasticity from periventricular white matter damage</w:t>
      </w:r>
    </w:p>
    <w:p>
      <w:r>
        <w:t>(c) Cerebellar dysfunction from fourth ventricle compression</w:t>
      </w:r>
    </w:p>
    <w:p>
      <w:r>
        <w:t>(d) Tethered spinal cord from inadequate shunt drainage</w:t>
      </w:r>
    </w:p>
    <w:p>
      <w:r>
        <w:t>Answer: b</w:t>
      </w:r>
    </w:p>
    <w:p>
      <w:r>
        <w:t>Solution: Gait disturbance, lower limb weakness, and hyperreflexia indicate upper motor neuron involvement, most likely from periventricular white matter damage and spasticity due to chronic ventricular dilation before shunting or from residual damage despite treatment. This manifests as spastic paraparesis. Cerebellar dysfunction would cause ataxia without hyperreflexia. Tethered spinal cord causes similar signs but is a different pathology requiring separate imaging and management. Peripheral neuropathy would show hyporeflexia, not hyperreflexia. Long-term neurological sequelae depend on disease severity and timing of treatment—earlier intervention prevents more permanent damage.</w:t>
      </w:r>
    </w:p>
    <w:p>
      <w:r>
        <w:t>Positive Marks: 1</w:t>
      </w:r>
    </w:p>
    <w:p>
      <w:r>
        <w:t>Negative Marks: 0</w:t>
      </w:r>
    </w:p>
    <w:p>
      <w:r>
        <w:t>Question: Which neuroimaging finding on MRI would differentiate communicating hydrocephalus from non-communicating hydrocephalus?</w:t>
      </w:r>
    </w:p>
    <w:p>
      <w:r>
        <w:t>(a) Dilated ventricles with enlarged subarachnoid spaces</w:t>
      </w:r>
    </w:p>
    <w:p>
      <w:r>
        <w:t>(b) Enlarged lateral ventricles with normal third ventricle</w:t>
      </w:r>
    </w:p>
    <w:p>
      <w:r>
        <w:t>(c) Patent foramen of Monro with enlarged third and lateral ventricles</w:t>
      </w:r>
    </w:p>
    <w:p>
      <w:r>
        <w:t>(d) Obstruction at the level of aqueduct with normal fourth ventricle</w:t>
      </w:r>
    </w:p>
    <w:p>
      <w:r>
        <w:t>Answer: a</w:t>
      </w:r>
    </w:p>
    <w:p>
      <w:r>
        <w:t>Solution: In communicating hydrocephalus, CSF flows freely through the foramen of Monro and aqueduct (so these are patent), but is not absorbed peripherally, resulting in dilated ventricles AND enlarged subarachnoid spaces (periventricular and cortical sulci are prominent). In non-communicating hydrocephalus, the obstruction prevents CSF flow to the subarachnoid space, so the subarachnoid space is normal or compressed while ventricles proximal to the block are dilated. Option b describes isolated lateral ventricular dilation. Option c shows patent flow but doesn't describe the subarachnoid space. Option d describes non-communicating at the aqueductal level. Understanding this distinction guides management decisions.</w:t>
      </w:r>
    </w:p>
    <w:p>
      <w:r>
        <w:t>Positive Marks: 1</w:t>
      </w:r>
    </w:p>
    <w:p>
      <w:r>
        <w:t>Negative Marks: 0</w:t>
      </w:r>
    </w:p>
    <w:p>
      <w:r>
        <w:t>Question: A 6-month-old infant with congenital hydrocephalus and VP shunt develops persistent fever, vomiting, and irritability 10 days post-insertion. CSF analysis shows elevated WBC with lymphocytic predominance. What is the most appropriate FIRST step in management?</w:t>
      </w:r>
    </w:p>
    <w:p>
      <w:r>
        <w:t>(a) Start broad-spectrum antibiotics immediately without waiting for cultures</w:t>
      </w:r>
    </w:p>
    <w:p>
      <w:r>
        <w:t>(b) Perform repeat lumbar puncture and send samples for PCR</w:t>
      </w:r>
    </w:p>
    <w:p>
      <w:r>
        <w:t>(c) Administer intraventricular gentamicin directly</w:t>
      </w:r>
    </w:p>
    <w:p>
      <w:r>
        <w:t>(d) Remove shunt and establish external ventricular drainage</w:t>
      </w:r>
    </w:p>
    <w:p>
      <w:r>
        <w:t>Answer: d</w:t>
      </w:r>
    </w:p>
    <w:p>
      <w:r>
        <w:t>Solution: Shunt ventriculitis (infection) is a serious complication requiring IMMEDIATE removal of the infected shunt and establishment of external ventricular drainage (EVD) as the first step. This allows CSF drainage and pressure relief while infections are treated. Antibiotics are essential but cannot penetrate an infected shunt adequately. Broad-spectrum antibiotics (covering Staphylococcus species, Gram-negatives, and fungi) should be started empirically based on clinical suspicion, but shunt removal is the FIRST step. PCR and EVD cultures guide antibiotic adjustments. Intraventricular antibiotics can be added but only after shunt removal. Lymphocytic CSF suggests viral or early bacterial infection. This sequence is critical for preventing permanent neurological damage.</w:t>
      </w:r>
    </w:p>
    <w:p>
      <w:r>
        <w:t>Positive Marks: 1</w:t>
      </w:r>
    </w:p>
    <w:p>
      <w:r>
        <w:t>Negative Marks: 0</w:t>
      </w:r>
    </w:p>
    <w:p>
      <w:r>
        <w:t>Question: Which of the following represents the MOST severe long-term neurological consequence of untreated hydrocephalus in early childhood?</w:t>
      </w:r>
    </w:p>
    <w:p>
      <w:r>
        <w:t>(a) Mild developmental delay with preserved motor function</w:t>
      </w:r>
    </w:p>
    <w:p>
      <w:r>
        <w:t>(b) Isolated behavioral problems without structural brain changes</w:t>
      </w:r>
    </w:p>
    <w:p>
      <w:r>
        <w:t>(c) Profound intellectual disability with cortical atrophy and spasticity</w:t>
      </w:r>
    </w:p>
    <w:p>
      <w:r>
        <w:t>(d) Selective memory impairment with intact cognition</w:t>
      </w:r>
    </w:p>
    <w:p>
      <w:r>
        <w:t>Answer: c</w:t>
      </w:r>
    </w:p>
    <w:p>
      <w:r>
        <w:t>Solution: Prolonged, untreated hydrocephalus leads to progressive cerebral cortical atrophy, white matter damage, and severe neurological consequences including profound intellectual disability, spasticity, and multiple motor impairments. The expanding ventricles compress and damage periventricular white matter and eventually cortical structures. Early intervention with shunting can prevent or minimize these devastating outcomes. Mild delay (option a) suggests early or well-controlled disease. Memory impairment alone (option d) and cehavioral problems without structural changes (option b) are less consistent with the widespread damage from severe hydrocephalus. Prognosis depends critically on disease duration, severity before treatment, and treatment timing—this reinforces the importance of early diagnosis.</w:t>
      </w:r>
    </w:p>
    <w:p>
      <w:r>
        <w:t>Positive Marks: 1</w:t>
      </w:r>
    </w:p>
    <w:p>
      <w:r>
        <w:t>Negative Marks: 0</w:t>
      </w:r>
    </w:p>
    <w:p>
      <w:r>
        <w:t>Question: In non-communicating hydrocephalus due to aqueductal stenosis, why is the fourth ventricle typically smaller or normal in size compared to the lateral ventricles?</w:t>
      </w:r>
    </w:p>
    <w:p>
      <w:r>
        <w:t>(a) The foramina of Luschka and Magendie provide alternative drainage</w:t>
      </w:r>
    </w:p>
    <w:p>
      <w:r>
        <w:t>(b) CSF cannot reach the fourth ventricle due to obstruction at the aqueduct</w:t>
      </w:r>
    </w:p>
    <w:p>
      <w:r>
        <w:t>(c) The fourth ventricle is shielded from pressure by the brainstem</w:t>
      </w:r>
    </w:p>
    <w:p>
      <w:r>
        <w:t>(d) The fourth ventricle absorbs CSF independently through the pia mater</w:t>
      </w:r>
    </w:p>
    <w:p>
      <w:r>
        <w:t>Answer: b</w:t>
      </w:r>
    </w:p>
    <w:p>
      <w:r>
        <w:t>Solution: In aqueductal stenosis (obstruction between third and fourth ventricles), CSF flow is blocked, so the fourth ventricle does not receive CSF and remains normal or small in size. The dilation occurs PROXIMAL to the obstruction (lateral and third ventricles), creating the classic pattern of non-communicating hydrocephalus. The brainstem's protective shielding (option c) is not the mechanism. While the foramina of Luschka and Magendie do provide exit from the fourth ventricle (option a), they don't prevent dilation of proximal structures. The fourth ventricle does not independently absorb CSF (option d). This imaging pattern helps localize the obstruction site and guides surgical planning for possible endoscopic third ventriculostomy.</w:t>
      </w:r>
    </w:p>
    <w:p>
      <w:r>
        <w:t>Positive Marks: 1</w:t>
      </w:r>
    </w:p>
    <w:p>
      <w:r>
        <w:t>Negative Marks: 0</w:t>
      </w:r>
    </w:p>
    <w:p>
      <w:r>
        <w:t>Question: A 3-year-old child with VP shunt for hydrocephalus develops progressive downward gaze palsy, ataxia, and hyperreflexia despite shunt functioning normally (normal opening pressure on shunt tap). Which diagnosis should be FIRST considered?</w:t>
      </w:r>
    </w:p>
    <w:p>
      <w:r>
        <w:t>(a) Hydrocephalus recurrence despite shunt patency</w:t>
      </w:r>
    </w:p>
    <w:p>
      <w:r>
        <w:t>(b) Cerebellar vermis hypoplasia from congenital malformation</w:t>
      </w:r>
    </w:p>
    <w:p>
      <w:r>
        <w:t>(c) Chiari malformation with progressive tonsillar herniation</w:t>
      </w:r>
    </w:p>
    <w:p>
      <w:r>
        <w:t>(d) Spinal cord tethering with progressive myelopathy</w:t>
      </w:r>
    </w:p>
    <w:p>
      <w:r>
        <w:t>Answer: c</w:t>
      </w:r>
    </w:p>
    <w:p>
      <w:r>
        <w:t>Solution: A patient with progressive neurological signs (vertical gaze palsy, ataxia, hyperreflexia) and a functionally normal shunt should raise suspicion for an ADDITIONAL structural lesion—most commonly Arnold-Chiari malformation with progressive tonsillar herniation. This can coexist with hydrocephalus and progress despite adequate shunt function. The progressive nature and specific symptom complex (midbrain signs + cerebellar signs) suggest brainstem/hindbrain involvement. Hydrocephalus recurrence (option a) would show shunt malfunction signs and abnormal opening pressure. Tethered cord (option d) typically presents with lower limb findings predominantly. Cerebellar vermis hypoplasia (option b) is usually static. MRI with attention to the foramen magnum region is essential to identify Chiari malformation, which may require additional intervention.</w:t>
      </w:r>
    </w:p>
    <w:p>
      <w:r>
        <w:t>Positive Marks: 1</w:t>
      </w:r>
    </w:p>
    <w:p>
      <w:r>
        <w:t>Negative Marks: 0</w:t>
      </w:r>
    </w:p>
    <w:p>
      <w:r>
        <w:t>Question: In normal-pressure hydrocephalus (NPH), the classic triad of cognitive decline, gait disturbance, and urinary incontinence occurs despite normal intracranial pressure. What is the proposed pathophysiological mechanism?</w:t>
      </w:r>
    </w:p>
    <w:p>
      <w:r>
        <w:t>(a) Impaired cerebral blood flow and disrupted axonal transport</w:t>
      </w:r>
    </w:p>
    <w:p>
      <w:r>
        <w:t>(b) Complete ventricular blockage with no CSF circulation</w:t>
      </w:r>
    </w:p>
    <w:p>
      <w:r>
        <w:t>(c) Increased ICP causing generalized brain damage</w:t>
      </w:r>
    </w:p>
    <w:p>
      <w:r>
        <w:t>(d) Infected CSF causing chronic inflammation</w:t>
      </w:r>
    </w:p>
    <w:p>
      <w:r>
        <w:t>Answer: a</w:t>
      </w:r>
    </w:p>
    <w:p>
      <w:r>
        <w:t>Solution: NPH is characterized by enlarged ventricles with normal CSF opening pressure but impaired cerebral blood flow due to distorted periventricular vessels and disrupted axonal transport through stretched white matter fibers. This causes the triad of dementia, gait disturbance (magnetic gait), and urinary incontinence without significantly elevated ICP on routine measurement. Option c incorrectly suggests elevated ICP is the mechanism. Option d (infected CSF) describes ventriculitis, not NPH. Option b (complete blockage) would cause acute elevated ICP, not NPH. Understanding this distinction is crucial because NPH can respond to ventriculoperitoneal shunting or lumbar puncture in selected cases, unlike most elevated-ICP conditions. NPH typically affects older adults but can occur in children following infection or head injury.</w:t>
      </w:r>
    </w:p>
    <w:p>
      <w:r>
        <w:t>Positive Marks: 1</w:t>
      </w:r>
    </w:p>
    <w:p>
      <w:r>
        <w:t>Negative Marks: 0</w:t>
      </w:r>
    </w:p>
    <w:p>
      <w:r>
        <w:t>Question: Which genetic syndrome is MOST commonly associated with congenital hydrocephalus and requires genetic counseling for families?</w:t>
      </w:r>
    </w:p>
    <w:p>
      <w:r>
        <w:t>(a) Down syndrome with altered CSF dynamics</w:t>
      </w:r>
    </w:p>
    <w:p>
      <w:r>
        <w:t>(b) Marfan syndrome with connective tissue abnormality</w:t>
      </w:r>
    </w:p>
    <w:p>
      <w:r>
        <w:t>(c) Autosomal recessive hydrocephalus with ciliary dysfunction</w:t>
      </w:r>
    </w:p>
    <w:p>
      <w:r>
        <w:t>(d) X-linked hydrocephalus due to L1CAM gene mutation</w:t>
      </w:r>
    </w:p>
    <w:p>
      <w:r>
        <w:t>Answer: d</w:t>
      </w:r>
    </w:p>
    <w:p>
      <w:r>
        <w:t>Solution: X-linked hydrocephalus (XLH) caused by mutations in the L1CAM (L1 cell adhesion molecule) gene is the most well-characterized genetic form of congenital hydrocephalus. It accounts for approximately 5% of congenital hydrocephalus cases and predominantly affects males. Features include aqueductal stenosis, with manifestations of adducted thumbs and spasticity in addition to hydrocephalus. Autosomal recessive forms exist but are less common. Marfan syndrome (option b) and Aown syndrome (option a) can have associated hydrocephalus but are not the most common genetic causes. Genetic counseling is essential for XLH families because of its X-linked inheritance pattern and recurrence risks. Prenatal diagnosis via ultrasound and genetic testing is possible.</w:t>
      </w:r>
    </w:p>
    <w:p>
      <w:r>
        <w:t>Positive Marks: 1</w:t>
      </w:r>
    </w:p>
    <w:p>
      <w:r>
        <w:t>Negative Marks: 0</w:t>
      </w:r>
    </w:p>
    <w:p>
      <w:r>
        <w:t>Question: A 5-year-old child with treated hydrocephalus and VP shunt presents with recurrent headaches, intermittent vomiting, and radiological evidence of slit-like ventricles. What is the MOST likely diagnosis?</w:t>
      </w:r>
    </w:p>
    <w:p>
      <w:r>
        <w:t>(a) Shunt overdrainage with intracranial hypotension</w:t>
      </w:r>
    </w:p>
    <w:p>
      <w:r>
        <w:t>(b) Progressive cortical atrophy unrelated to shunt function</w:t>
      </w:r>
    </w:p>
    <w:p>
      <w:r>
        <w:t>(c) Recurrent shunt blockage requiring urgent revision</w:t>
      </w:r>
    </w:p>
    <w:p>
      <w:r>
        <w:t>(d) Chronic shunt infection with loculated ventricular cavity</w:t>
      </w:r>
    </w:p>
    <w:p>
      <w:r>
        <w:t>Answer: a</w:t>
      </w:r>
    </w:p>
    <w:p>
      <w:r>
        <w:t>Solution: Slit-like ventricles (abnormally small ventricles) combined with symptoms of headache and vomiting in a child with VP shunt indicate SHUNT OVERDRAINAGE—excessive CSF removal causing intracranial hypotension. This creates traction on bridging veins and meningeal structures, causing headache and postural symptoms. The collapsing ventricles visible on imaging are pathognomonic for overdrainage. This may require shunt revision with a pressure-adjustable valve or fenestration of the distal catheter. Chronic infection (option d) would typically show signs of ventriculitis on CSF analysis. Shunt blockage (option c) causes opposite findings—enlarged ventricles with increased ICP. Progressive atrophy (option b) would show larger ventricles relative to brain. Overdrainage is a recognized complication of ventriculoperitoneal shunting in children and requires prompt recognition and intervention.</w:t>
      </w:r>
    </w:p>
    <w:p>
      <w:r>
        <w:t>Positive Marks: 1</w:t>
      </w:r>
    </w:p>
    <w:p>
      <w:r>
        <w:t>Negative Marks: 0</w:t>
      </w:r>
    </w:p>
    <w:p>
      <w:r>
        <w:t>Question: In a neonate with congenital hydrocephalus, which clinical feature would necessitate URGENT surgical intervention within 48-72 hours of birth?</w:t>
      </w:r>
    </w:p>
    <w:p>
      <w:r>
        <w:t>(a) Mild developmental delay with normal physical examination findings</w:t>
      </w:r>
    </w:p>
    <w:p>
      <w:r>
        <w:t>(b) Stable head circumference with open sutures on imaging</w:t>
      </w:r>
    </w:p>
    <w:p>
      <w:r>
        <w:t>(c) Gently bulging anterior fontanelle with mild head circumference increase</w:t>
      </w:r>
    </w:p>
    <w:p>
      <w:r>
        <w:t>(d) Rapidly rising head circumference with tense bulging fontanelle and posturing</w:t>
      </w:r>
    </w:p>
    <w:p>
      <w:r>
        <w:t>Answer: d</w:t>
      </w:r>
    </w:p>
    <w:p>
      <w:r>
        <w:t>Solution: Rapidly rising head circumference, tense (not merely bulging) anterior fontanelle, and signs of increased ICP such as posturing, altered consciousness, or respiratory changes indicate SEVERE acute hydrocephalus requiring URGENT intervention within 48-72 hours. These signs suggest rapidly accumulating CSF and imminent brainstem herniation risk. Option c (gently bulging fontanelle, mild increase) suggests slower progression allowing stabilization and planning time. Option b (stable measurements, patent sutures) is compatible with slow progression or stable disease. Option a (mild delay, normal exam) suggests lesser severity. In neonates, the priority is preventing sudden decompensation while organizing definitive shunt surgery. Temporary measures (serial fontanelle aspiration, positioning) may bridge critical hours, but definitive VP shunt is needed urgently. This clinical judgment is crucial for neonatal intensive care nursing.</w:t>
      </w:r>
    </w:p>
    <w:p>
      <w:r>
        <w:t>Positive Marks: 1</w:t>
      </w:r>
    </w:p>
    <w:p>
      <w:r>
        <w:t>Negative Marks: 0</w:t>
      </w:r>
    </w:p>
    <w:p>
      <w:r>
        <w:t>Question: A 3-month-old infant diagnosed with symptomatic congenital hydrocephalus presents with bulging anterior fontanelle at rest, separated sagittal sutures, and poor feeding. Before surgery is considered, medical management is initiated. Which of the following is the most appropriate first-line medical management for this infant?</w:t>
      </w:r>
    </w:p>
    <w:p>
      <w:r>
        <w:t>(a) Lumbar puncture for cerebrospinal fluid drainage</w:t>
      </w:r>
    </w:p>
    <w:p>
      <w:r>
        <w:t>(b) Ventriculoperitoneal shunt placement</w:t>
      </w:r>
    </w:p>
    <w:p>
      <w:r>
        <w:t>(c) Acetazolamide and furosemide with fluid restriction</w:t>
      </w:r>
    </w:p>
    <w:p>
      <w:r>
        <w:t>(d) Intravenous mannitol and hypertonic saline</w:t>
      </w:r>
    </w:p>
    <w:p>
      <w:r>
        <w:t>Answer: c</w:t>
      </w:r>
    </w:p>
    <w:p>
      <w:r>
        <w:t>Solution: Acetazolamide (carbonic anhydrase inhibitor) and furosemide (loop diuretic) reduce CSF production synergistically as first-line medical management combined with fluid and salt restriction to lower intracranial pressure before surgery. Ventriculoperitoneal shunt is a surgical intervention reserved when medical management fails. Osmotic agents like mannitol and hypertonic saline are reserved for acute ICP crises, not routine initial therapy. Lumbar puncture is contraindicated in hydrocephalus due to risk of tonsillar herniation. MEMORY AID: 'A-F before VP'—Acetazolamide-Furosemide precedes Ventriculoperitoneal shunt insertion. Reference: Park's Textbook of Preventive and Social Medicine, Ghai Pediatric Nursing.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