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classified as a barrier method of contraception?</w:t>
      </w:r>
    </w:p>
    <w:p>
      <w:r>
        <w:t>(a) Medroxyprogesterone acetate injection</w:t>
      </w:r>
    </w:p>
    <w:p>
      <w:r>
        <w:t>(b) Levonorgestrel implant</w:t>
      </w:r>
    </w:p>
    <w:p>
      <w:r>
        <w:t>(c) Male condom</w:t>
      </w:r>
    </w:p>
    <w:p>
      <w:r>
        <w:t>(d) Combined oral contraceptive</w:t>
      </w:r>
    </w:p>
    <w:p>
      <w:r>
        <w:t>Answer: c</w:t>
      </w:r>
    </w:p>
    <w:p>
      <w:r>
        <w:t>Solution: Male condom is a physical barrier that prevents sperm from entering the uterus. Combined oral contraceptives are hormonal methods. Medroxyprogesterone acetate and levonorgestrel implants are hormonal methods. Barrier methods include condoms, diaphragms, cervical caps, and spermicides which work by providing a physical obstruction to sperm transport. Mnemonic: BARRIER = Block, Avoid, Resist Reaching Into ERythrocytes (physically blocks).</w:t>
      </w:r>
    </w:p>
    <w:p>
      <w:r>
        <w:t>Positive Marks: 1</w:t>
      </w:r>
    </w:p>
    <w:p>
      <w:r>
        <w:t>Negative Marks: 0</w:t>
      </w:r>
    </w:p>
    <w:p>
      <w:r>
        <w:t>Question: The primary mechanism of action of diaphragm as a contraceptive is:</w:t>
      </w:r>
    </w:p>
    <w:p>
      <w:r>
        <w:t>(a) Neutralization of seminal fluid</w:t>
      </w:r>
    </w:p>
    <w:p>
      <w:r>
        <w:t>(b) Hormonal suppression of ovulation</w:t>
      </w:r>
    </w:p>
    <w:p>
      <w:r>
        <w:t>(c) Acceleration of ovum transport</w:t>
      </w:r>
    </w:p>
    <w:p>
      <w:r>
        <w:t>(d) Creation of physical barrier with spermicide</w:t>
      </w:r>
    </w:p>
    <w:p>
      <w:r>
        <w:t>Answer: d</w:t>
      </w:r>
    </w:p>
    <w:p>
      <w:r>
        <w:t>Solution: A diaphragm works by physically blocking sperm from entering the cervix, and must always be used WITH spermicide to enhance effectiveness. It does not affect hormones or ovulation. The spermicide component immobilizes sperm. Options B (hormonal) applies to POPs/COCs, option C (transport) is not a contraceptive mechanism, and option A is not the primary mechanism. The diaphragm must cover the cervix completely.</w:t>
      </w:r>
    </w:p>
    <w:p>
      <w:r>
        <w:t>Positive Marks: 1</w:t>
      </w:r>
    </w:p>
    <w:p>
      <w:r>
        <w:t>Negative Marks: 0</w:t>
      </w:r>
    </w:p>
    <w:p>
      <w:r>
        <w:t>Question: Which contraceptive is contraindicated in women with migraine accompanied by aura?</w:t>
      </w:r>
    </w:p>
    <w:p>
      <w:r>
        <w:t>(a) Male condom</w:t>
      </w:r>
    </w:p>
    <w:p>
      <w:r>
        <w:t>(b) Combined oral contraceptive containing estrogen</w:t>
      </w:r>
    </w:p>
    <w:p>
      <w:r>
        <w:t>(c) Progestin-only pill</w:t>
      </w:r>
    </w:p>
    <w:p>
      <w:r>
        <w:t>(d) Diaphragm</w:t>
      </w:r>
    </w:p>
    <w:p>
      <w:r>
        <w:t>Answer: b</w:t>
      </w:r>
    </w:p>
    <w:p>
      <w:r>
        <w:t>Solution: Combined oral contraceptives containing estrogen increase the risk of thrombotic stroke in women with migraine with aura (a sign of cortical spreading depression). The WHO and INC guidelines classify COCs as WHO Category 4 (unacceptable risk) in this population. Progestin-only methods, barrier methods, and condoms have no such contraindication. This is a critical safety issue taught in all nursing curricula.</w:t>
      </w:r>
    </w:p>
    <w:p>
      <w:r>
        <w:t>Positive Marks: 1</w:t>
      </w:r>
    </w:p>
    <w:p>
      <w:r>
        <w:t>Negative Marks: 0</w:t>
      </w:r>
    </w:p>
    <w:p>
      <w:r>
        <w:t>Question: The typical failure rate of a male condom when used correctly and consistently is:</w:t>
      </w:r>
    </w:p>
    <w:p>
      <w:r>
        <w:t>(a) 2-3% per year</w:t>
      </w:r>
    </w:p>
    <w:p>
      <w:r>
        <w:t>(b) 8% per year</w:t>
      </w:r>
    </w:p>
    <w:p>
      <w:r>
        <w:t>(c) 18-25% per year</w:t>
      </w:r>
    </w:p>
    <w:p>
      <w:r>
        <w:t>(d) 0.3% per year</w:t>
      </w:r>
    </w:p>
    <w:p>
      <w:r>
        <w:t>Answer: a</w:t>
      </w:r>
    </w:p>
    <w:p>
      <w:r>
        <w:t>Solution: Perfect use failure rate for male condoms is 2-3% per 100 woman-years. Typical (real-world) use failure is 18% due to inconsistent or incorrect use (slippage, breakage, improper application). This is significantly lower than withdrawal (18-22% typical) but higher than hormonal methods. Understanding this distinction is crucial for patient counseling.</w:t>
      </w:r>
    </w:p>
    <w:p>
      <w:r>
        <w:t>Positive Marks: 1</w:t>
      </w:r>
    </w:p>
    <w:p>
      <w:r>
        <w:t>Negative Marks: 0</w:t>
      </w:r>
    </w:p>
    <w:p>
      <w:r>
        <w:t>Question: A 32-year-old woman starting combined oral contraceptives should be advised to begin taking pills on:</w:t>
      </w:r>
    </w:p>
    <w:p>
      <w:r>
        <w:t>(a) The first day of menstruation</w:t>
      </w:r>
    </w:p>
    <w:p>
      <w:r>
        <w:t>(b) The 10th day of cycle</w:t>
      </w:r>
    </w:p>
    <w:p>
      <w:r>
        <w:t>(c) Any convenient day</w:t>
      </w:r>
    </w:p>
    <w:p>
      <w:r>
        <w:t>(d) The 5th day of menstrual cycle</w:t>
      </w:r>
    </w:p>
    <w:p>
      <w:r>
        <w:t>Answer: a</w:t>
      </w:r>
    </w:p>
    <w:p>
      <w:r>
        <w:t>Solution: Combined oral contraceptives should be started on the first day of menstruation (Day 1 of cycle) for immediate contraceptive protection. Starting on Day 5 may also provide protection. Starting any other day requires 7 days of backup contraception. Day 1 start is the gold standard taught in INC syllabus. This ensures overlap with end of menstrual cycle for maximum safety.</w:t>
      </w:r>
    </w:p>
    <w:p>
      <w:r>
        <w:t>Positive Marks: 1</w:t>
      </w:r>
    </w:p>
    <w:p>
      <w:r>
        <w:t>Negative Marks: 0</w:t>
      </w:r>
    </w:p>
    <w:p>
      <w:r>
        <w:t>Question: Spermicides must be inserted into the vagina at what interval before intercourse?</w:t>
      </w:r>
    </w:p>
    <w:p>
      <w:r>
        <w:t>(a) 30 minutes to 4 hours before intercourse</w:t>
      </w:r>
    </w:p>
    <w:p>
      <w:r>
        <w:t>(b) Just before or during intercourse</w:t>
      </w:r>
    </w:p>
    <w:p>
      <w:r>
        <w:t>(c) 15-30 minutes before intercourse</w:t>
      </w:r>
    </w:p>
    <w:p>
      <w:r>
        <w:t>(d) Immediately after intercourse</w:t>
      </w:r>
    </w:p>
    <w:p>
      <w:r>
        <w:t>Answer: b</w:t>
      </w:r>
    </w:p>
    <w:p>
      <w:r>
        <w:t>Solution: Spermicides should be inserted just before or during intercourse for maximum effectiveness. The spermicidal agent must be in contact with sperm at the time of intercourse. If inserted too early (15-30 minutes or more), effectiveness decreases significantly. Reinsertion is needed for repeated intercourse. This timing is critical for efficacy and is tested in competitive exams.</w:t>
      </w:r>
    </w:p>
    <w:p>
      <w:r>
        <w:t>Positive Marks: 1</w:t>
      </w:r>
    </w:p>
    <w:p>
      <w:r>
        <w:t>Negative Marks: 0</w:t>
      </w:r>
    </w:p>
    <w:p>
      <w:r>
        <w:t>Question: Progestin-only pills (POPs) must be taken at the same time daily because:</w:t>
      </w:r>
    </w:p>
    <w:p>
      <w:r>
        <w:t>(a) The contraceptive window is only 3 hours</w:t>
      </w:r>
    </w:p>
    <w:p>
      <w:r>
        <w:t>(b) To maintain regular menstrual cycles</w:t>
      </w:r>
    </w:p>
    <w:p>
      <w:r>
        <w:t>(c) To prevent breakthrough bleeding</w:t>
      </w:r>
    </w:p>
    <w:p>
      <w:r>
        <w:t>(d) To reduce side effects</w:t>
      </w:r>
    </w:p>
    <w:p>
      <w:r>
        <w:t>Answer: a</w:t>
      </w:r>
    </w:p>
    <w:p>
      <w:r>
        <w:t>Solution: POPs (like norethisterone) have a very narrow therapeutic window—missing the timing by more than 3 hours reduces contraceptive efficacy significantly. This is due to the low-dose progestin and rapid metabolism. In contrast, COCs have a 12-hour window. This strict timing requirement is a major drawback of POPs and is a key differentiating feature in exams.</w:t>
      </w:r>
    </w:p>
    <w:p>
      <w:r>
        <w:t>Positive Marks: 1</w:t>
      </w:r>
    </w:p>
    <w:p>
      <w:r>
        <w:t>Negative Marks: 0</w:t>
      </w:r>
    </w:p>
    <w:p>
      <w:r>
        <w:t>Question: A female condom differs from a male condom primarily in that it:</w:t>
      </w:r>
    </w:p>
    <w:p>
      <w:r>
        <w:t>(a) Has higher failure rate</w:t>
      </w:r>
    </w:p>
    <w:p>
      <w:r>
        <w:t>(b) Contains spermicide</w:t>
      </w:r>
    </w:p>
    <w:p>
      <w:r>
        <w:t>(c) Lines the entire vaginal canal</w:t>
      </w:r>
    </w:p>
    <w:p>
      <w:r>
        <w:t>(d) Covers only the shaft</w:t>
      </w:r>
    </w:p>
    <w:p>
      <w:r>
        <w:t>Answer: c</w:t>
      </w:r>
    </w:p>
    <w:p>
      <w:r>
        <w:t>Solution: A female condom (Reality/Femidom) is a polyurethane sheath that lines the entire vaginal canal with flexible rings at both ends, covering external genitalia as well. Male condoms cover the penis shaft. Both may contain spermicide, both can be effective, and both are barrier methods. The female condom provides more coverage and control to the woman.</w:t>
      </w:r>
    </w:p>
    <w:p>
      <w:r>
        <w:t>Positive Marks: 1</w:t>
      </w:r>
    </w:p>
    <w:p>
      <w:r>
        <w:t>Negative Marks: 0</w:t>
      </w:r>
    </w:p>
    <w:p>
      <w:r>
        <w:t>Question: The most commonly used injectable contraceptive in India is:</w:t>
      </w:r>
    </w:p>
    <w:p>
      <w:r>
        <w:t>(a) Norethisterone enanthate (NET-EN)</w:t>
      </w:r>
    </w:p>
    <w:p>
      <w:r>
        <w:t>(b) Medroxyprogesterone acetate (MPA/Depo-Provera)</w:t>
      </w:r>
    </w:p>
    <w:p>
      <w:r>
        <w:t>(c) Estradiol cypionate</w:t>
      </w:r>
    </w:p>
    <w:p>
      <w:r>
        <w:t>(d) Testosterone enanthate</w:t>
      </w:r>
    </w:p>
    <w:p>
      <w:r>
        <w:t>Answer: b</w:t>
      </w:r>
    </w:p>
    <w:p>
      <w:r>
        <w:t>Solution: Medroxyprogesterone acetate (Depo-Provera) administered intramuscularly every 12 weeks is the most widely used injectable in India and globally. NET-EN (monthly) is available but less common. Estradiol cypionate is combined with progestin in some regimens but less commonly used. MPA is listed in INC syllabus as the primary injectable taught to nursing students.</w:t>
      </w:r>
    </w:p>
    <w:p>
      <w:r>
        <w:t>Positive Marks: 1</w:t>
      </w:r>
    </w:p>
    <w:p>
      <w:r>
        <w:t>Negative Marks: 0</w:t>
      </w:r>
    </w:p>
    <w:p>
      <w:r>
        <w:t>Question: After discontinuation of medroxyprogesterone acetate (Depo-Provera), normal fertility typically returns within:</w:t>
      </w:r>
    </w:p>
    <w:p>
      <w:r>
        <w:t>(a) 18-24 months</w:t>
      </w:r>
    </w:p>
    <w:p>
      <w:r>
        <w:t>(b) 3-6 months</w:t>
      </w:r>
    </w:p>
    <w:p>
      <w:r>
        <w:t>(c) 1-2 months</w:t>
      </w:r>
    </w:p>
    <w:p>
      <w:r>
        <w:t>(d) 9-12 months</w:t>
      </w:r>
    </w:p>
    <w:p>
      <w:r>
        <w:t>Answer: d</w:t>
      </w:r>
    </w:p>
    <w:p>
      <w:r>
        <w:t>Solution: Return of fertility after MPA is delayed compared to other methods, occurring in 9-12 months for the majority of users. This is due to the depot formulation and slow release from muscle tissue. Some sources cite up to 18 months for complete return. This delayed return of fertility must be discussed with users planning pregnancy. This is a commonly tested fact in nursing exams.</w:t>
      </w:r>
    </w:p>
    <w:p>
      <w:r>
        <w:t>Positive Marks: 1</w:t>
      </w:r>
    </w:p>
    <w:p>
      <w:r>
        <w:t>Negative Marks: 0</w:t>
      </w:r>
    </w:p>
    <w:p>
      <w:r>
        <w:t>Question: Emergency contraception with levonorgestrel (Plan B) must be initiated within:</w:t>
      </w:r>
    </w:p>
    <w:p>
      <w:r>
        <w:t>(a) 12 hours of unprotected intercourse</w:t>
      </w:r>
    </w:p>
    <w:p>
      <w:r>
        <w:t>(b) 96-120 hours of unprotected intercourse</w:t>
      </w:r>
    </w:p>
    <w:p>
      <w:r>
        <w:t>(c) 72 hours of unprotected intercourse</w:t>
      </w:r>
    </w:p>
    <w:p>
      <w:r>
        <w:t>(d) 24 hours of unprotected intercourse</w:t>
      </w:r>
    </w:p>
    <w:p>
      <w:r>
        <w:t>Answer: c</w:t>
      </w:r>
    </w:p>
    <w:p>
      <w:r>
        <w:t>Solution: Levonorgestrel-based emergency contraceptive should be taken within 72 hours of unprotected intercourse for optimal efficacy (85-90% effective). Efficacy decreases after 72 hours. Mifepristone has a 120-hour window. This 72-hour window is critical and is frequently tested in competitive nursing exams. Timing directly affects pregnancy prevention rates.</w:t>
      </w:r>
    </w:p>
    <w:p>
      <w:r>
        <w:t>Positive Marks: 1</w:t>
      </w:r>
    </w:p>
    <w:p>
      <w:r>
        <w:t>Negative Marks: 0</w:t>
      </w:r>
    </w:p>
    <w:p>
      <w:r>
        <w:t>Question: A diaphragm should be refitted after:</w:t>
      </w:r>
    </w:p>
    <w:p>
      <w:r>
        <w:t>(a) Every menstrual cycle</w:t>
      </w:r>
    </w:p>
    <w:p>
      <w:r>
        <w:t>(b) Every 6 months</w:t>
      </w:r>
    </w:p>
    <w:p>
      <w:r>
        <w:t>(c) Weight gain or loss of 2-3 kg or more</w:t>
      </w:r>
    </w:p>
    <w:p>
      <w:r>
        <w:t>(d) Each episode of intercourse</w:t>
      </w:r>
    </w:p>
    <w:p>
      <w:r>
        <w:t>Answer: c</w:t>
      </w:r>
    </w:p>
    <w:p>
      <w:r>
        <w:t>Solution: Diaphragm refitting is necessary after weight gain or loss exceeding 2-3 kg, after childbirth, or if pelvic anatomy changes. An improper fit reduces contraceptive efficacy. The same diaphragm is used for each act of intercourse after reinsertion of spermicide. Annual checks are recommended. This is important for patient counseling and compliance with contraceptive use.</w:t>
      </w:r>
    </w:p>
    <w:p>
      <w:r>
        <w:t>Positive Marks: 1</w:t>
      </w:r>
    </w:p>
    <w:p>
      <w:r>
        <w:t>Negative Marks: 0</w:t>
      </w:r>
    </w:p>
    <w:p>
      <w:r>
        <w:t>Question: Which antibiotic significantly reduces the effectiveness of combined oral contraceptives?</w:t>
      </w:r>
    </w:p>
    <w:p>
      <w:r>
        <w:t>(a) Gentamicin</w:t>
      </w:r>
    </w:p>
    <w:p>
      <w:r>
        <w:t>(b) Amoxicillin</w:t>
      </w:r>
    </w:p>
    <w:p>
      <w:r>
        <w:t>(c) Penicillin G</w:t>
      </w:r>
    </w:p>
    <w:p>
      <w:r>
        <w:t>(d) Rifampicin</w:t>
      </w:r>
    </w:p>
    <w:p>
      <w:r>
        <w:t>Answer: d</w:t>
      </w:r>
    </w:p>
    <w:p>
      <w:r>
        <w:t>Solution: Rifampicin (and rifabutin) are potent inducer of cytochrome P450 enzymes, increasing metabolism of estrogen and progestin, reducing COC effectiveness. Other antibiotics like penicillins and aminoglycosides do NOT significantly affect COC efficacy despite historical myths. Users on rifampicin need backup contraception. This drug interaction is tested frequently and is clinically important.</w:t>
      </w:r>
    </w:p>
    <w:p>
      <w:r>
        <w:t>Positive Marks: 1</w:t>
      </w:r>
    </w:p>
    <w:p>
      <w:r>
        <w:t>Negative Marks: 0</w:t>
      </w:r>
    </w:p>
    <w:p>
      <w:r>
        <w:t>Question: The cervical cap is most suitable for which of the following groups?</w:t>
      </w:r>
    </w:p>
    <w:p>
      <w:r>
        <w:t>(a) Women with pelvic inflammatory disease</w:t>
      </w:r>
    </w:p>
    <w:p>
      <w:r>
        <w:t>(b) Nulliparous women with normal cervical anatomy</w:t>
      </w:r>
    </w:p>
    <w:p>
      <w:r>
        <w:t>(c) Women with cervical polyps</w:t>
      </w:r>
    </w:p>
    <w:p>
      <w:r>
        <w:t>(d) Women with heavy menstrual bleeding</w:t>
      </w:r>
    </w:p>
    <w:p>
      <w:r>
        <w:t>Answer: b</w:t>
      </w:r>
    </w:p>
    <w:p>
      <w:r>
        <w:t>Solution: The cervical cap fits best in nulliparous women with normal pelvic anatomy. It is difficult to fit and less effective in multiparous women due to cervical changes. Cervical polyps, PID, and abnormal anatomy are relative contraindications. The cervical cap is less commonly used than diaphragms. Proper fitting by trained personnel is essential for effectiveness.</w:t>
      </w:r>
    </w:p>
    <w:p>
      <w:r>
        <w:t>Positive Marks: 1</w:t>
      </w:r>
    </w:p>
    <w:p>
      <w:r>
        <w:t>Negative Marks: 0</w:t>
      </w:r>
    </w:p>
    <w:p>
      <w:r>
        <w:t>Question: A 26-year-old woman reports missing a combined oral contraceptive pill on Day 7 of her packet. She had intercourse on Days 6 and 8. The most appropriate management is:</w:t>
      </w:r>
    </w:p>
    <w:p>
      <w:r>
        <w:t>(a) Use emergency contraception and discard the packet</w:t>
      </w:r>
    </w:p>
    <w:p>
      <w:r>
        <w:t>(b) Take missed pill immediately and continue</w:t>
      </w:r>
    </w:p>
    <w:p>
      <w:r>
        <w:t>(c) Discard the packet and restart after 7-day pill-free interval</w:t>
      </w:r>
    </w:p>
    <w:p>
      <w:r>
        <w:t>(d) Take missed pill immediately, continue packet, use backup contraception for 7 days</w:t>
      </w:r>
    </w:p>
    <w:p>
      <w:r>
        <w:t>Answer: d</w:t>
      </w:r>
    </w:p>
    <w:p>
      <w:r>
        <w:t>Solution: Missing a pill during the first week of the cycle requires taking the missed pill immediately, continuing the packet, and using backup contraception for 7 consecutive days. One missed pill in Week 1 with intercourse on Days 6-8 (potentially fertile window) requires protection. This is the WHO/INC guideline. Emergency contraception should be considered if unprotected intercourse occurred in the first 72 hours after pill omission.</w:t>
      </w:r>
    </w:p>
    <w:p>
      <w:r>
        <w:t>Positive Marks: 1</w:t>
      </w:r>
    </w:p>
    <w:p>
      <w:r>
        <w:t>Negative Marks: 0</w:t>
      </w:r>
    </w:p>
    <w:p>
      <w:r>
        <w:t>Question: A woman on combined oral contraceptives develops new-onset migraine with visual aura and focal neurological symptoms. The appropriate action is:</w:t>
      </w:r>
    </w:p>
    <w:p>
      <w:r>
        <w:t>(a) Continue pills and monitor symptoms</w:t>
      </w:r>
    </w:p>
    <w:p>
      <w:r>
        <w:t>(b) Discontinue COCs immediately due to increased stroke risk</w:t>
      </w:r>
    </w:p>
    <w:p>
      <w:r>
        <w:t>(c) Switch to progestin-only pills without stopping</w:t>
      </w:r>
    </w:p>
    <w:p>
      <w:r>
        <w:t>(d) Switch to a different COC formulation</w:t>
      </w:r>
    </w:p>
    <w:p>
      <w:r>
        <w:t>Answer: b</w:t>
      </w:r>
    </w:p>
    <w:p>
      <w:r>
        <w:t>Solution: Development of migraine with aura in a COC user indicates increased thrombotic risk and requires IMMEDIATE discontinuation of estrogen-containing contraceptives. This is WHO Category 4 (unacceptable risk). The neurological symptoms suggest possible stroke risk. Switching formulations does not address the estrogen-aura interaction. Progestin-only methods or non-hormonal methods should be used. This is a critical safety issue tested in high-difficulty exam questions.</w:t>
      </w:r>
    </w:p>
    <w:p>
      <w:r>
        <w:t>Positive Marks: 1</w:t>
      </w:r>
    </w:p>
    <w:p>
      <w:r>
        <w:t>Negative Marks: 0</w:t>
      </w:r>
    </w:p>
    <w:p>
      <w:r>
        <w:t>Question: In a lactating mother within 6 weeks postpartum, which contraceptive method is most appropriate?</w:t>
      </w:r>
    </w:p>
    <w:p>
      <w:r>
        <w:t>(a) Progestin-only pills or barrier methods</w:t>
      </w:r>
    </w:p>
    <w:p>
      <w:r>
        <w:t>(b) Copper IUD only</w:t>
      </w:r>
    </w:p>
    <w:p>
      <w:r>
        <w:t>(c) Hormonal implant only</w:t>
      </w:r>
    </w:p>
    <w:p>
      <w:r>
        <w:t>(d) Combined oral contraceptive containing estrogen</w:t>
      </w:r>
    </w:p>
    <w:p>
      <w:r>
        <w:t>Answer: a</w:t>
      </w:r>
    </w:p>
    <w:p>
      <w:r>
        <w:t>Solution: Progestin-only methods do NOT reduce milk production and are safe in breastfeeding. Combined oral contraceptives containing estrogen may suppress lactation and are WHO Category 3 (risks generally outweigh benefits) before 6 months postpartum. Barrier methods are always safe. Copper IUD is appropriate from 48 hours postpartum. In lactation, progestin-only methods are preferred over estrogen-containing methods.</w:t>
      </w:r>
    </w:p>
    <w:p>
      <w:r>
        <w:t>Positive Marks: 1</w:t>
      </w:r>
    </w:p>
    <w:p>
      <w:r>
        <w:t>Negative Marks: 0</w:t>
      </w:r>
    </w:p>
    <w:p>
      <w:r>
        <w:t>Question: A woman using a diaphragm for contraception presents with recurrent urinary tract infections. The most likely cause is:</w:t>
      </w:r>
    </w:p>
    <w:p>
      <w:r>
        <w:t>(a) Inadequate spermicide use</w:t>
      </w:r>
    </w:p>
    <w:p>
      <w:r>
        <w:t>(b) Diaphragm size too small</w:t>
      </w:r>
    </w:p>
    <w:p>
      <w:r>
        <w:t>(c) Poor perineal hygiene</w:t>
      </w:r>
    </w:p>
    <w:p>
      <w:r>
        <w:t>(d) Diaphragm size too large causing urethral compression</w:t>
      </w:r>
    </w:p>
    <w:p>
      <w:r>
        <w:t>Answer: d</w:t>
      </w:r>
    </w:p>
    <w:p>
      <w:r>
        <w:t>Solution: An oversized diaphragm can compress the urethra and bladder, increasing UTI risk. An undersized diaphragm would increase pregnancy risk but not UTIs. Proper sizing by a trained provider is essential. Spermicide use and hygiene contribute but are less commonly the primary cause of diaphragm-related UTIs. This is a clinical pearl testing understanding of diaphragm mechanics.</w:t>
      </w:r>
    </w:p>
    <w:p>
      <w:r>
        <w:t>Positive Marks: 1</w:t>
      </w:r>
    </w:p>
    <w:p>
      <w:r>
        <w:t>Negative Marks: 0</w:t>
      </w:r>
    </w:p>
    <w:p>
      <w:r>
        <w:t>Question: The PEARL index (pregnancies per 100 woman-years of use) for typical use of male condoms is closest to:</w:t>
      </w:r>
    </w:p>
    <w:p>
      <w:r>
        <w:t>(a) 2-3</w:t>
      </w:r>
    </w:p>
    <w:p>
      <w:r>
        <w:t>(b) 25-30</w:t>
      </w:r>
    </w:p>
    <w:p>
      <w:r>
        <w:t>(c) 15-18</w:t>
      </w:r>
    </w:p>
    <w:p>
      <w:r>
        <w:t>(d) 8-10</w:t>
      </w:r>
    </w:p>
    <w:p>
      <w:r>
        <w:t>Answer: c</w:t>
      </w:r>
    </w:p>
    <w:p>
      <w:r>
        <w:t>Solution: The typical use PEARL index for male condoms is 15-18 per 100 woman-years, significantly higher than perfect use (2-3) due to slippage, breakage, and inconsistent use. COCs typical use is ~8%, while perfect use is 0.3%. Understanding PEARL indices is crucial for counseling and comparing methods. This is frequently tested in competitive exams.</w:t>
      </w:r>
    </w:p>
    <w:p>
      <w:r>
        <w:t>Positive Marks: 1</w:t>
      </w:r>
    </w:p>
    <w:p>
      <w:r>
        <w:t>Negative Marks: 0</w:t>
      </w:r>
    </w:p>
    <w:p>
      <w:r>
        <w:t>Question: A woman reports that her levonorgestrel subcutaneous implant (Norplant) requires removal. The contraceptive efficacy returns to baseline fertility within:</w:t>
      </w:r>
    </w:p>
    <w:p>
      <w:r>
        <w:t>(a) 2-4 weeks</w:t>
      </w:r>
    </w:p>
    <w:p>
      <w:r>
        <w:t>(b) 12 months</w:t>
      </w:r>
    </w:p>
    <w:p>
      <w:r>
        <w:t>(c) 3-6 months</w:t>
      </w:r>
    </w:p>
    <w:p>
      <w:r>
        <w:t>(d) 1 week</w:t>
      </w:r>
    </w:p>
    <w:p>
      <w:r>
        <w:t>Answer: a</w:t>
      </w:r>
    </w:p>
    <w:p>
      <w:r>
        <w:t>Solution: After removal of progestin-releasing implants like Norplant, contraceptive efficacy decreases within 2-4 weeks as serum progestin levels decline. Fertility generally returns to baseline within this period. This is different from injectable MPA, which has delayed fertility restoration. Modern implants (Implanon, Nexplanon) have similar rapid return of fertility after removal. This demonstrates the reversibility of implant-based contraception.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