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current Maternal Mortality Ratio (MMR) target set by India under the Sustainable Development Goals (SDGs) by 2030?</w:t>
      </w:r>
    </w:p>
    <w:p>
      <w:r>
        <w:t>(a) 70 per 100,000 live births</w:t>
      </w:r>
    </w:p>
    <w:p>
      <w:r>
        <w:t>(b) 100 per 100,000 live births</w:t>
      </w:r>
    </w:p>
    <w:p>
      <w:r>
        <w:t>(c) 150 per 100,000 live births</w:t>
      </w:r>
    </w:p>
    <w:p>
      <w:r>
        <w:t>(d) 50 per 100,000 live births</w:t>
      </w:r>
    </w:p>
    <w:p>
      <w:r>
        <w:t>Answer: a</w:t>
      </w:r>
    </w:p>
    <w:p>
      <w:r>
        <w:t>Solution: India's SDG target for MMR by 2030 is 70 per 100,000 live births, aligned with global reduction targets. Option (c) 50 represents WHO's global average target. Option (a) and (b) are above the SDG target. This definition forms the basis for all maternal health programme planning in India and requires understanding of national health policy frameworks.</w:t>
      </w:r>
    </w:p>
    <w:p>
      <w:r>
        <w:t>Positive Marks: 1</w:t>
      </w:r>
    </w:p>
    <w:p>
      <w:r>
        <w:t>Negative Marks: 0</w:t>
      </w:r>
    </w:p>
    <w:p>
      <w:r>
        <w:t>Question: Which of the following is defined as the number of maternal deaths per 100,000 live births in a given population during a specified period?</w:t>
      </w:r>
    </w:p>
    <w:p>
      <w:r>
        <w:t>(a) Maternal Mortality Ratio (MMR)</w:t>
      </w:r>
    </w:p>
    <w:p>
      <w:r>
        <w:t>(b) Maternal Mortality Rate (MMR)</w:t>
      </w:r>
    </w:p>
    <w:p>
      <w:r>
        <w:t>(c) Perinatal Mortality Rate</w:t>
      </w:r>
    </w:p>
    <w:p>
      <w:r>
        <w:t>(d) Maternal Death Rate</w:t>
      </w:r>
    </w:p>
    <w:p>
      <w:r>
        <w:t>Answer: a</w:t>
      </w:r>
    </w:p>
    <w:p>
      <w:r>
        <w:t>Solution: Maternal Mortality Ratio (MMR) is specifically defined as maternal deaths per 100,000 live births. MMR is a ratio, not a rate (which would use person-years). Option (a) is incorrect terminology. Option (c) is non-standard terminology. Option (d) refers to perinatal deaths, not maternal deaths. The distinction between ratio and rate is critical for epidemiological accuracy.</w:t>
      </w:r>
    </w:p>
    <w:p>
      <w:r>
        <w:t>Positive Marks: 1</w:t>
      </w:r>
    </w:p>
    <w:p>
      <w:r>
        <w:t>Negative Marks: 0</w:t>
      </w:r>
    </w:p>
    <w:p>
      <w:r>
        <w:t>Question: Postpartum hemorrhage accounts for approximately what percentage of maternal deaths globally?</w:t>
      </w:r>
    </w:p>
    <w:p>
      <w:r>
        <w:t>(a) 15-20%</w:t>
      </w:r>
    </w:p>
    <w:p>
      <w:r>
        <w:t>(b) 35-40%</w:t>
      </w:r>
    </w:p>
    <w:p>
      <w:r>
        <w:t>(c) 45-50%</w:t>
      </w:r>
    </w:p>
    <w:p>
      <w:r>
        <w:t>(d) 25-30%</w:t>
      </w:r>
    </w:p>
    <w:p>
      <w:r>
        <w:t>Answer: d</w:t>
      </w:r>
    </w:p>
    <w:p>
      <w:r>
        <w:t>Solution: Postpartum hemorrhage is responsible for approximately 25-30% of all maternal deaths worldwide. This makes it one of the leading direct causes. Option (a) understates the contribution. Options (d) and (b) overestimate PPH's share. Understanding the epidemiology of direct causes helps prioritize prevention strategies in maternal health programmes.</w:t>
      </w:r>
    </w:p>
    <w:p>
      <w:r>
        <w:t>Positive Marks: 1</w:t>
      </w:r>
    </w:p>
    <w:p>
      <w:r>
        <w:t>Negative Marks: 0</w:t>
      </w:r>
    </w:p>
    <w:p>
      <w:r>
        <w:t>Question: Which complication is considered the leading direct obstetric cause of maternal death in developing countries?</w:t>
      </w:r>
    </w:p>
    <w:p>
      <w:r>
        <w:t>(a) Uterine rupture</w:t>
      </w:r>
    </w:p>
    <w:p>
      <w:r>
        <w:t>(b) Postpartum hemorrhage</w:t>
      </w:r>
    </w:p>
    <w:p>
      <w:r>
        <w:t>(c) Ectopic pregnancy</w:t>
      </w:r>
    </w:p>
    <w:p>
      <w:r>
        <w:t>(d) Abortion complications</w:t>
      </w:r>
    </w:p>
    <w:p>
      <w:r>
        <w:t>Answer: b</w:t>
      </w:r>
    </w:p>
    <w:p>
      <w:r>
        <w:t>Solution: Postpartum hemorrhage remains the leading direct cause of maternal death in developing nations due to delayed access to blood transfusion and emergency obstetric care. Abortion complications rank second. Ectopic pregnancy and uterine rupture contribute but are less common. PPH prevention through active management of third stage labor is a cornerstone of safe motherhood initiatives.</w:t>
      </w:r>
    </w:p>
    <w:p>
      <w:r>
        <w:t>Positive Marks: 1</w:t>
      </w:r>
    </w:p>
    <w:p>
      <w:r>
        <w:t>Negative Marks: 0</w:t>
      </w:r>
    </w:p>
    <w:p>
      <w:r>
        <w:t>Question: Hypertensive disorders of pregnancy, including preeclampsia and eclampsia, account for approximately what percentage of maternal deaths?</w:t>
      </w:r>
    </w:p>
    <w:p>
      <w:r>
        <w:t>(a) 12-15%</w:t>
      </w:r>
    </w:p>
    <w:p>
      <w:r>
        <w:t>(b) 30-35%</w:t>
      </w:r>
    </w:p>
    <w:p>
      <w:r>
        <w:t>(c) 8-10%</w:t>
      </w:r>
    </w:p>
    <w:p>
      <w:r>
        <w:t>(d) 20-25%</w:t>
      </w:r>
    </w:p>
    <w:p>
      <w:r>
        <w:t>Answer: d</w:t>
      </w:r>
    </w:p>
    <w:p>
      <w:r>
        <w:t>Solution: Preeclampsia and eclampsia together account for 12-15% of direct maternal deaths globally, with some regions showing 20-25%. Options (d) underestimates this major cause. Options (a) overstate the percentage. Hypertensive emergencies are preventable with antenatal care screening and magnesium sulfate availability, making them key audit points in maternal mortality reviews.</w:t>
      </w:r>
    </w:p>
    <w:p>
      <w:r>
        <w:t>Positive Marks: 1</w:t>
      </w:r>
    </w:p>
    <w:p>
      <w:r>
        <w:t>Negative Marks: 0</w:t>
      </w:r>
    </w:p>
    <w:p>
      <w:r>
        <w:t>Question: According to the INC guidelines, what is the leading indirect cause of maternal death in India?</w:t>
      </w:r>
    </w:p>
    <w:p>
      <w:r>
        <w:t>(a) Hepatitis B</w:t>
      </w:r>
    </w:p>
    <w:p>
      <w:r>
        <w:t>(b) Tuberculosis</w:t>
      </w:r>
    </w:p>
    <w:p>
      <w:r>
        <w:t>(c) Anemia</w:t>
      </w:r>
    </w:p>
    <w:p>
      <w:r>
        <w:t>(d) Malaria</w:t>
      </w:r>
    </w:p>
    <w:p>
      <w:r>
        <w:t>Answer: c</w:t>
      </w:r>
    </w:p>
    <w:p>
      <w:r>
        <w:t>Solution: Anemia is the leading indirect cause of maternal death in India, particularly severe anemia that complicates hemorrhage or cardiac function during pregnancy. While malaria and tuberculosis contribute significantly in endemic regions, anemia has pan-India prevalence. Hepatitis B causes fewer maternal deaths. Iron supplementation programs are primary prevention strategies for anemia-related maternal deaths.</w:t>
      </w:r>
    </w:p>
    <w:p>
      <w:r>
        <w:t>Positive Marks: 1</w:t>
      </w:r>
    </w:p>
    <w:p>
      <w:r>
        <w:t>Negative Marks: 0</w:t>
      </w:r>
    </w:p>
    <w:p>
      <w:r>
        <w:t>Question: Pregnancy-related infection or sepsis accounts for what proportion of maternal deaths, and is associated with which of the following as a primary risk factor?</w:t>
      </w:r>
    </w:p>
    <w:p>
      <w:r>
        <w:t>(a) 10-15% with cesarean section</w:t>
      </w:r>
    </w:p>
    <w:p>
      <w:r>
        <w:t>(b) 5-10% with abortion complications as major risk</w:t>
      </w:r>
    </w:p>
    <w:p>
      <w:r>
        <w:t>(c) 15-20% with anesthesia-related complications</w:t>
      </w:r>
    </w:p>
    <w:p>
      <w:r>
        <w:t>(d) 8-12% with preterm labor</w:t>
      </w:r>
    </w:p>
    <w:p>
      <w:r>
        <w:t>Answer: b</w:t>
      </w:r>
    </w:p>
    <w:p>
      <w:r>
        <w:t>Solution: Sepsis/infection causes 5-10% of maternal deaths and is frequently associated with unsafe abortion procedures, retained products of conception, and poor infection control. Option (a) misattributes to anesthesia. Option (b) is too broad. Option (d) is incorrect. Prevention requires universal precautions, prompt antibiotic therapy, and access to uterotonic agents for incomplete abortion management.</w:t>
      </w:r>
    </w:p>
    <w:p>
      <w:r>
        <w:t>Positive Marks: 1</w:t>
      </w:r>
    </w:p>
    <w:p>
      <w:r>
        <w:t>Negative Marks: 0</w:t>
      </w:r>
    </w:p>
    <w:p>
      <w:r>
        <w:t>Question: The three delays model in maternal mortality encompasses delayed decision-making, delayed arrival at facility, and delayed receipt of care. Which delay is most commonly responsible for maternal deaths in resource-limited settings?</w:t>
      </w:r>
    </w:p>
    <w:p>
      <w:r>
        <w:t>(a) First delay (decision-making)</w:t>
      </w:r>
    </w:p>
    <w:p>
      <w:r>
        <w:t>(b) All three delays equally</w:t>
      </w:r>
    </w:p>
    <w:p>
      <w:r>
        <w:t>(c) Third delay (receipt of care)</w:t>
      </w:r>
    </w:p>
    <w:p>
      <w:r>
        <w:t>(d) Second delay (arrival at facility)</w:t>
      </w:r>
    </w:p>
    <w:p>
      <w:r>
        <w:t>Answer: d</w:t>
      </w:r>
    </w:p>
    <w:p>
      <w:r>
        <w:t>Solution: The second delay—delayed arrival at the health facility due to distance, transportation, and cost—is most critical in developing countries. While all three delays are important, geographic barriers prevent timely access. The first delay relates to recognition of emergency. The third delay involves facility capacity. Understanding this hierarchy guides infrastructure investment in maternal mortality reduction programs.</w:t>
      </w:r>
    </w:p>
    <w:p>
      <w:r>
        <w:t>Positive Marks: 1</w:t>
      </w:r>
    </w:p>
    <w:p>
      <w:r>
        <w:t>Negative Marks: 0</w:t>
      </w:r>
    </w:p>
    <w:p>
      <w:r>
        <w:t>Question: According to recent maternal mortality surveys, what percentage of maternal deaths in India occur within 24 hours of delivery?</w:t>
      </w:r>
    </w:p>
    <w:p>
      <w:r>
        <w:t>(a) Approximately 55-60%</w:t>
      </w:r>
    </w:p>
    <w:p>
      <w:r>
        <w:t>(b) Approximately 20-25%</w:t>
      </w:r>
    </w:p>
    <w:p>
      <w:r>
        <w:t>(c) Approximately 40-45%</w:t>
      </w:r>
    </w:p>
    <w:p>
      <w:r>
        <w:t>(d) Approximately 30-35%</w:t>
      </w:r>
    </w:p>
    <w:p>
      <w:r>
        <w:t>Answer: c</w:t>
      </w:r>
    </w:p>
    <w:p>
      <w:r>
        <w:t>Solution: Approximately 40-45% of maternal deaths in India occur within the first 24 hours postpartum, with 66% occurring within the first week. This emphasizes the critical importance of immediate postpartum care. Options (d) and (a) underestimate early postpartum deaths. Option (b) is too high. This data drives the need for continuous skilled attendance and emergency readiness at delivery.</w:t>
      </w:r>
    </w:p>
    <w:p>
      <w:r>
        <w:t>Positive Marks: 1</w:t>
      </w:r>
    </w:p>
    <w:p>
      <w:r>
        <w:t>Negative Marks: 0</w:t>
      </w:r>
    </w:p>
    <w:p>
      <w:r>
        <w:t>Question: Which maternal health indicator is most directly correlated with MMR reduction and is therefore a key performance indicator in national programmes?</w:t>
      </w:r>
    </w:p>
    <w:p>
      <w:r>
        <w:t>(a) Immunization coverage</w:t>
      </w:r>
    </w:p>
    <w:p>
      <w:r>
        <w:t>(b) Contraceptive prevalence rate</w:t>
      </w:r>
    </w:p>
    <w:p>
      <w:r>
        <w:t>(c) Institutional delivery rate</w:t>
      </w:r>
    </w:p>
    <w:p>
      <w:r>
        <w:t>(d) Antenatal care coverage</w:t>
      </w:r>
    </w:p>
    <w:p>
      <w:r>
        <w:t>Answer: c</w:t>
      </w:r>
    </w:p>
    <w:p>
      <w:r>
        <w:t>Solution: Institutional delivery rate (deliveries attended by skilled birth attendants) shows the strongest direct correlation with MMR reduction, as skilled birth attendance prevents complications and enables emergency care. ANC coverage is important but indirect. Contraceptive and immunization coverage address prevention but less directly impact acute mortality. The NRHM/NHM prioritizes institutional delivery to reduce MMR.</w:t>
      </w:r>
    </w:p>
    <w:p>
      <w:r>
        <w:t>Positive Marks: 1</w:t>
      </w:r>
    </w:p>
    <w:p>
      <w:r>
        <w:t>Negative Marks: 0</w:t>
      </w:r>
    </w:p>
    <w:p>
      <w:r>
        <w:t>Question: A multiparous woman, G5P4, presents with severe headache and visual disturbances at 36 weeks. Her blood pressure is 170/120 mmHg. What is the estimated risk of this condition progressing to maternal death if untreated?</w:t>
      </w:r>
    </w:p>
    <w:p>
      <w:r>
        <w:t>(a) Less than 1%</w:t>
      </w:r>
    </w:p>
    <w:p>
      <w:r>
        <w:t>(b) Approximately 15-20%</w:t>
      </w:r>
    </w:p>
    <w:p>
      <w:r>
        <w:t>(c) Greater than 25%</w:t>
      </w:r>
    </w:p>
    <w:p>
      <w:r>
        <w:t>(d) Approximately 5-10%</w:t>
      </w:r>
    </w:p>
    <w:p>
      <w:r>
        <w:t>Answer: b</w:t>
      </w:r>
    </w:p>
    <w:p>
      <w:r>
        <w:t>Solution: Severe preeclampsia with symptoms (headache, visual disturbances) carries a 15-20% risk of progression to eclampsia and maternal death without intervention. Option (a) grossly underestimates severity. Option (c) is too low for symptomatic cases. Option (b) overestimates. Immediate management with magnesium sulfate, antihypertensives, and delivery are life-saving. This case demonstrates why prompt recognition is essential.</w:t>
      </w:r>
    </w:p>
    <w:p>
      <w:r>
        <w:t>Positive Marks: 1</w:t>
      </w:r>
    </w:p>
    <w:p>
      <w:r>
        <w:t>Negative Marks: 0</w:t>
      </w:r>
    </w:p>
    <w:p>
      <w:r>
        <w:t>Question: In a maternal death audit, the cause is identified as massive postpartum hemorrhage from uterine atony that occurred 3 hours after vaginal delivery at home without skilled attendance. Which component of the three delays model is most critical to address in this case?</w:t>
      </w:r>
    </w:p>
    <w:p>
      <w:r>
        <w:t>(a) Second delay—delay in reaching facility</w:t>
      </w:r>
    </w:p>
    <w:p>
      <w:r>
        <w:t>(b) First and second delays equally</w:t>
      </w:r>
    </w:p>
    <w:p>
      <w:r>
        <w:t>(c) First delay—delay in decision to seek care</w:t>
      </w:r>
    </w:p>
    <w:p>
      <w:r>
        <w:t>(d) Third delay—delay in receiving treatment at facility</w:t>
      </w:r>
    </w:p>
    <w:p>
      <w:r>
        <w:t>Answer: a</w:t>
      </w:r>
    </w:p>
    <w:p>
      <w:r>
        <w:t>Solution: Delivery at home without skilled attendance represents a critical second delay. Had the mother been in an institutional setting, PPH from uterine atony would be manageable with oxytocics, uterine massage, and transfusion. The second delay (reaching care) is the dominant factor here. The first delay involved not recognizing the need for skilled birth attendance. This reinforces the Lancet's messaging that all births must be attended by skilled personnel.</w:t>
      </w:r>
    </w:p>
    <w:p>
      <w:r>
        <w:t>Positive Marks: 1</w:t>
      </w:r>
    </w:p>
    <w:p>
      <w:r>
        <w:t>Negative Marks: 0</w:t>
      </w:r>
    </w:p>
    <w:p>
      <w:r>
        <w:t>Question: A woman who underwent medical abortion with oral misoprostol at a private clinic developed signs of septic shock 2 days later with vaginal bleeding and abdominal distension. At autopsy, perforation was found. Which direct cause of maternal death is this classified under?</w:t>
      </w:r>
    </w:p>
    <w:p>
      <w:r>
        <w:t>(a) Acute respiratory distress</w:t>
      </w:r>
    </w:p>
    <w:p>
      <w:r>
        <w:t>(b) Ectopic pregnancy</w:t>
      </w:r>
    </w:p>
    <w:p>
      <w:r>
        <w:t>(c) Hemorrhagic shock</w:t>
      </w:r>
    </w:p>
    <w:p>
      <w:r>
        <w:t>(d) Abortion-related complications</w:t>
      </w:r>
    </w:p>
    <w:p>
      <w:r>
        <w:t>Answer: d</w:t>
      </w:r>
    </w:p>
    <w:p>
      <w:r>
        <w:t>Solution: This is classified as death due to abortion complications, specifically unsafe abortion with complications (perforation, sepsis). While hemorrhagic shock and ARDS may be terminal mechanisms, the underlying cause is unsafe abortion. Ectopic pregnancy presents differently. Classification by underlying cause is essential for MMR audits and programme planning. Many preventable deaths occur due to unsafe abortion access issues.</w:t>
      </w:r>
    </w:p>
    <w:p>
      <w:r>
        <w:t>Positive Marks: 1</w:t>
      </w:r>
    </w:p>
    <w:p>
      <w:r>
        <w:t>Negative Marks: 0</w:t>
      </w:r>
    </w:p>
    <w:p>
      <w:r>
        <w:t>Question: According to WHO guidelines and the INC syllabus, what is the minimum interval for consecutive pregnancies considered safe in terms of maternal morbidity and mortality reduction?</w:t>
      </w:r>
    </w:p>
    <w:p>
      <w:r>
        <w:t>(a) 12 months</w:t>
      </w:r>
    </w:p>
    <w:p>
      <w:r>
        <w:t>(b) 24 months</w:t>
      </w:r>
    </w:p>
    <w:p>
      <w:r>
        <w:t>(c) 6 months</w:t>
      </w:r>
    </w:p>
    <w:p>
      <w:r>
        <w:t>(d) 18 months</w:t>
      </w:r>
    </w:p>
    <w:p>
      <w:r>
        <w:t>Answer: b</w:t>
      </w:r>
    </w:p>
    <w:p>
      <w:r>
        <w:t>Solution: A minimum spacing of 24 months (at least 2 years) between consecutive pregnancies is associated with reduced maternal complications and mortality. Option (d) is inadequate. Option (c) shows some benefit but not optimal. Option (b) is intermediate. Spacing reduces anemia recurrence, depletion of nutritional stores, and uterine recovery inadequacy. Family planning is thus integral to maternal health programmes.</w:t>
      </w:r>
    </w:p>
    <w:p>
      <w:r>
        <w:t>Positive Marks: 1</w:t>
      </w:r>
    </w:p>
    <w:p>
      <w:r>
        <w:t>Negative Marks: 0</w:t>
      </w:r>
    </w:p>
    <w:p>
      <w:r>
        <w:t>Question: A woman with severe anemia (Hemoglobin 5 g/dL) at 32 weeks gestation becomes symptomatic after antepartum hemorrhage of 500 mL. Which complication is she at highest risk for?</w:t>
      </w:r>
    </w:p>
    <w:p>
      <w:r>
        <w:t>(a) Placental insufficiency</w:t>
      </w:r>
    </w:p>
    <w:p>
      <w:r>
        <w:t>(b) Preterm labor</w:t>
      </w:r>
    </w:p>
    <w:p>
      <w:r>
        <w:t>(c) Hypothermia</w:t>
      </w:r>
    </w:p>
    <w:p>
      <w:r>
        <w:t>(d) Cardiovascular decompensation</w:t>
      </w:r>
    </w:p>
    <w:p>
      <w:r>
        <w:t>Answer: d</w:t>
      </w:r>
    </w:p>
    <w:p>
      <w:r>
        <w:t>Solution: Severe anemia combined with acute hemorrhage places maximum stress on cardiovascular reserve, risking sudden decompensation, arrhythmia, pulmonary edema, and death. Preterm labor is possible but not the primary risk. Placental insufficiency develops more gradually. Hypothermia is unrelated. This demonstrates the synergistic lethality of indirect causes (anemia) combined with direct causes (hemorrhage)—a critical concept in MMR audits.</w:t>
      </w:r>
    </w:p>
    <w:p>
      <w:r>
        <w:t>Positive Marks: 1</w:t>
      </w:r>
    </w:p>
    <w:p>
      <w:r>
        <w:t>Negative Marks: 0</w:t>
      </w:r>
    </w:p>
    <w:p>
      <w:r>
        <w:t>Question: In the classification of maternal deaths, a woman who dies from acute myocardial infarction during labor is classified as a:</w:t>
      </w:r>
    </w:p>
    <w:p>
      <w:r>
        <w:t>(a) Incidental death</w:t>
      </w:r>
    </w:p>
    <w:p>
      <w:r>
        <w:t>(b) Direct maternal death</w:t>
      </w:r>
    </w:p>
    <w:p>
      <w:r>
        <w:t>(c) Indirect maternal death</w:t>
      </w:r>
    </w:p>
    <w:p>
      <w:r>
        <w:t>(d) Pregnancy-related death</w:t>
      </w:r>
    </w:p>
    <w:p>
      <w:r>
        <w:t>Answer: c</w:t>
      </w:r>
    </w:p>
    <w:p>
      <w:r>
        <w:t>Solution: Acute myocardial infarction during pregnancy/labor is an indirect maternal death because the underlying condition is not obstetric but occurs during a state of pregnancy. Direct deaths are from pregnancy/delivery complications. Incidental deaths are unrelated. Pregnancy-related death includes both direct and indirect. Understanding this classification is crucial for accurate MMR calculation and identifying preventable vs. non-preventable deaths.</w:t>
      </w:r>
    </w:p>
    <w:p>
      <w:r>
        <w:t>Positive Marks: 1</w:t>
      </w:r>
    </w:p>
    <w:p>
      <w:r>
        <w:t>Negative Marks: 0</w:t>
      </w:r>
    </w:p>
    <w:p>
      <w:r>
        <w:t>Question: What is the primary indicator used by UNICEF and WHO to track progress in reducing maternal mortality at the global level?</w:t>
      </w:r>
    </w:p>
    <w:p>
      <w:r>
        <w:t>(a) Proportional Maternal Mortality</w:t>
      </w:r>
    </w:p>
    <w:p>
      <w:r>
        <w:t>(b) Maternal Mortality Ratio (MMR)</w:t>
      </w:r>
    </w:p>
    <w:p>
      <w:r>
        <w:t>(c) Maternal Mortality Rate</w:t>
      </w:r>
    </w:p>
    <w:p>
      <w:r>
        <w:t>(d) Lifetime Risk of Maternal Death</w:t>
      </w:r>
    </w:p>
    <w:p>
      <w:r>
        <w:t>Answer: b</w:t>
      </w:r>
    </w:p>
    <w:p>
      <w:r>
        <w:t>Solution: The Maternal Mortality Ratio (MMR) is the internationally standardized indicator for tracking maternal mortality trends and progress toward global targets. MMR (per 100,000 live births) allows comparison across countries. Lifetime risk is used for context. Proportional mortality shows cause patterns. MMR is the basis for SDG reporting and national health programme evaluation. All Indian state MMR targets are aligned to MMR, not other indicators.</w:t>
      </w:r>
    </w:p>
    <w:p>
      <w:r>
        <w:t>Positive Marks: 1</w:t>
      </w:r>
    </w:p>
    <w:p>
      <w:r>
        <w:t>Negative Marks: 0</w:t>
      </w:r>
    </w:p>
    <w:p>
      <w:r>
        <w:t>Question: A facility-based audit reveals that 60% of maternal deaths occurred at a tertiary care hospital among women with severe preeclampsia, despite magnesium sulfate availability. The most likely contributing factor is:</w:t>
      </w:r>
    </w:p>
    <w:p>
      <w:r>
        <w:t>(a) Delayed recognition of severity and delayed initiation of seizure prophylaxis</w:t>
      </w:r>
    </w:p>
    <w:p>
      <w:r>
        <w:t>(b) Insufficient magnesium sulfate doses</w:t>
      </w:r>
    </w:p>
    <w:p>
      <w:r>
        <w:t>(c) Inadequate nursing staff ratios</w:t>
      </w:r>
    </w:p>
    <w:p>
      <w:r>
        <w:t>(d) Patient refusal of treatment</w:t>
      </w:r>
    </w:p>
    <w:p>
      <w:r>
        <w:t>Answer: a</w:t>
      </w:r>
    </w:p>
    <w:p>
      <w:r>
        <w:t>Solution: Despite availability of magnesium sulfate (the definitive preventive agent for eclampsia), deaths occur due to delays in recognition of warning signs (headache, visual changes, epigastric pain) and delayed prophylaxis initiation. Option (a) assumes inadequate dosing. Option (c) is uncommon. Option (d) contributes but is secondary. This audit finding highlights that availability alone is insufficient—clinical recognition and protocol adherence are critical for MMR reduction.</w:t>
      </w:r>
    </w:p>
    <w:p>
      <w:r>
        <w:t>Positive Marks: 1</w:t>
      </w:r>
    </w:p>
    <w:p>
      <w:r>
        <w:t>Negative Marks: 0</w:t>
      </w:r>
    </w:p>
    <w:p>
      <w:r>
        <w:t>Question: In a state with MMR of 120 per 100,000 live births and approximately 2 million annual births, how many maternal deaths occur annually in that state?</w:t>
      </w:r>
    </w:p>
    <w:p>
      <w:r>
        <w:t>(a) Approximately 240 deaths</w:t>
      </w:r>
    </w:p>
    <w:p>
      <w:r>
        <w:t>(b) Approximately 1,200 deaths</w:t>
      </w:r>
    </w:p>
    <w:p>
      <w:r>
        <w:t>(c) Approximately 2,400 deaths</w:t>
      </w:r>
    </w:p>
    <w:p>
      <w:r>
        <w:t>(d) Approximately 4,800 deaths</w:t>
      </w:r>
    </w:p>
    <w:p>
      <w:r>
        <w:t>Answer: c</w:t>
      </w:r>
    </w:p>
    <w:p>
      <w:r>
        <w:t>Solution: MMR calculation: (120/100,000) × 2,000,000 = 2,400 deaths. Option (a) results from incorrect multiplication. Option (b) uses 100,000 live births base. Option (d) doubles the figure. This calculation is essential for health programme planning, resource allocation, and epidemiological surveillance. Understanding MMR-to-absolute-deaths conversion enables rational planning of emergency obstetric care capacity.</w:t>
      </w:r>
    </w:p>
    <w:p>
      <w:r>
        <w:t>Positive Marks: 1</w:t>
      </w:r>
    </w:p>
    <w:p>
      <w:r>
        <w:t>Negative Marks: 0</w:t>
      </w:r>
    </w:p>
    <w:p>
      <w:r>
        <w:t>Question: According to the World Health Organization, what percentage of maternal deaths are theoretically preventable with existing interventions and universal access to quality care?</w:t>
      </w:r>
    </w:p>
    <w:p>
      <w:r>
        <w:t>(a) 95-98%</w:t>
      </w:r>
    </w:p>
    <w:p>
      <w:r>
        <w:t>(b) 50-60%</w:t>
      </w:r>
    </w:p>
    <w:p>
      <w:r>
        <w:t>(c) 70-80%</w:t>
      </w:r>
    </w:p>
    <w:p>
      <w:r>
        <w:t>(d) 85-90%</w:t>
      </w:r>
    </w:p>
    <w:p>
      <w:r>
        <w:t>Answer: a</w:t>
      </w:r>
    </w:p>
    <w:p>
      <w:r>
        <w:t>Solution: WHO estimates that 95-98% of maternal deaths are preventable with universal access to quality essential obstetric care, contraception, antenatal screening, and skilled attendance. Options (c), (d), bnd (d) underestimate preventability. This high percentage reflects that most causes (PPH, sepsis, hypertension, abortion complications) have proven, cost-effective interventions. This drives the imperative for maternal health programmes and universal health coverage.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