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Dementia is best defined as a syndrome characterized by progressive decline in which of the following domains?</w:t>
      </w:r>
    </w:p>
    <w:p>
      <w:r>
        <w:t>(a) Motor function and sensory perception only</w:t>
      </w:r>
    </w:p>
    <w:p>
      <w:r>
        <w:t>(b) Only memory loss without any behavioral changes</w:t>
      </w:r>
    </w:p>
    <w:p>
      <w:r>
        <w:t>(c) Acute confusion and disorientation with full recovery potential</w:t>
      </w:r>
    </w:p>
    <w:p>
      <w:r>
        <w:t>(d) Cognitive function, memory, and social/occupational functioning</w:t>
      </w:r>
    </w:p>
    <w:p>
      <w:r>
        <w:t>Answer: d</w:t>
      </w:r>
    </w:p>
    <w:p>
      <w:r>
        <w:t>Solution: Dementia is characterized by progressive decline in cognitive functions (memory, attention, language, visuospatial skills) and executive function, with impairment in social and occupational functioning, distinguishing it from normal aging or delirium. Option A omits cognitive and functional decline. Option B is incomplete as dementia affects multiple domains beyond memory. Option C describes delirium, which is acute and reversible, not dementia.</w:t>
      </w:r>
    </w:p>
    <w:p>
      <w:r>
        <w:t>Positive Marks: 1</w:t>
      </w:r>
    </w:p>
    <w:p>
      <w:r>
        <w:t>Negative Marks: 0</w:t>
      </w:r>
    </w:p>
    <w:p>
      <w:r>
        <w:t>Question: Which type of dementia is most common in elderly population, accounting for 60-80% of all dementia cases?</w:t>
      </w:r>
    </w:p>
    <w:p>
      <w:r>
        <w:t>(a) Alzheimer's disease</w:t>
      </w:r>
    </w:p>
    <w:p>
      <w:r>
        <w:t>(b) Lewy body dementia</w:t>
      </w:r>
    </w:p>
    <w:p>
      <w:r>
        <w:t>(c) Frontotemporal dementia</w:t>
      </w:r>
    </w:p>
    <w:p>
      <w:r>
        <w:t>(d) Vascular dementia</w:t>
      </w:r>
    </w:p>
    <w:p>
      <w:r>
        <w:t>Answer: a</w:t>
      </w:r>
    </w:p>
    <w:p>
      <w:r>
        <w:t>Solution: Alzheimer's disease is the most prevalent form of dementia, accounting for 60-80% of all dementia cases in the elderly population. It is characterized by amyloid-beta plaques and tau tangles. Vascular dementia is second most common. Lewy body and frontotemporal dementias are less common variants. Mnemonic: 'AAA' = Alzheimer's Accounts for majority.</w:t>
      </w:r>
    </w:p>
    <w:p>
      <w:r>
        <w:t>Positive Marks: 1</w:t>
      </w:r>
    </w:p>
    <w:p>
      <w:r>
        <w:t>Negative Marks: 0</w:t>
      </w:r>
    </w:p>
    <w:p>
      <w:r>
        <w:t>Question: In early-stage Alzheimer's dementia, which cognitive function is typically affected first?</w:t>
      </w:r>
    </w:p>
    <w:p>
      <w:r>
        <w:t>(a) Ability to perform complex motor tasks</w:t>
      </w:r>
    </w:p>
    <w:p>
      <w:r>
        <w:t>(b) Language comprehension</w:t>
      </w:r>
    </w:p>
    <w:p>
      <w:r>
        <w:t>(c) Mathematical reasoning abilities</w:t>
      </w:r>
    </w:p>
    <w:p>
      <w:r>
        <w:t>(d) Short-term or recent memory</w:t>
      </w:r>
    </w:p>
    <w:p>
      <w:r>
        <w:t>Answer: d</w:t>
      </w:r>
    </w:p>
    <w:p>
      <w:r>
        <w:t>Solution: Short-term (recent) memory is typically the first cognitive function affected in early Alzheimer's disease, with patients struggling to recall recent events while remote memory remains relatively preserved initially. Language comprehension, motor skills, and mathematical reasoning are affected later as the disease progresses. This early memory loss is often the presenting complaint that brings patients to medical attention.</w:t>
      </w:r>
    </w:p>
    <w:p>
      <w:r>
        <w:t>Positive Marks: 1</w:t>
      </w:r>
    </w:p>
    <w:p>
      <w:r>
        <w:t>Negative Marks: 0</w:t>
      </w:r>
    </w:p>
    <w:p>
      <w:r>
        <w:t>Question: Which of the following is a major modifiable risk factor for dementia?</w:t>
      </w:r>
    </w:p>
    <w:p>
      <w:r>
        <w:t>(a) Hypertension and cardiovascular disease</w:t>
      </w:r>
    </w:p>
    <w:p>
      <w:r>
        <w:t>(b) Advanced age</w:t>
      </w:r>
    </w:p>
    <w:p>
      <w:r>
        <w:t>(c) Short stature</w:t>
      </w:r>
    </w:p>
    <w:p>
      <w:r>
        <w:t>(d) Female gender</w:t>
      </w:r>
    </w:p>
    <w:p>
      <w:r>
        <w:t>Answer: a</w:t>
      </w:r>
    </w:p>
    <w:p>
      <w:r>
        <w:t>Solution: Hypertension, diabetes, and cardiovascular disease are modifiable risk factors that can be controlled through lifestyle modifications and medical management to reduce dementia risk. Age and gender are non-modifiable factors. Stature has no correlation with dementia risk. Managing cardiovascular health is crucial in dementia prevention strategies.</w:t>
      </w:r>
    </w:p>
    <w:p>
      <w:r>
        <w:t>Positive Marks: 1</w:t>
      </w:r>
    </w:p>
    <w:p>
      <w:r>
        <w:t>Negative Marks: 0</w:t>
      </w:r>
    </w:p>
    <w:p>
      <w:r>
        <w:t>Question: Vascular dementia typically presents with which characteristic pattern of cognitive decline?</w:t>
      </w:r>
    </w:p>
    <w:p>
      <w:r>
        <w:t>(a) Fluctuating course with periods of complete remission</w:t>
      </w:r>
    </w:p>
    <w:p>
      <w:r>
        <w:t>(b) Rapid progression within weeks</w:t>
      </w:r>
    </w:p>
    <w:p>
      <w:r>
        <w:t>(c) Stepwise deterioration with sudden decline following cerebrovascular events</w:t>
      </w:r>
    </w:p>
    <w:p>
      <w:r>
        <w:t>(d) Gradual, insidious onset with smooth progression</w:t>
      </w:r>
    </w:p>
    <w:p>
      <w:r>
        <w:t>Answer: c</w:t>
      </w:r>
    </w:p>
    <w:p>
      <w:r>
        <w:t>Solution: Vascular dementia characteristically presents with stepwise or abrupt cognitive decline following cerebrovascular accidents or transient ischemic attacks, unlike Alzheimer's gradual progression. The decline correlates with vascular events rather than smooth progression. Option D describes Alzheimer's. Options B and A are inconsistent with typical vascular dementia presentation.</w:t>
      </w:r>
    </w:p>
    <w:p>
      <w:r>
        <w:t>Positive Marks: 1</w:t>
      </w:r>
    </w:p>
    <w:p>
      <w:r>
        <w:t>Negative Marks: 0</w:t>
      </w:r>
    </w:p>
    <w:p>
      <w:r>
        <w:t>Question: A patient with dementia presents with visual hallucinations, parkinsonian features, and fluctuating cognition. Which type of dementia is most likely?</w:t>
      </w:r>
    </w:p>
    <w:p>
      <w:r>
        <w:t>(a) Alzheimer's disease</w:t>
      </w:r>
    </w:p>
    <w:p>
      <w:r>
        <w:t>(b) Lewy body dementia</w:t>
      </w:r>
    </w:p>
    <w:p>
      <w:r>
        <w:t>(c) Vascular dementia</w:t>
      </w:r>
    </w:p>
    <w:p>
      <w:r>
        <w:t>(d) Frontotemporal dementia</w:t>
      </w:r>
    </w:p>
    <w:p>
      <w:r>
        <w:t>Answer: b</w:t>
      </w:r>
    </w:p>
    <w:p>
      <w:r>
        <w:t>Solution: Lewy body dementia is characterized by the classic triad of visual hallucinations (vivid, recurrent), parkinsonian features (rigidity, bradykinesia), and fluctuating cognition/attention. Alzheimer's lacks parkinsonian features and visual hallucinations are less prominent. Frontotemporal features behavioral changes primarily. Vascular dementia relates to stroke events. Mnemonic: 'LBD = Lewy Bodies + Dancers' (parkinsonian movement).</w:t>
      </w:r>
    </w:p>
    <w:p>
      <w:r>
        <w:t>Positive Marks: 1</w:t>
      </w:r>
    </w:p>
    <w:p>
      <w:r>
        <w:t>Negative Marks: 0</w:t>
      </w:r>
    </w:p>
    <w:p>
      <w:r>
        <w:t>Question: What is the maximum score on the Mini-Mental State Examination (MMSE), and what score indicates moderate cognitive impairment?</w:t>
      </w:r>
    </w:p>
    <w:p>
      <w:r>
        <w:t>(a) Maximum 40; moderate impairment 21-30</w:t>
      </w:r>
    </w:p>
    <w:p>
      <w:r>
        <w:t>(b) Maximum 50; moderate impairment 16-30</w:t>
      </w:r>
    </w:p>
    <w:p>
      <w:r>
        <w:t>(c) Maximum 30; moderate impairment 11-20</w:t>
      </w:r>
    </w:p>
    <w:p>
      <w:r>
        <w:t>(d) Maximum 30; moderate impairment 21-30</w:t>
      </w:r>
    </w:p>
    <w:p>
      <w:r>
        <w:t>Answer: c</w:t>
      </w:r>
    </w:p>
    <w:p>
      <w:r>
        <w:t>Solution: The MMSE has a maximum score of 30 points. Scores of 24-30 indicate normal cognition, 18-23 mild impairment, 11-17 moderate impairment, and below 11 severe impairment. This is the most widely used cognitive screening tool in clinical practice. Regular MMSE assessment helps track cognitive decline in dementia patients.</w:t>
      </w:r>
    </w:p>
    <w:p>
      <w:r>
        <w:t>Positive Marks: 1</w:t>
      </w:r>
    </w:p>
    <w:p>
      <w:r>
        <w:t>Negative Marks: 0</w:t>
      </w:r>
    </w:p>
    <w:p>
      <w:r>
        <w:t>Question: Which assessment tool is most appropriate for evaluating activities of daily living (ADL) impairment in dementia patients?</w:t>
      </w:r>
    </w:p>
    <w:p>
      <w:r>
        <w:t>(a) National Institute of Neurological Disorders scale</w:t>
      </w:r>
    </w:p>
    <w:p>
      <w:r>
        <w:t>(b) Montreal Cognitive Assessment (MoCA)</w:t>
      </w:r>
    </w:p>
    <w:p>
      <w:r>
        <w:t>(c) Instrumental Activities of Daily Living (IADL) Scale</w:t>
      </w:r>
    </w:p>
    <w:p>
      <w:r>
        <w:t>(d) Blessed Dementia Rating Scale</w:t>
      </w:r>
    </w:p>
    <w:p>
      <w:r>
        <w:t>Answer: c</w:t>
      </w:r>
    </w:p>
    <w:p>
      <w:r>
        <w:t>Solution: The Instrumental Activities of Daily Living (IADL) Scale assesses complex functional abilities like managing finances, medications, and transportation—critical for evaluating dementia impact on daily functioning. MoCA is for cognitive assessment. The Blessed scale is a combined cognitive and functional scale. NINDS scale is neurological examination tool. IADL specifically targets functional impairment relevant to dementia care.</w:t>
      </w:r>
    </w:p>
    <w:p>
      <w:r>
        <w:t>Positive Marks: 1</w:t>
      </w:r>
    </w:p>
    <w:p>
      <w:r>
        <w:t>Negative Marks: 0</w:t>
      </w:r>
    </w:p>
    <w:p>
      <w:r>
        <w:t>Question: In managing behavioral problems in dementia, what is the first-line non-pharmacological approach?</w:t>
      </w:r>
    </w:p>
    <w:p>
      <w:r>
        <w:t>(a) Immediate physical restraint</w:t>
      </w:r>
    </w:p>
    <w:p>
      <w:r>
        <w:t>(b) Isolate the patient from other residents</w:t>
      </w:r>
    </w:p>
    <w:p>
      <w:r>
        <w:t>(c) Administer sedatives routinely</w:t>
      </w:r>
    </w:p>
    <w:p>
      <w:r>
        <w:t>(d) Identify and modify triggering environmental factors</w:t>
      </w:r>
    </w:p>
    <w:p>
      <w:r>
        <w:t>Answer: d</w:t>
      </w:r>
    </w:p>
    <w:p>
      <w:r>
        <w:t>Solution: Non-pharmacological interventions focusing on identifying and modifying environmental triggers (noise, temperature, lighting, familiar faces) are the first-line approach for behavioral problems in dementia before considering medications. Physical restraint and isolation increase agitation. Routine sedation poses risks like falls and cognitive decline. Environmental modification respects patient dignity and addresses root causes.</w:t>
      </w:r>
    </w:p>
    <w:p>
      <w:r>
        <w:t>Positive Marks: 1</w:t>
      </w:r>
    </w:p>
    <w:p>
      <w:r>
        <w:t>Negative Marks: 0</w:t>
      </w:r>
    </w:p>
    <w:p>
      <w:r>
        <w:t>Question: Which communication strategy is most effective when interacting with a dementia patient?</w:t>
      </w:r>
    </w:p>
    <w:p>
      <w:r>
        <w:t>(a) Use complex medical terminology to educate the patient</w:t>
      </w:r>
    </w:p>
    <w:p>
      <w:r>
        <w:t>(b) Speak slowly with simple words and maintain eye contact; use non-verbal cues</w:t>
      </w:r>
    </w:p>
    <w:p>
      <w:r>
        <w:t>(c) Correct all errors and contradict false statements immediately</w:t>
      </w:r>
    </w:p>
    <w:p>
      <w:r>
        <w:t>(d) Communicate primarily through written instructions</w:t>
      </w:r>
    </w:p>
    <w:p>
      <w:r>
        <w:t>Answer: b</w:t>
      </w:r>
    </w:p>
    <w:p>
      <w:r>
        <w:t>Solution: Using simple language, speaking slowly, maintaining eye contact, and employing non-verbal cues helps ensure understanding and reduces frustration in dementia patients. Complex terminology is confusing. Correcting errors often increases agitation without benefiting retention. Written instructions are ineffective when reading ability is impaired. This approach validates the patient's experience while facilitating communication.</w:t>
      </w:r>
    </w:p>
    <w:p>
      <w:r>
        <w:t>Positive Marks: 1</w:t>
      </w:r>
    </w:p>
    <w:p>
      <w:r>
        <w:t>Negative Marks: 0</w:t>
      </w:r>
    </w:p>
    <w:p>
      <w:r>
        <w:t>Question: Which of the following lifestyle modifications has the strongest evidence for dementia prevention?</w:t>
      </w:r>
    </w:p>
    <w:p>
      <w:r>
        <w:t>(a) Cognitive engagement, physical activity, Mediterranean diet, and social engagement</w:t>
      </w:r>
    </w:p>
    <w:p>
      <w:r>
        <w:t>(b) Consuming vitamin B12 supplements daily</w:t>
      </w:r>
    </w:p>
    <w:p>
      <w:r>
        <w:t>(c) Sleeping 12 hours daily</w:t>
      </w:r>
    </w:p>
    <w:p>
      <w:r>
        <w:t>(d) Avoiding all forms of stress</w:t>
      </w:r>
    </w:p>
    <w:p>
      <w:r>
        <w:t>Answer: a</w:t>
      </w:r>
    </w:p>
    <w:p>
      <w:r>
        <w:t>Solution: Multiple modifiable factors including cognitive stimulation, regular physical exercise, adherence to Mediterranean diet, and active social engagement have robust evidence for reducing dementia risk and slowing cognitive decline. Single supplements like B12 alone lack strong preventive evidence. Excessive sleep and complete stress avoidance are unrealistic and unsupported. A multifactorial lifestyle approach is most effective.</w:t>
      </w:r>
    </w:p>
    <w:p>
      <w:r>
        <w:t>Positive Marks: 1</w:t>
      </w:r>
    </w:p>
    <w:p>
      <w:r>
        <w:t>Negative Marks: 0</w:t>
      </w:r>
    </w:p>
    <w:p>
      <w:r>
        <w:t>Question: What is the primary goal of nursing care for family caregivers of dementia patients?</w:t>
      </w:r>
    </w:p>
    <w:p>
      <w:r>
        <w:t>(a) Ensure total physical care dependency by the patient</w:t>
      </w:r>
    </w:p>
    <w:p>
      <w:r>
        <w:t>(b) Provide education, emotional support, and respite to prevent caregiver burnout and depression</w:t>
      </w:r>
    </w:p>
    <w:p>
      <w:r>
        <w:t>(c) Gradually reduce family involvement in patient care</w:t>
      </w:r>
    </w:p>
    <w:p>
      <w:r>
        <w:t>(d) Minimize patient-family interaction</w:t>
      </w:r>
    </w:p>
    <w:p>
      <w:r>
        <w:t>Answer: b</w:t>
      </w:r>
    </w:p>
    <w:p>
      <w:r>
        <w:t>Solution: Supporting family caregivers through education about dementia, communication strategies, stress management, and providing respite care is essential to prevent caregiver burden, depression, and family conflict, while improving overall quality of care. Options A, C, and D undermine family involvement and patient-centered care. Caregiver support directly improves patient outcomes and family wellbeing.</w:t>
      </w:r>
    </w:p>
    <w:p>
      <w:r>
        <w:t>Positive Marks: 1</w:t>
      </w:r>
    </w:p>
    <w:p>
      <w:r>
        <w:t>Negative Marks: 0</w:t>
      </w:r>
    </w:p>
    <w:p>
      <w:r>
        <w:t>Question: Which anticholinergic medication should be avoided or used cautiously in dementia patients due to increased cognitive decline risk?</w:t>
      </w:r>
    </w:p>
    <w:p>
      <w:r>
        <w:t>(a) Selective serotonin reuptake inhibitors</w:t>
      </w:r>
    </w:p>
    <w:p>
      <w:r>
        <w:t>(b) Memantine for NMDA receptor antagonism</w:t>
      </w:r>
    </w:p>
    <w:p>
      <w:r>
        <w:t>(c) Benztropine for Parkinson's symptoms</w:t>
      </w:r>
    </w:p>
    <w:p>
      <w:r>
        <w:t>(d) Acetylcholinesterase inhibitors</w:t>
      </w:r>
    </w:p>
    <w:p>
      <w:r>
        <w:t>Answer: c</w:t>
      </w:r>
    </w:p>
    <w:p>
      <w:r>
        <w:t>Solution: Anticholinergic medications like benztropine worsen cognitive function in dementia by blocking acetylcholine, further impairing memory and cognition. Acetylcholinesterase inhibitors and memantine are therapeutic agents that slow decline. SSRIs are relatively safe for depression in dementia. Anticholinergic burden is a significant concern in elderly dementia patients requiring careful medication review.</w:t>
      </w:r>
    </w:p>
    <w:p>
      <w:r>
        <w:t>Positive Marks: 1</w:t>
      </w:r>
    </w:p>
    <w:p>
      <w:r>
        <w:t>Negative Marks: 0</w:t>
      </w:r>
    </w:p>
    <w:p>
      <w:r>
        <w:t>Question: Which environmental modification is most important for safety in advanced dementia patients at risk of wandering?</w:t>
      </w:r>
    </w:p>
    <w:p>
      <w:r>
        <w:t>(a) Implement secure exit routes and surveillance systems with locked doors</w:t>
      </w:r>
    </w:p>
    <w:p>
      <w:r>
        <w:t>(b) Provide multiple exits to encourage mobility</w:t>
      </w:r>
    </w:p>
    <w:p>
      <w:r>
        <w:t>(c) Reduce lighting to promote sleep</w:t>
      </w:r>
    </w:p>
    <w:p>
      <w:r>
        <w:t>(d) Install bright colored walls throughout the facility</w:t>
      </w:r>
    </w:p>
    <w:p>
      <w:r>
        <w:t>Answer: a</w:t>
      </w:r>
    </w:p>
    <w:p>
      <w:r>
        <w:t>Solution: Securing exits with locked doors and implementing surveillance systems prevents wandering-related injuries, falls, and getting lost in advanced dementia. Bright walls don't address wandering risk. Multiple exits increase elopement danger. Reduced lighting increases fall risk. Safety measures must balance autonomy with protection from harm.</w:t>
      </w:r>
    </w:p>
    <w:p>
      <w:r>
        <w:t>Positive Marks: 1</w:t>
      </w:r>
    </w:p>
    <w:p>
      <w:r>
        <w:t>Negative Marks: 0</w:t>
      </w:r>
    </w:p>
    <w:p>
      <w:r>
        <w:t>Question: Frontotemporal dementia (FTD) is best characterized by which initial symptom pattern, distinguishing it from Alzheimer's?</w:t>
      </w:r>
    </w:p>
    <w:p>
      <w:r>
        <w:t>(a) Memory loss as the first prominent symptom</w:t>
      </w:r>
    </w:p>
    <w:p>
      <w:r>
        <w:t>(b) Personality changes, behavioral disinhibition, and language disturbances preceding memory loss</w:t>
      </w:r>
    </w:p>
    <w:p>
      <w:r>
        <w:t>(c) Multiple infarctions on brain imaging</w:t>
      </w:r>
    </w:p>
    <w:p>
      <w:r>
        <w:t>(d) Visual hallucinations and parkinsonism</w:t>
      </w:r>
    </w:p>
    <w:p>
      <w:r>
        <w:t>Answer: b</w:t>
      </w:r>
    </w:p>
    <w:p>
      <w:r>
        <w:t>Solution: Frontotemporal dementia characteristically presents with behavioral and personality changes (inappropriate behavior, loss of empathy) or language disturbances (nonfluent aphasia) BEFORE memory loss becomes prominent, unlike Alzheimer's where memory loss is initial. This distinguishing feature affects management and prognosis. FTD typically affects younger populations (45-65 years). The behavioral presentation is often mistaken for psychiatric disorders initially.</w:t>
      </w:r>
    </w:p>
    <w:p>
      <w:r>
        <w:t>Positive Marks: 1</w:t>
      </w:r>
    </w:p>
    <w:p>
      <w:r>
        <w:t>Negative Marks: 0</w:t>
      </w:r>
    </w:p>
    <w:p>
      <w:r>
        <w:t>Question: What is the concept of 'cognitive reserve' and why is it significant in dementia pathology?</w:t>
      </w:r>
    </w:p>
    <w:p>
      <w:r>
        <w:t>(a) The amount of medication stored in the brain for treatment</w:t>
      </w:r>
    </w:p>
    <w:p>
      <w:r>
        <w:t>(b) Genetic predisposition to Alzheimer's disease only</w:t>
      </w:r>
    </w:p>
    <w:p>
      <w:r>
        <w:t>(c) Brain's capacity to tolerate pathological changes through neural flexibility and compensatory mechanisms</w:t>
      </w:r>
    </w:p>
    <w:p>
      <w:r>
        <w:t>(d) Ability to remember past events without effort</w:t>
      </w:r>
    </w:p>
    <w:p>
      <w:r>
        <w:t>Answer: c</w:t>
      </w:r>
    </w:p>
    <w:p>
      <w:r>
        <w:t>Solution: Cognitive reserve refers to the brain's ability to compensate for age-related changes and pathology through redundant neural networks and adaptive strategies, developed through education, occupation, and cognitive stimulation. Higher cognitive reserve delays symptom onset and slows progression despite similar pathology. This explains why some people with amyloid plaques remain cognitively intact. It emphasizes lifelong learning's protective effects.</w:t>
      </w:r>
    </w:p>
    <w:p>
      <w:r>
        <w:t>Positive Marks: 1</w:t>
      </w:r>
    </w:p>
    <w:p>
      <w:r>
        <w:t>Negative Marks: 0</w:t>
      </w:r>
    </w:p>
    <w:p>
      <w:r>
        <w:t>Question: Which biomarkers in cerebrospinal fluid (CSF) are characteristic of Alzheimer's disease pathology?</w:t>
      </w:r>
    </w:p>
    <w:p>
      <w:r>
        <w:t>(a) Decreased tau and increased amyloid-beta 42</w:t>
      </w:r>
    </w:p>
    <w:p>
      <w:r>
        <w:t>(b) Elevated glucose and decreased protein</w:t>
      </w:r>
    </w:p>
    <w:p>
      <w:r>
        <w:t>(c) Elevated myelin basic protein</w:t>
      </w:r>
    </w:p>
    <w:p>
      <w:r>
        <w:t>(d) Elevated tau and phosphorylated tau with decreased amyloid-beta 42</w:t>
      </w:r>
    </w:p>
    <w:p>
      <w:r>
        <w:t>Answer: d</w:t>
      </w:r>
    </w:p>
    <w:p>
      <w:r>
        <w:t>Solution: Alzheimer's CSF biomarkers show decreased amyloid-beta 42 (indicating plaque formation in brain) and elevated total and phosphorylated tau (reflecting neurodegeneration). These biomarkers correlate with neuropathological findings and help in early diagnosis. Option A is opposite of true findings. Options B and C are non-specific. These biomarkers are increasingly used in research and specialized memory clinics.</w:t>
      </w:r>
    </w:p>
    <w:p>
      <w:r>
        <w:t>Positive Marks: 1</w:t>
      </w:r>
    </w:p>
    <w:p>
      <w:r>
        <w:t>Negative Marks: 0</w:t>
      </w:r>
    </w:p>
    <w:p>
      <w:r>
        <w:t>Question: A patient with progressive cognitive decline presents with both Parkinson's disease features and Alzheimer's pathology. What is this condition called?</w:t>
      </w:r>
    </w:p>
    <w:p>
      <w:r>
        <w:t>(a) Lewy body dementia with Alzheimer's pathology</w:t>
      </w:r>
    </w:p>
    <w:p>
      <w:r>
        <w:t>(b) Mixed dementia</w:t>
      </w:r>
    </w:p>
    <w:p>
      <w:r>
        <w:t>(c) Parkinson's dementia syndrome</w:t>
      </w:r>
    </w:p>
    <w:p>
      <w:r>
        <w:t>(d) Atypical Alzheimer's disease</w:t>
      </w:r>
    </w:p>
    <w:p>
      <w:r>
        <w:t>Answer: b</w:t>
      </w:r>
    </w:p>
    <w:p>
      <w:r>
        <w:t>Solution: Mixed dementia refers to concurrent presence of multiple dementia pathologies (e.g., Alzheimer's + Lewy bodies, or Alzheimer's + vascular changes) in the same patient, increasingly recognized at autopsy. This explains variable clinical presentations and complicates prognosis. Option A is too specific. Parkinson's dementia is specifically related to Parkinson's disease. True mixed pathology affects 30-50% of dementia autopsies.</w:t>
      </w:r>
    </w:p>
    <w:p>
      <w:r>
        <w:t>Positive Marks: 1</w:t>
      </w:r>
    </w:p>
    <w:p>
      <w:r>
        <w:t>Negative Marks: 0</w:t>
      </w:r>
    </w:p>
    <w:p>
      <w:r>
        <w:t>Question: Which of the following conditions can present with dementia-like symptoms but are potentially reversible?</w:t>
      </w:r>
    </w:p>
    <w:p>
      <w:r>
        <w:t>(a) Established Lewy body dementia</w:t>
      </w:r>
    </w:p>
    <w:p>
      <w:r>
        <w:t>(b) Genetic Creutzfeldt-Jakob disease</w:t>
      </w:r>
    </w:p>
    <w:p>
      <w:r>
        <w:t>(c) Alzheimer's disease in advanced stages</w:t>
      </w:r>
    </w:p>
    <w:p>
      <w:r>
        <w:t>(d) Normal pressure hydrocephalus and severe depression</w:t>
      </w:r>
    </w:p>
    <w:p>
      <w:r>
        <w:t>Answer: d</w:t>
      </w:r>
    </w:p>
    <w:p>
      <w:r>
        <w:t>Solution: Normal pressure hydrocephalus (triad: ataxia, incontinence, dementia) and pseudodementia from severe depression are potentially reversible causes of dementia-like cognitive impairment with proper intervention and shunt placement or antidepressant therapy. Alzheimer's, Lewy body, and Creutzfeldt-Jakob disease are irreversible neurodegenerative conditions. The reversible causes must be excluded early in dementia workup for better outcomes.</w:t>
      </w:r>
    </w:p>
    <w:p>
      <w:r>
        <w:t>Positive Marks: 1</w:t>
      </w:r>
    </w:p>
    <w:p>
      <w:r>
        <w:t>Negative Marks: 0</w:t>
      </w:r>
    </w:p>
    <w:p>
      <w:r>
        <w:t>Question: When a dementia patient with advanced disease repeatedly refuses food and fluids, what is the most ethical nursing approach regarding artificial nutrition?</w:t>
      </w:r>
    </w:p>
    <w:p>
      <w:r>
        <w:t>(a) Provide comfort care, respect patient autonomy, involve family in advance directive discussions</w:t>
      </w:r>
    </w:p>
    <w:p>
      <w:r>
        <w:t>(b) Force feeding to maintain nutritional status</w:t>
      </w:r>
    </w:p>
    <w:p>
      <w:r>
        <w:t>(c) Obtain court order for feeding against patient wishes</w:t>
      </w:r>
    </w:p>
    <w:p>
      <w:r>
        <w:t>(d) Immediately insert nasogastric tube without family discussion</w:t>
      </w:r>
    </w:p>
    <w:p>
      <w:r>
        <w:t>Answer: a</w:t>
      </w:r>
    </w:p>
    <w:p>
      <w:r>
        <w:t>Solution: In advanced dementia, respecting patient autonomy, focusing on comfort care, and facilitating family-centered decision-making through advance directives is ethically sound and aligns with INC nursing ethics guidelines. Forced feeding violates autonomy and may cause harm. Comfort care emphasizes dignity and quality of life over prolonging dying. This approach honors the patient's previously expressed wishes and supports grieving families in acceptance.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