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NOT a major air pollutant regulated by the Indian Standard for Ambient Air Quality?</w:t>
      </w:r>
    </w:p>
    <w:p>
      <w:r>
        <w:t>(a) Nitrogen dioxide (NO₂)</w:t>
      </w:r>
    </w:p>
    <w:p>
      <w:r>
        <w:t>(b) Particulate matter (PM2.5)</w:t>
      </w:r>
    </w:p>
    <w:p>
      <w:r>
        <w:t>(c) Carbon tetrachloride (CCl₄)</w:t>
      </w:r>
    </w:p>
    <w:p>
      <w:r>
        <w:t>(d) Sulphur dioxide (SO₂)</w:t>
      </w:r>
    </w:p>
    <w:p>
      <w:r>
        <w:t>Answer: c</w:t>
      </w:r>
    </w:p>
    <w:p>
      <w:r>
        <w:t>Solution: Indian Standard (IS 5182:2015) regulates SO₂, NO₂, PM10, PM2.5, CO, O₃, and Pb as major ambient air pollutants. Carbon tetrachloride is an ozone-depleting substance monitored separately under Montreal Protocol, not ambient air quality standards. SO₂, NO₂, and various PM sizes are primary criteria pollutants directly regulated. CCl₄ doesn't fit the ambient air quality monitoring framework used in community health.</w:t>
      </w:r>
    </w:p>
    <w:p>
      <w:r>
        <w:t>Positive Marks: 1</w:t>
      </w:r>
    </w:p>
    <w:p>
      <w:r>
        <w:t>Negative Marks: 0</w:t>
      </w:r>
    </w:p>
    <w:p>
      <w:r>
        <w:t>Question: The primary source of particulate matter (PM2.5) in urban areas is:</w:t>
      </w:r>
    </w:p>
    <w:p>
      <w:r>
        <w:t>(a) Vehicle exhaust and fuel combustion</w:t>
      </w:r>
    </w:p>
    <w:p>
      <w:r>
        <w:t>(b) Natural dust storms exclusively</w:t>
      </w:r>
    </w:p>
    <w:p>
      <w:r>
        <w:t>(c) Household cooking alone</w:t>
      </w:r>
    </w:p>
    <w:p>
      <w:r>
        <w:t>(d) Industrial emissions only</w:t>
      </w:r>
    </w:p>
    <w:p>
      <w:r>
        <w:t>Answer: a</w:t>
      </w:r>
    </w:p>
    <w:p>
      <w:r>
        <w:t>Solution: Vehicle exhaust (diesel and petrol), thermal power plants, and fossil fuel combustion are the major sources of PM2.5 in urban India (accounting for 40-60% of total PM2.5). Industrial emissions contribute but are not the only source. Natural dust storms are episodic, and household cooking is a minor contributor compared to vehicular and combustion sources in urban settings. This is critical for community health nursing intervention planning.</w:t>
      </w:r>
    </w:p>
    <w:p>
      <w:r>
        <w:t>Positive Marks: 1</w:t>
      </w:r>
    </w:p>
    <w:p>
      <w:r>
        <w:t>Negative Marks: 0</w:t>
      </w:r>
    </w:p>
    <w:p>
      <w:r>
        <w:t>Question: Which of the following best describes the difference between ventilation and air quality?</w:t>
      </w:r>
    </w:p>
    <w:p>
      <w:r>
        <w:t>(a) Ventilation is measured in ppm only</w:t>
      </w:r>
    </w:p>
    <w:p>
      <w:r>
        <w:t>(b) Air quality refers only to outdoor air</w:t>
      </w:r>
    </w:p>
    <w:p>
      <w:r>
        <w:t>(c) Ventilation removes CO₂; air quality removes NO₂</w:t>
      </w:r>
    </w:p>
    <w:p>
      <w:r>
        <w:t>(d) Ventilation is air exchange rate; air quality is pollutant concentration</w:t>
      </w:r>
    </w:p>
    <w:p>
      <w:r>
        <w:t>Answer: d</w:t>
      </w:r>
    </w:p>
    <w:p>
      <w:r>
        <w:t>Solution: Ventilation is the physical process of air circulation and exchange measured in air changes per hour (ACH); air quality refers to the concentration and types of pollutants present (measured in μg/m³ or ppm). Both are essential in community health. Ventilation removes CO₂ and dilutes pollutants; air quality assessment identifies what pollutants exist. They are complementary but distinct concepts in environmental health nursing.</w:t>
      </w:r>
    </w:p>
    <w:p>
      <w:r>
        <w:t>Positive Marks: 1</w:t>
      </w:r>
    </w:p>
    <w:p>
      <w:r>
        <w:t>Negative Marks: 0</w:t>
      </w:r>
    </w:p>
    <w:p>
      <w:r>
        <w:t>Question: According to Indian Standards for indoor residential spaces, the minimum air change rate (ACH) should be:</w:t>
      </w:r>
    </w:p>
    <w:p>
      <w:r>
        <w:t>(a) 1-2 ACH</w:t>
      </w:r>
    </w:p>
    <w:p>
      <w:r>
        <w:t>(b) 2-3 ACH</w:t>
      </w:r>
    </w:p>
    <w:p>
      <w:r>
        <w:t>(c) 0.5-1 ACH</w:t>
      </w:r>
    </w:p>
    <w:p>
      <w:r>
        <w:t>(d) 3-4 ACH</w:t>
      </w:r>
    </w:p>
    <w:p>
      <w:r>
        <w:t>Answer: a</w:t>
      </w:r>
    </w:p>
    <w:p>
      <w:r>
        <w:t>Solution: IS 1000-2015 (Code of Practice for Installation and Maintenance of Elevators, Escalators and Moving Walkways) and general indoor air quality standards recommend 1-2 ACH for residential spaces to maintain adequate ventilation and reduce indoor pollutants. Less than 1 ACH leads to CO₂ and pollutant accumulation; more than 3 ACH may cause thermal discomfort. 1-2 ACH is the goldstandard for balanced ventilation in homes without mechanical systems.</w:t>
      </w:r>
    </w:p>
    <w:p>
      <w:r>
        <w:t>Positive Marks: 1</w:t>
      </w:r>
    </w:p>
    <w:p>
      <w:r>
        <w:t>Negative Marks: 0</w:t>
      </w:r>
    </w:p>
    <w:p>
      <w:r>
        <w:t>Question: Which pollutant is primarily responsible for acid rain formation in industrial areas of India?</w:t>
      </w:r>
    </w:p>
    <w:p>
      <w:r>
        <w:t>(a) Particulate matter (PM) and volatile organic compounds (VOCs)</w:t>
      </w:r>
    </w:p>
    <w:p>
      <w:r>
        <w:t>(b) Carbon monoxide (CO) and hydrogen sulphide (H₂S)</w:t>
      </w:r>
    </w:p>
    <w:p>
      <w:r>
        <w:t>(c) Sulphur dioxide (SO₂) and nitrogen oxides (NOx)</w:t>
      </w:r>
    </w:p>
    <w:p>
      <w:r>
        <w:t>(d) Ozone (O₃) and methane (CH₄)</w:t>
      </w:r>
    </w:p>
    <w:p>
      <w:r>
        <w:t>Answer: c</w:t>
      </w:r>
    </w:p>
    <w:p>
      <w:r>
        <w:t>Solution: SO₂ and NOx react with water vapor in the atmosphere to form sulfuric and nitric acids, causing acid rain with pH &lt; 5.6. This is a major environmental health concern in industrial areas of India. O₃ and CH₄ contribute to ozone depletion/climate change but not acid rain directly. CO and H₂S are not significant acid rain precursors. PM and VOCs contribute to smog but not acid rain formation.</w:t>
      </w:r>
    </w:p>
    <w:p>
      <w:r>
        <w:t>Positive Marks: 1</w:t>
      </w:r>
    </w:p>
    <w:p>
      <w:r>
        <w:t>Negative Marks: 0</w:t>
      </w:r>
    </w:p>
    <w:p>
      <w:r>
        <w:t>Question: In the context of indoor air quality assessment, which of the following is the most critical parameter to measure in a ward with multiple patients?</w:t>
      </w:r>
    </w:p>
    <w:p>
      <w:r>
        <w:t>(a) Light intensity only</w:t>
      </w:r>
    </w:p>
    <w:p>
      <w:r>
        <w:t>(b) Temperature gradient</w:t>
      </w:r>
    </w:p>
    <w:p>
      <w:r>
        <w:t>(c) Relative humidity (RH) and CO₂ levels</w:t>
      </w:r>
    </w:p>
    <w:p>
      <w:r>
        <w:t>(d) Sound levels exclusively</w:t>
      </w:r>
    </w:p>
    <w:p>
      <w:r>
        <w:t>Answer: c</w:t>
      </w:r>
    </w:p>
    <w:p>
      <w:r>
        <w:t>Solution: RH (40-60%) and CO₂ levels (&lt; 1000 ppm for health) are critical indicators of indoor air quality and ventilation adequacy in hospital wards. High CO₂ indicates poor ventilation; elevated RH fosters microbial growth. Temperature gradient affects comfort but not air quality directly. Light intensity and sound are environmental but not air quality parameters. CO₂ monitoring directly reflects ventilation effectiveness—a key nursing responsibility.</w:t>
      </w:r>
    </w:p>
    <w:p>
      <w:r>
        <w:t>Positive Marks: 1</w:t>
      </w:r>
    </w:p>
    <w:p>
      <w:r>
        <w:t>Negative Marks: 0</w:t>
      </w:r>
    </w:p>
    <w:p>
      <w:r>
        <w:t>Question: Which type of air pollution is most directly related to photochemical smog formation in metropolitan areas?</w:t>
      </w:r>
    </w:p>
    <w:p>
      <w:r>
        <w:t>(a) Coal combustion in thermal plants</w:t>
      </w:r>
    </w:p>
    <w:p>
      <w:r>
        <w:t>(b) Vehicle exhaust containing NOx and VOCs</w:t>
      </w:r>
    </w:p>
    <w:p>
      <w:r>
        <w:t>(c) Dust storms from rural areas</w:t>
      </w:r>
    </w:p>
    <w:p>
      <w:r>
        <w:t>(d) Industrial SO₂ emissions</w:t>
      </w:r>
    </w:p>
    <w:p>
      <w:r>
        <w:t>Answer: b</w:t>
      </w:r>
    </w:p>
    <w:p>
      <w:r>
        <w:t>Solution: Photochemical smog forms when NOx and VOCs from vehicle exhaust react with sunlight to produce secondary pollutants like O₃, PAN, and aldehydes. This is characteristic of urban areas with high traffic. Industrial SO₂ causes classical (London-type) smog, not photochemical smog. Dust storms and coal combustion produce particulate smog. Photochemical smog is most prevalent in morning/afternoon in cities—a major health hazard nurses must counsel patients about.</w:t>
      </w:r>
    </w:p>
    <w:p>
      <w:r>
        <w:t>Positive Marks: 1</w:t>
      </w:r>
    </w:p>
    <w:p>
      <w:r>
        <w:t>Negative Marks: 0</w:t>
      </w:r>
    </w:p>
    <w:p>
      <w:r>
        <w:t>Question: According to WHO guidelines, what is the 24-hour mean PM2.5 concentration guideline for outdoor air quality?</w:t>
      </w:r>
    </w:p>
    <w:p>
      <w:r>
        <w:t>(a) 35 μg/m³</w:t>
      </w:r>
    </w:p>
    <w:p>
      <w:r>
        <w:t>(b) 25 μg/m³</w:t>
      </w:r>
    </w:p>
    <w:p>
      <w:r>
        <w:t>(c) 10 μg/m³</w:t>
      </w:r>
    </w:p>
    <w:p>
      <w:r>
        <w:t>(d) 15 μg/m³</w:t>
      </w:r>
    </w:p>
    <w:p>
      <w:r>
        <w:t>Answer: d</w:t>
      </w:r>
    </w:p>
    <w:p>
      <w:r>
        <w:t>Solution: WHO 2021 Air Quality Guideline recommends 15 μg/m³ as the 24-hour mean for PM2.5. India's National Ambient Air Quality Standard (NAAQS) sets 60 μg/m³ for 24-hour mean—higher than WHO recommendations. The annual mean guideline is 5 μg/m³. This discrepancy between WHO and Indian standards is critical for nurses to understand when counseling patients on air quality health risks.</w:t>
      </w:r>
    </w:p>
    <w:p>
      <w:r>
        <w:t>Positive Marks: 1</w:t>
      </w:r>
    </w:p>
    <w:p>
      <w:r>
        <w:t>Negative Marks: 0</w:t>
      </w:r>
    </w:p>
    <w:p>
      <w:r>
        <w:t>Question: Which ventilation strategy is MOST effective in reducing airborne transmission of respiratory infections in healthcare settings?</w:t>
      </w:r>
    </w:p>
    <w:p>
      <w:r>
        <w:t>(a) Natural ventilation combined with adequate air exchange</w:t>
      </w:r>
    </w:p>
    <w:p>
      <w:r>
        <w:t>(b) Closing all windows and using only ceiling fans</w:t>
      </w:r>
    </w:p>
    <w:p>
      <w:r>
        <w:t>(c) Keeping high humidity levels to settle air particles</w:t>
      </w:r>
    </w:p>
    <w:p>
      <w:r>
        <w:t>(d) Recirculating the same air without HEPA filtration</w:t>
      </w:r>
    </w:p>
    <w:p>
      <w:r>
        <w:t>Answer: a</w:t>
      </w:r>
    </w:p>
    <w:p>
      <w:r>
        <w:t>Solution: Natural ventilation (8-10 ACH or more) combined with cross-ventilation significantly reduces airborne transmission risk. The 2009 pandemic and COVID-19 emphasized natural ventilation's importance. Closed rooms with ceiling fans don't exchange air. Recirculation without HEPA filtration concentrates pathogens. High humidity increases survival of some airborne pathogens. Natural ventilation is recommended by WHO and ICMR for healthcare settings, especially in resource-limited areas.</w:t>
      </w:r>
    </w:p>
    <w:p>
      <w:r>
        <w:t>Positive Marks: 1</w:t>
      </w:r>
    </w:p>
    <w:p>
      <w:r>
        <w:t>Negative Marks: 0</w:t>
      </w:r>
    </w:p>
    <w:p>
      <w:r>
        <w:t>Question: A nurse conducts a home visit in an industrial area and observes poor ventilation, dampness, and mold growth. Which health outcome would the nurse FIRST anticipate in residents, especially children?</w:t>
      </w:r>
    </w:p>
    <w:p>
      <w:r>
        <w:t>(a) Acute myocardial infarction</w:t>
      </w:r>
    </w:p>
    <w:p>
      <w:r>
        <w:t>(b) Sudden hearing loss</w:t>
      </w:r>
    </w:p>
    <w:p>
      <w:r>
        <w:t>(c) Acute gastrointestinal infection</w:t>
      </w:r>
    </w:p>
    <w:p>
      <w:r>
        <w:t>(d) Asthma exacerbation and respiratory allergy</w:t>
      </w:r>
    </w:p>
    <w:p>
      <w:r>
        <w:t>Answer: d</w:t>
      </w:r>
    </w:p>
    <w:p>
      <w:r>
        <w:t>Solution: Poor ventilation, high humidity, and mold exposure directly trigger asthma, allergic rhinitis, and bronchitis—especially in children whose lungs are developing. Mold produces allergens and mycotoxins. MI is a long-term cardiovascular effect of chronic air pollution, not immediate. GI infections result from contaminated water, not air quality. Hearing loss isn't associated with these factors. This scenario requires immediate nursing intervention for respiratory symptoms.</w:t>
      </w:r>
    </w:p>
    <w:p>
      <w:r>
        <w:t>Positive Marks: 1</w:t>
      </w:r>
    </w:p>
    <w:p>
      <w:r>
        <w:t>Negative Marks: 0</w:t>
      </w:r>
    </w:p>
    <w:p>
      <w:r>
        <w:t>Question: Which of the following is the PRIMARY mechanism by which long-term exposure to fine particulates (PM2.5) affects cardiovascular health?</w:t>
      </w:r>
    </w:p>
    <w:p>
      <w:r>
        <w:t>(a) Immediate thrombosis formation</w:t>
      </w:r>
    </w:p>
    <w:p>
      <w:r>
        <w:t>(b) Direct neurological toxicity</w:t>
      </w:r>
    </w:p>
    <w:p>
      <w:r>
        <w:t>(c) Systemic inflammation and oxidative stress</w:t>
      </w:r>
    </w:p>
    <w:p>
      <w:r>
        <w:t>(d) Mechanical obstruction of blood vessels</w:t>
      </w:r>
    </w:p>
    <w:p>
      <w:r>
        <w:t>Answer: c</w:t>
      </w:r>
    </w:p>
    <w:p>
      <w:r>
        <w:t>Solution: PM2.5 bypasses upper respiratory defenses, deposits in alveoli, translocates to systemic circulation, and triggers oxidative stress, inflammation, and endothelial dysfunction. This leads to atherosclerosis progression, arrhythmias, and thrombotic events. Mechanical obstruction doesn't occur immediately. Neurological toxicity is not the primary mechanism. Thrombosis is a downstream consequence, not the mechanism. Community health nurses must counsel patients with cardiovascular disease about pollution avoidance.</w:t>
      </w:r>
    </w:p>
    <w:p>
      <w:r>
        <w:t>Positive Marks: 1</w:t>
      </w:r>
    </w:p>
    <w:p>
      <w:r>
        <w:t>Negative Marks: 0</w:t>
      </w:r>
    </w:p>
    <w:p>
      <w:r>
        <w:t>Question: In a community assessment, a nurse identifies a locality near a brick kiln with high air pollution. Which vulnerable population group requires PRIORITY health counseling?</w:t>
      </w:r>
    </w:p>
    <w:p>
      <w:r>
        <w:t>(a) Workers only</w:t>
      </w:r>
    </w:p>
    <w:p>
      <w:r>
        <w:t>(b) Pregnant women and children</w:t>
      </w:r>
    </w:p>
    <w:p>
      <w:r>
        <w:t>(c) Adult males only</w:t>
      </w:r>
    </w:p>
    <w:p>
      <w:r>
        <w:t>(d) Elderly population only</w:t>
      </w:r>
    </w:p>
    <w:p>
      <w:r>
        <w:t>Answer: b</w:t>
      </w:r>
    </w:p>
    <w:p>
      <w:r>
        <w:t>Solution: Pregnant women and children are highly vulnerable to air pollution due to developing fetal lungs, ongoing lung development in children, higher respiratory rates, and developmental susceptibility. In utero exposure is associated with low birth weight, preterm birth, and reduced lung function. Children exposed show reduced lung growth and increased asthma. Adult males, elderly alone, and workers are at risk but not the PRIORITY vulnerable groups. INC guidelines emphasize protection of mothers and children in environmental health nursing.</w:t>
      </w:r>
    </w:p>
    <w:p>
      <w:r>
        <w:t>Positive Marks: 1</w:t>
      </w:r>
    </w:p>
    <w:p>
      <w:r>
        <w:t>Negative Marks: 0</w:t>
      </w:r>
    </w:p>
    <w:p>
      <w:r>
        <w:t>Question: Which of the following control measures for air pollution in residential areas is MOST cost-effective and sustainable at the community level?</w:t>
      </w:r>
    </w:p>
    <w:p>
      <w:r>
        <w:t>(a) Prohibition of all vehicle movement</w:t>
      </w:r>
    </w:p>
    <w:p>
      <w:r>
        <w:t>(b) Relocation of entire communities</w:t>
      </w:r>
    </w:p>
    <w:p>
      <w:r>
        <w:t>(c) Urban greening, roadside trees, and air-filtration plants</w:t>
      </w:r>
    </w:p>
    <w:p>
      <w:r>
        <w:t>(d) Installation of electrostatic precipitators in all homes</w:t>
      </w:r>
    </w:p>
    <w:p>
      <w:r>
        <w:t>Answer: c</w:t>
      </w:r>
    </w:p>
    <w:p>
      <w:r>
        <w:t>Solution: Urban green spaces (trees absorb 5-15% of pollutants, release O₂), roadside vegetation, and air-filtration plants provide sustainable, cost-effective pollution control. They improve aesthetics, provide mental health benefits, and reduce ambient temperature. Electrostatic precipitators are expensive per-home solutions. Vehicle prohibition is not feasible. Relocation is disruptive and expensive. Community-level greening aligns with UN SDG 13 and WHO recommendations—a key role for community health nurses in health promotion.</w:t>
      </w:r>
    </w:p>
    <w:p>
      <w:r>
        <w:t>Positive Marks: 1</w:t>
      </w:r>
    </w:p>
    <w:p>
      <w:r>
        <w:t>Negative Marks: 0</w:t>
      </w:r>
    </w:p>
    <w:p>
      <w:r>
        <w:t>Question: A patient with chronic obstructive pulmonary disease (COPD) lives in an area where Air Quality Index (AQI) is 250-350 ("Very Poor"). What nursing intervention should be PRIORITIZED?</w:t>
      </w:r>
    </w:p>
    <w:p>
      <w:r>
        <w:t>(a) Increase outdoor physical activity to improve lung capacity</w:t>
      </w:r>
    </w:p>
    <w:p>
      <w:r>
        <w:t>(b) Counsel on use of N95 mask and monitoring of respiratory symptoms</w:t>
      </w:r>
    </w:p>
    <w:p>
      <w:r>
        <w:t>(c) Suggest relocation to another state</w:t>
      </w:r>
    </w:p>
    <w:p>
      <w:r>
        <w:t>(d) Advise strict confinement indoors and cessation of all ventilation</w:t>
      </w:r>
    </w:p>
    <w:p>
      <w:r>
        <w:t>Answer: b</w:t>
      </w:r>
    </w:p>
    <w:p>
      <w:r>
        <w:t>Solution: At AQI &gt; 200, COPD patients face high exacerbation risk. N95/FFP2 masks reduce inhaled pollutants by 50-95%; symptom monitoring detects early deterioration. Outdoor activity in "Very Poor" AQI worsens airway obstruction and inflammation. Strict confinement with no ventilation traps CO₂ and indoor pollutants. Relocation isn't practical. Counseling on adaptive strategies (mask use, ventilation, medication adherence, pollutant avoidance) is the nurse's core responsibility—this is based on INC community health syllabus.</w:t>
      </w:r>
    </w:p>
    <w:p>
      <w:r>
        <w:t>Positive Marks: 1</w:t>
      </w:r>
    </w:p>
    <w:p>
      <w:r>
        <w:t>Negative Marks: 0</w:t>
      </w:r>
    </w:p>
    <w:p>
      <w:r>
        <w:t>Question: According to the National Air Quality Index (NAQI) classification in India, which AQI range mandates Public Health Advisory for vulnerable populations?</w:t>
      </w:r>
    </w:p>
    <w:p>
      <w:r>
        <w:t>(a) 51-100 (Satisfactory)</w:t>
      </w:r>
    </w:p>
    <w:p>
      <w:r>
        <w:t>(b) 201-300 (Poor)</w:t>
      </w:r>
    </w:p>
    <w:p>
      <w:r>
        <w:t>(c) 0-50 (Good)</w:t>
      </w:r>
    </w:p>
    <w:p>
      <w:r>
        <w:t>(d) 101-200 (Moderately Polluted)</w:t>
      </w:r>
    </w:p>
    <w:p>
      <w:r>
        <w:t>Answer: b</w:t>
      </w:r>
    </w:p>
    <w:p>
      <w:r>
        <w:t>Solution: NAQI range 201-300 (Poor) and 301-400 (Very Poor) require mandatory public health advisories with recommendations for mask use, activity restriction, and health monitoring. 101-200 (Moderately Polluted) may affect sensitive groups but doesn't mandate advisory. Good and Satisfactory ranges are safe for all. At Poor levels, healthcare providers and nurses must proactively communicate risks to vulnerable populations. This is a community health nursing responsibility mandated by the Ministry of Environment.</w:t>
      </w:r>
    </w:p>
    <w:p>
      <w:r>
        <w:t>Positive Marks: 1</w:t>
      </w:r>
    </w:p>
    <w:p>
      <w:r>
        <w:t>Negative Marks: 0</w:t>
      </w:r>
    </w:p>
    <w:p>
      <w:r>
        <w:t>Question: In school settings, poor indoor ventilation combined with chalk dust exposure increases the incidence of:</w:t>
      </w:r>
    </w:p>
    <w:p>
      <w:r>
        <w:t>(a) Silicosis and allergic rhinitis</w:t>
      </w:r>
    </w:p>
    <w:p>
      <w:r>
        <w:t>(b) Acute diarrhea</w:t>
      </w:r>
    </w:p>
    <w:p>
      <w:r>
        <w:t>(c) Meningitis</w:t>
      </w:r>
    </w:p>
    <w:p>
      <w:r>
        <w:t>(d) Acute leukemia</w:t>
      </w:r>
    </w:p>
    <w:p>
      <w:r>
        <w:t>Answer: a</w:t>
      </w:r>
    </w:p>
    <w:p>
      <w:r>
        <w:t>Solution: Chalk dust (calcium carbonate) and inadequate ventilation (CO₂ accumulation) in classrooms cause occupational respiratory effects: allergic rhinitis, asthma, chronic cough, and silicosis (if talc-based chalk is used). Children develop reduced lung function with chronic exposure. Diarrhea is food-water borne. Meningitis is bacterial infection. Leukemia is not associated with chalk dust. School health nurses must advocate for ventilation improvements and chalk-dust reduction strategies—a neglected area in community health.</w:t>
      </w:r>
    </w:p>
    <w:p>
      <w:r>
        <w:t>Positive Marks: 1</w:t>
      </w:r>
    </w:p>
    <w:p>
      <w:r>
        <w:t>Negative Marks: 0</w:t>
      </w:r>
    </w:p>
    <w:p>
      <w:r>
        <w:t>Question: A community health nurse assesses the ventilation in a crowded urban apartment housing 8 people in 400 sq. ft. with one small window and no additional openings. What is the PRIMARY health concern?</w:t>
      </w:r>
    </w:p>
    <w:p>
      <w:r>
        <w:t>(a) Vitamin D deficiency</w:t>
      </w:r>
    </w:p>
    <w:p>
      <w:r>
        <w:t>(b) Heat exhaustion</w:t>
      </w:r>
    </w:p>
    <w:p>
      <w:r>
        <w:t>(c) Noise pollution</w:t>
      </w:r>
    </w:p>
    <w:p>
      <w:r>
        <w:t>(d) Rapid CO₂ accumulation, reduced oxygen, and pathogen transmission</w:t>
      </w:r>
    </w:p>
    <w:p>
      <w:r>
        <w:t>Answer: d</w:t>
      </w:r>
    </w:p>
    <w:p>
      <w:r>
        <w:t>Solution: 8 people in 400 sq. ft. (50 sq. ft./person, well below recommended 100-150 sq. ft.) with minimal ventilation creates CO₂ buildup (&gt;1500 ppm), hypoxia, and crowding-related disease transmission (TB, respiratory infections, COVID-19). This violates building codes and health standards. Heat exhaustion occurs in extreme temperatures, not necessarily here. Vitamin D is seasonal. Noise is environmental but not the PRIMARY acute concern. This scenario demands urgent nursing intervention and advocacy for housing reform.</w:t>
      </w:r>
    </w:p>
    <w:p>
      <w:r>
        <w:t>Positive Marks: 1</w:t>
      </w:r>
    </w:p>
    <w:p>
      <w:r>
        <w:t>Negative Marks: 0</w:t>
      </w:r>
    </w:p>
    <w:p>
      <w:r>
        <w:t>Question: Which of the following is the MOST reliable indicator that mechanical ventilation in a hospital ICU is functioning adequately?</w:t>
      </w:r>
    </w:p>
    <w:p>
      <w:r>
        <w:t>(a) Absence of odors</w:t>
      </w:r>
    </w:p>
    <w:p>
      <w:r>
        <w:t>(b) Staff comfort level</w:t>
      </w:r>
    </w:p>
    <w:p>
      <w:r>
        <w:t>(c) Visual clarity of air (subjective observation)</w:t>
      </w:r>
    </w:p>
    <w:p>
      <w:r>
        <w:t>(d) Continuous CO₂ monitoring showing levels &lt; 1000 ppm</w:t>
      </w:r>
    </w:p>
    <w:p>
      <w:r>
        <w:t>Answer: d</w:t>
      </w:r>
    </w:p>
    <w:p>
      <w:r>
        <w:t>Solution: CO₂ monitoring provides objective, quantifiable evidence of ventilation adequacy. Levels &lt; 1000 ppm indicate adequate air exchange and carbon dioxide removal. Visual clarity and absence of odors are subjective and unreliable. Staff comfort is subjective. CO₂ is directly produced by human respiration (~200 mL/min per person) and accumulates with poor ventilation. ICU standards mandate continuous monitoring. This objective approach is essential for infection control and patient safety—a core competency in hospital epidemiology nursing.</w:t>
      </w:r>
    </w:p>
    <w:p>
      <w:r>
        <w:t>Positive Marks: 1</w:t>
      </w:r>
    </w:p>
    <w:p>
      <w:r>
        <w:t>Negative Marks: 0</w:t>
      </w:r>
    </w:p>
    <w:p>
      <w:r>
        <w:t>Question: A nurse identifies that a patient's asthma exacerbations spike every winter in a coal-heated home. Which pathophysiological mechanism is MOST likely responsible?</w:t>
      </w:r>
    </w:p>
    <w:p>
      <w:r>
        <w:t>(a) SO₂ and particulate emissions from coal combustion irritating airways</w:t>
      </w:r>
    </w:p>
    <w:p>
      <w:r>
        <w:t>(b) Seasonal influenza exclusively</w:t>
      </w:r>
    </w:p>
    <w:p>
      <w:r>
        <w:t>(c) Decreased humidity causing dehydration</w:t>
      </w:r>
    </w:p>
    <w:p>
      <w:r>
        <w:t>(d) Increased pollen count in winter</w:t>
      </w:r>
    </w:p>
    <w:p>
      <w:r>
        <w:t>Answer: a</w:t>
      </w:r>
    </w:p>
    <w:p>
      <w:r>
        <w:t>Solution: Coal burning releases SO₂, PM2.5, and PAHs in indoor air; SO₂ causes bronchial irritation and airway hyperresponsiveness, triggering asthma. Winter heating intensifies this effect. Pollen is high in spring/summer, not winter. Humidity effects are secondary. Influenza contributes but isn't the primary mechanism for asthma exacerbation. The seasonal pattern (winter flares) directly correlates with coal use. Nurses must educate on clean heating alternatives, ventilation, and medication adjustments during heating season.</w:t>
      </w:r>
    </w:p>
    <w:p>
      <w:r>
        <w:t>Positive Marks: 1</w:t>
      </w:r>
    </w:p>
    <w:p>
      <w:r>
        <w:t>Negative Marks: 0</w:t>
      </w:r>
    </w:p>
    <w:p>
      <w:r>
        <w:t>Question: According to INC B.Sc Nursing syllabus on Environmental Health, the term 'sick building syndrome' is BEST defined as:</w:t>
      </w:r>
    </w:p>
    <w:p>
      <w:r>
        <w:t>(a) Structural deterioration of building materials</w:t>
      </w:r>
    </w:p>
    <w:p>
      <w:r>
        <w:t>(b) Acute illness from inadequate ventilation, chemical off-gassing, and microbial contamination</w:t>
      </w:r>
    </w:p>
    <w:p>
      <w:r>
        <w:t>(c) Chronic fungal infections in old buildings</w:t>
      </w:r>
    </w:p>
    <w:p>
      <w:r>
        <w:t>(d) Economic loss due to building maintenance</w:t>
      </w:r>
    </w:p>
    <w:p>
      <w:r>
        <w:t>Answer: b</w:t>
      </w:r>
    </w:p>
    <w:p>
      <w:r>
        <w:t>Solution: Sick Building Syndrome (SBS) encompasses non-specific symptoms (headache, fatigue, respiratory irritation, mucous membrane irritation) caused by poor ventilation, low humidity, volatile organic compounds (VOCs) from furnishings/paints, and microbial contamination. Symptoms resolve upon leaving the building. It's distinct from Building-Related Illness which has identifiable pathology. SBS is prevalent in modern offices and hospitals. Nurses' role includes environmental assessment, symptom recognition, and advocacy for improved indoor air quality. This is a recognized occupational health concern.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