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protozoan parasite is the causative agent of amebiasis (amoebic dysentery)?</w:t>
      </w:r>
    </w:p>
    <w:p>
      <w:r>
        <w:t>(a) Entamoeba histolytica</w:t>
      </w:r>
    </w:p>
    <w:p>
      <w:r>
        <w:t>(b) Giardia lamblia</w:t>
      </w:r>
    </w:p>
    <w:p>
      <w:r>
        <w:t>(c) Entamoeba dispar</w:t>
      </w:r>
    </w:p>
    <w:p>
      <w:r>
        <w:t>(d) Entamoeba coli</w:t>
      </w:r>
    </w:p>
    <w:p>
      <w:r>
        <w:t>Answer: a</w:t>
      </w:r>
    </w:p>
    <w:p>
      <w:r>
        <w:t>Solution: Entamoeba histolytica is the pathogenic species causing amebiasis with dysentery and extraintestinal manifestations. E. coli is non-pathogenic commensal; E. dispar was previously considered E. histolytica variant but is now recognized as separate non-invasive species; Giardia lamblia causes giardiasis, distinct from amebiasis. Key: E. histolytica contains ingested RBCs in trophozoites, distinguishing it from other Entamoeba species.</w:t>
      </w:r>
    </w:p>
    <w:p>
      <w:r>
        <w:t>Positive Marks: 1</w:t>
      </w:r>
    </w:p>
    <w:p>
      <w:r>
        <w:t>Negative Marks: 0</w:t>
      </w:r>
    </w:p>
    <w:p>
      <w:r>
        <w:t>Question: Giardia lamblia primarily colonizes and causes pathology in which portion of the gastrointestinal tract?</w:t>
      </w:r>
    </w:p>
    <w:p>
      <w:r>
        <w:t>(a) Colon and rectum</w:t>
      </w:r>
    </w:p>
    <w:p>
      <w:r>
        <w:t>(b) Stomach and gastric cardia</w:t>
      </w:r>
    </w:p>
    <w:p>
      <w:r>
        <w:t>(c) Duodenum and jejunum</w:t>
      </w:r>
    </w:p>
    <w:p>
      <w:r>
        <w:t>(d) Ileum and ileocecal valve</w:t>
      </w:r>
    </w:p>
    <w:p>
      <w:r>
        <w:t>Answer: c</w:t>
      </w:r>
    </w:p>
    <w:p>
      <w:r>
        <w:t>Solution: Giardia lamblia specifically attaches to the brush border epithelium of the duodenum and proximal jejunum via its ventral adhesive disc. The stomach acid denatures trophozoites before reaching the small intestine. Colon cannot sustain trophozoite attachment. This anatomical specificity is crucial for understanding giardia-induced malabsorption and diarrhea. Mnemonic: Giardia = upper small bowel.</w:t>
      </w:r>
    </w:p>
    <w:p>
      <w:r>
        <w:t>Positive Marks: 1</w:t>
      </w:r>
    </w:p>
    <w:p>
      <w:r>
        <w:t>Negative Marks: 0</w:t>
      </w:r>
    </w:p>
    <w:p>
      <w:r>
        <w:t>Question: The transmission route for Entamoeba histolytica infection is primarily through:</w:t>
      </w:r>
    </w:p>
    <w:p>
      <w:r>
        <w:t>(a) Direct skin-to-skin contact</w:t>
      </w:r>
    </w:p>
    <w:p>
      <w:r>
        <w:t>(b) Airborne respiratory droplets</w:t>
      </w:r>
    </w:p>
    <w:p>
      <w:r>
        <w:t>(c) Ingestion of quadrinucleate cysts in contaminated food and water</w:t>
      </w:r>
    </w:p>
    <w:p>
      <w:r>
        <w:t>(d) Mosquito-mediated transmission</w:t>
      </w:r>
    </w:p>
    <w:p>
      <w:r>
        <w:t>Answer: c</w:t>
      </w:r>
    </w:p>
    <w:p>
      <w:r>
        <w:t>Solution: E. histolytica transmission occurs exclusively through the fecal-oral route via ingestion of mature cysts from contaminated food/water; trophozoites are destroyed by gastric acid. Mosquitoes, skin contact, and airborne routes are not relevant for amebiasis. Cysts can survive harsh environmental conditions and chlorination at standard doses. This is critical for infection control measures.</w:t>
      </w:r>
    </w:p>
    <w:p>
      <w:r>
        <w:t>Positive Marks: 1</w:t>
      </w:r>
    </w:p>
    <w:p>
      <w:r>
        <w:t>Negative Marks: 0</w:t>
      </w:r>
    </w:p>
    <w:p>
      <w:r>
        <w:t>Question: Which morphological feature most reliably distinguishes Entamoeba histolytica trophozoites from Entamoeba coli?</w:t>
      </w:r>
    </w:p>
    <w:p>
      <w:r>
        <w:t>(a) Larger size (25-35 μm) with irregular movement</w:t>
      </w:r>
    </w:p>
    <w:p>
      <w:r>
        <w:t>(b) Presence of chromatoid bodies in all trophozoite stages</w:t>
      </w:r>
    </w:p>
    <w:p>
      <w:r>
        <w:t>(c) Multiple nuclei with eccentric karyosome</w:t>
      </w:r>
    </w:p>
    <w:p>
      <w:r>
        <w:t>(d) Smaller size (10-20 μm), single nucleus with central karyosome, and ingested RBCs in cytoplasm</w:t>
      </w:r>
    </w:p>
    <w:p>
      <w:r>
        <w:t>Answer: d</w:t>
      </w:r>
    </w:p>
    <w:p>
      <w:r>
        <w:t>Solution: E. histolytica trophozoites are smaller (10-20 μm), contain a single nucleus with a centrally located karyosome, and characteristically show ingested red blood cells in their cytoplasm. E. coli is larger (20-30 μm) with eccentric nuclear karyosome and no RBC ingestion. The presence of RBCs in cytoplasm (hemolysis) is the pathognomonic feature of E. histolytica.</w:t>
      </w:r>
    </w:p>
    <w:p>
      <w:r>
        <w:t>Positive Marks: 1</w:t>
      </w:r>
    </w:p>
    <w:p>
      <w:r>
        <w:t>Negative Marks: 0</w:t>
      </w:r>
    </w:p>
    <w:p>
      <w:r>
        <w:t>Question: A patient presents with blood and mucus in stool, severe abdominal pain, and fever. Microscopic examination reveals trophozoites containing ingested erythrocytes. What is the most likely diagnosis?</w:t>
      </w:r>
    </w:p>
    <w:p>
      <w:r>
        <w:t>(a) Tropical sprue with parasitic infestation</w:t>
      </w:r>
    </w:p>
    <w:p>
      <w:r>
        <w:t>(b) Bacillary dysentery due to Shigella infection</w:t>
      </w:r>
    </w:p>
    <w:p>
      <w:r>
        <w:t>(c) Amebiasis caused by Entamoeba histolytica invasion of colonic mucosa</w:t>
      </w:r>
    </w:p>
    <w:p>
      <w:r>
        <w:t>(d) Giardiasis with secondary bacterial infection</w:t>
      </w:r>
    </w:p>
    <w:p>
      <w:r>
        <w:t>Answer: c</w:t>
      </w:r>
    </w:p>
    <w:p>
      <w:r>
        <w:t>Solution: The clinical triad of bloody mucoid stools, severe abdominal pain, and fever combined with trophozoites containing RBCs is pathognomonic for invasive amebiasis. Bacillary dysentery shows different histology and bacterial culture positivity. Giardiasis typically presents with watery diarrhea without visible blood and no RBC ingestion. The RBC-containing trophozoites are diagnostic of E. histolytica invasive colitis.</w:t>
      </w:r>
    </w:p>
    <w:p>
      <w:r>
        <w:t>Positive Marks: 1</w:t>
      </w:r>
    </w:p>
    <w:p>
      <w:r>
        <w:t>Negative Marks: 0</w:t>
      </w:r>
    </w:p>
    <w:p>
      <w:r>
        <w:t>Question: The cyst morphology of Giardia lamblia is characterized by which of the following features?</w:t>
      </w:r>
    </w:p>
    <w:p>
      <w:r>
        <w:t>(a) Two nuclei and four axonemes with thin cyst wall</w:t>
      </w:r>
    </w:p>
    <w:p>
      <w:r>
        <w:t>(b) Two nuclei, eight axonemes, and median bodies with thick wall</w:t>
      </w:r>
    </w:p>
    <w:p>
      <w:r>
        <w:t>(c) Three nuclei and variable number of flagella</w:t>
      </w:r>
    </w:p>
    <w:p>
      <w:r>
        <w:t>(d) Four nuclei, eight axonemes, and a thick quadrilayered cyst wall</w:t>
      </w:r>
    </w:p>
    <w:p>
      <w:r>
        <w:t>Answer: b</w:t>
      </w:r>
    </w:p>
    <w:p>
      <w:r>
        <w:t>Solution: Giardia cysts are characteristic with four nuclei (arranged in two pairs), eight axonemes (remnants of flagella), prominent median bodies, and a thick refractile cyst wall. This ultrastructure confers resistance to environmental stress and gastric acid. Option d incorrectly states four nuclei matching four axonemes. Option a under-represents both nuclei and axonemes. Mnemonic: Giardia cyst = 4N + 8A (four nuclei, eight axonemes).</w:t>
      </w:r>
    </w:p>
    <w:p>
      <w:r>
        <w:t>Positive Marks: 1</w:t>
      </w:r>
    </w:p>
    <w:p>
      <w:r>
        <w:t>Negative Marks: 0</w:t>
      </w:r>
    </w:p>
    <w:p>
      <w:r>
        <w:t>Question: Which of the following enzymes produced by Entamoeba histolytica trophozoites is primarily responsible for tissue invasion and virulence?</w:t>
      </w:r>
    </w:p>
    <w:p>
      <w:r>
        <w:t>(a) Intestinal lipase, which causes fat malabsorption</w:t>
      </w:r>
    </w:p>
    <w:p>
      <w:r>
        <w:t>(b) Gastric pepsin, which damages mucosal cells</w:t>
      </w:r>
    </w:p>
    <w:p>
      <w:r>
        <w:t>(c) Pancreatic amylase, which disrupts glycogen stores</w:t>
      </w:r>
    </w:p>
    <w:p>
      <w:r>
        <w:t>(d) Hyaluronidase and collagenase, which degrade extracellular matrix components</w:t>
      </w:r>
    </w:p>
    <w:p>
      <w:r>
        <w:t>Answer: d</w:t>
      </w:r>
    </w:p>
    <w:p>
      <w:r>
        <w:t>Solution: E. histolytica produces hyaluronidase and collagenase that degrade hyaluronic acid and collagen in the extracellular matrix, enabling invasion through the mucosal barrier and tissue penetration. These proteolytic enzymes are key virulence factors. Amylase, lipase, and pepsin are not parasite enzymes. The tissue-degrading capability distinguishes E. histolytica from non-invasive species and is central to its pathogenic mechanism.</w:t>
      </w:r>
    </w:p>
    <w:p>
      <w:r>
        <w:t>Positive Marks: 1</w:t>
      </w:r>
    </w:p>
    <w:p>
      <w:r>
        <w:t>Negative Marks: 0</w:t>
      </w:r>
    </w:p>
    <w:p>
      <w:r>
        <w:t>Question: A child with chronic diarrhea, steatorrhea, and failure to thrive is diagnosed with giardiasis. What is the primary pathophysiological mechanism responsible for malabsorption in Giardia lamblia infection?</w:t>
      </w:r>
    </w:p>
    <w:p>
      <w:r>
        <w:t>(a) Damage to the brush border microvilli, villous atrophy, and impaired nutrient absorption surface</w:t>
      </w:r>
    </w:p>
    <w:p>
      <w:r>
        <w:t>(b) Increased production of gastric acid reducing small intestinal pH</w:t>
      </w:r>
    </w:p>
    <w:p>
      <w:r>
        <w:t>(c) Suppression of pancreatic enzyme secretion causing pancreatic insufficiency</w:t>
      </w:r>
    </w:p>
    <w:p>
      <w:r>
        <w:t>(d) Overgrowth of pathogenic bacteria in the small intestine</w:t>
      </w:r>
    </w:p>
    <w:p>
      <w:r>
        <w:t>Answer: a</w:t>
      </w:r>
    </w:p>
    <w:p>
      <w:r>
        <w:t>Solution: Giardia adheres to duodenal/jejunal epithelium causing direct mechanical damage to microvilli, villous blunting, and villous atrophy. This dramatically reduces the absorptive surface area for fat, carbohydrates, and micronutrients. Bacterial overgrowth, acid changes, and pancreatic dysfunction are not primary mechanisms in giardiasis. The structural intestinal damage is reversible upon parasite clearance, which is why treatment leads to clinical improvement.</w:t>
      </w:r>
    </w:p>
    <w:p>
      <w:r>
        <w:t>Positive Marks: 1</w:t>
      </w:r>
    </w:p>
    <w:p>
      <w:r>
        <w:t>Negative Marks: 0</w:t>
      </w:r>
    </w:p>
    <w:p>
      <w:r>
        <w:t>Question: The characteristic morphology of Giardia lamblia trophozoite when viewed under light microscopy is best described as:</w:t>
      </w:r>
    </w:p>
    <w:p>
      <w:r>
        <w:t>(a) Crescent-shaped with pointed anterior end</w:t>
      </w:r>
    </w:p>
    <w:p>
      <w:r>
        <w:t>(b) Pear-shaped or teardrop-shaped with a prominent ventral adhesive disc and bilateral symmetry</w:t>
      </w:r>
    </w:p>
    <w:p>
      <w:r>
        <w:t>(c) Rounded with pseudopodia and variable size</w:t>
      </w:r>
    </w:p>
    <w:p>
      <w:r>
        <w:t>(d) Comma or spiral-shaped with rapid axial rotation</w:t>
      </w:r>
    </w:p>
    <w:p>
      <w:r>
        <w:t>Answer: b</w:t>
      </w:r>
    </w:p>
    <w:p>
      <w:r>
        <w:t>Solution: Giardia trophozoites have a distinctive pear or teardrop shape with bilateral symmetry and a characteristic ventral adhesive disc (sucking disc) used for attachment to intestinal epithelium. This morphology is easily recognized on wet mount preparations. The rounded pseudopodial form describes Entamoeba; spiral movement describes flagellates like Trichomonas; crescent shape is characteristic of certain other parasites. The pear-shape with ventral disc is pathognomonic for Giardia.</w:t>
      </w:r>
    </w:p>
    <w:p>
      <w:r>
        <w:t>Positive Marks: 1</w:t>
      </w:r>
    </w:p>
    <w:p>
      <w:r>
        <w:t>Negative Marks: 0</w:t>
      </w:r>
    </w:p>
    <w:p>
      <w:r>
        <w:t>Question: Which diagnostic technique is most reliable for identifying Entamoeba histolytica trophozoites in stool specimens?</w:t>
      </w:r>
    </w:p>
    <w:p>
      <w:r>
        <w:t>(a) Gram staining of fresh stool sample</w:t>
      </w:r>
    </w:p>
    <w:p>
      <w:r>
        <w:t>(b) Silver nitrate staining for cyst wall visualization</w:t>
      </w:r>
    </w:p>
    <w:p>
      <w:r>
        <w:t>(c) Acid-fast staining for parasite detection</w:t>
      </w:r>
    </w:p>
    <w:p>
      <w:r>
        <w:t>(d) Wet mount with saline preparation, followed by iodine staining for nuclear confirmation</w:t>
      </w:r>
    </w:p>
    <w:p>
      <w:r>
        <w:t>Answer: d</w:t>
      </w:r>
    </w:p>
    <w:p>
      <w:r>
        <w:t>Solution: Fresh wet mount saline preparation allows direct visualization of motile trophozoites, while iodine staining highlights the nucleus and karyosome for species identification. Trophozoites are best seen in warm, fresh stool. Gram staining is for bacteria. Acid-fast staining applies to mycobacteria. Silver staining is non-standard for Entamoeba. The combination of wet mount mobility observation and iodine staining of nuclear morphology is the gold standard for microscopic amebiasis diagnosis.</w:t>
      </w:r>
    </w:p>
    <w:p>
      <w:r>
        <w:t>Positive Marks: 1</w:t>
      </w:r>
    </w:p>
    <w:p>
      <w:r>
        <w:t>Negative Marks: 0</w:t>
      </w:r>
    </w:p>
    <w:p>
      <w:r>
        <w:t>Question: In amebic liver abscess formation, why does the infection preferentially develop in the right lobe of the liver?</w:t>
      </w:r>
    </w:p>
    <w:p>
      <w:r>
        <w:t>(a) Preferential blood flow from the ileocecal region through the right portal vein</w:t>
      </w:r>
    </w:p>
    <w:p>
      <w:r>
        <w:t>(b) Left lobe portal blood flow bypasses the liver via portosystemic collaterals</w:t>
      </w:r>
    </w:p>
    <w:p>
      <w:r>
        <w:t>(c) Greater oxygen tension in the right lobe facilitates amebic survival</w:t>
      </w:r>
    </w:p>
    <w:p>
      <w:r>
        <w:t>(d) Anatomical variation in bile duct drainage patterns</w:t>
      </w:r>
    </w:p>
    <w:p>
      <w:r>
        <w:t>Answer: a</w:t>
      </w:r>
    </w:p>
    <w:p>
      <w:r>
        <w:t>Solution: The right portal vein receives preferential blood drainage from the ileocecal region where E. histolytica typically invades the colon, resulting in right lobe abscess formation in approximately 80% of cases. Left lobe involvement occurs in only 15-20% of cases. The vascular anatomy rather than oxygen tension or bile duct patterns accounts for this distribution. This knowledge helps clinicians direct imaging assessment and predict likely locations for drainage procedures.</w:t>
      </w:r>
    </w:p>
    <w:p>
      <w:r>
        <w:t>Positive Marks: 1</w:t>
      </w:r>
    </w:p>
    <w:p>
      <w:r>
        <w:t>Negative Marks: 0</w:t>
      </w:r>
    </w:p>
    <w:p>
      <w:r>
        <w:t>Question: Giardia lamblia infection shows the highest prevalence and symptomatic disease in which population group?</w:t>
      </w:r>
    </w:p>
    <w:p>
      <w:r>
        <w:t>(a) Children aged 2-5 years in endemic areas and travelers/hikers in non-endemic regions</w:t>
      </w:r>
    </w:p>
    <w:p>
      <w:r>
        <w:t>(b) Pregnant women in their third trimester</w:t>
      </w:r>
    </w:p>
    <w:p>
      <w:r>
        <w:t>(c) Immunocompetent adults with occupational water exposure</w:t>
      </w:r>
    </w:p>
    <w:p>
      <w:r>
        <w:t>(d) Elderly populations (&gt;65 years) exclusively</w:t>
      </w:r>
    </w:p>
    <w:p>
      <w:r>
        <w:t>Answer: a</w:t>
      </w:r>
    </w:p>
    <w:p>
      <w:r>
        <w:t>Solution: Giardiasis most commonly affects young children (2-5 years) in endemic areas due to developing immunity and travelers/backpackers in non-endemic areas through contaminated water. While any age can be infected, symptomatic disease is most common in these groups. The elderly and pregnant women are not exclusive risk groups. Immunocompetent adults have the capacity to mount immune responses limiting disease severity. Epidemiologically, giardiasis is a disease of toddlers and adventure travelers.</w:t>
      </w:r>
    </w:p>
    <w:p>
      <w:r>
        <w:t>Positive Marks: 1</w:t>
      </w:r>
    </w:p>
    <w:p>
      <w:r>
        <w:t>Negative Marks: 0</w:t>
      </w:r>
    </w:p>
    <w:p>
      <w:r>
        <w:t>Question: What is the first-line antimicrobial therapy for acute symptomatic giardiasis in adults?</w:t>
      </w:r>
    </w:p>
    <w:p>
      <w:r>
        <w:t>(a) Chloroquine 600 mg daily for 2-3 weeks</w:t>
      </w:r>
    </w:p>
    <w:p>
      <w:r>
        <w:t>(b) Quinine sulfate 650 mg three times daily for 10 days</w:t>
      </w:r>
    </w:p>
    <w:p>
      <w:r>
        <w:t>(c) Artemether 80 mg intramuscularly once weekly for 2 weeks</w:t>
      </w:r>
    </w:p>
    <w:p>
      <w:r>
        <w:t>(d) Metronidazole 250 mg three times daily for 5-7 days with cure rate &gt;90%</w:t>
      </w:r>
    </w:p>
    <w:p>
      <w:r>
        <w:t>Answer: d</w:t>
      </w:r>
    </w:p>
    <w:p>
      <w:r>
        <w:t>Solution: Metronidazole (Flagyl) at 250 mg TDS for 5-7 days is the gold standard first-line treatment for giardiasis with &gt;90% cure rate and good small bowel penetration. Chloroquine is used for malaria, not giardiasis. Quinine is used for severe malaria. Artemether is an artemisinin derivative for malaria. Metronidazole's efficacy in anaerobic parasites is well-established. Alternative agents like tinidazole or albendazole are used for resistant cases or special populations.</w:t>
      </w:r>
    </w:p>
    <w:p>
      <w:r>
        <w:t>Positive Marks: 1</w:t>
      </w:r>
    </w:p>
    <w:p>
      <w:r>
        <w:t>Negative Marks: 0</w:t>
      </w:r>
    </w:p>
    <w:p>
      <w:r>
        <w:t>Question: The typical incubation period for the onset of symptoms in giardiasis after ingestion of cysts is:</w:t>
      </w:r>
    </w:p>
    <w:p>
      <w:r>
        <w:t>(a) 24-48 hours with peak symptoms appearing within 72 hours</w:t>
      </w:r>
    </w:p>
    <w:p>
      <w:r>
        <w:t>(b) More than 2 months with asymptomatic parasitemia initially</w:t>
      </w:r>
    </w:p>
    <w:p>
      <w:r>
        <w:t>(c) 21-30 days with gradual symptom onset</w:t>
      </w:r>
    </w:p>
    <w:p>
      <w:r>
        <w:t>(d) 7-14 days with a range of 3-25 days, during which parasite multiplication and attachment occur</w:t>
      </w:r>
    </w:p>
    <w:p>
      <w:r>
        <w:t>Answer: d</w:t>
      </w:r>
    </w:p>
    <w:p>
      <w:r>
        <w:t>Solution: The incubation period for giardiasis ranges from 3-25 days with a median of 7-14 days, depending on the inoculum size and host factors. During this time, cysts excyst in the small intestine and trophozoites multiply and colonize the epithelium. Very short (24-48 hour) onset is atypical. Prolonged latency (&gt;2 months) is rare. Understanding this period helps clinicians correlate symptom onset with exposure history and guides epidemiological investigation in outbreaks.</w:t>
      </w:r>
    </w:p>
    <w:p>
      <w:r>
        <w:t>Positive Marks: 1</w:t>
      </w:r>
    </w:p>
    <w:p>
      <w:r>
        <w:t>Negative Marks: 0</w:t>
      </w:r>
    </w:p>
    <w:p>
      <w:r>
        <w:t>Question: A 45-year-old man with a history of dysentery 3 months ago presents with fever, chills, and severe pain in the right upper quadrant. Ultrasound shows a single large hypoechoic lesion in the right hepatic lobe. Aspiration reveals absence of bacteria on culture but presence of motile trophozoites. What is the diagnosis and confirmatory finding?</w:t>
      </w:r>
    </w:p>
    <w:p>
      <w:r>
        <w:t>(a) Amebic liver abscess; motile E. histolytica trophozoites in aspirate with sterile culture confirming invasion and abscess formation</w:t>
      </w:r>
    </w:p>
    <w:p>
      <w:r>
        <w:t>(b) Pyogenic liver abscess; positive blood culture for aerobic bacteria</w:t>
      </w:r>
    </w:p>
    <w:p>
      <w:r>
        <w:t>(c) Hepatic echinococcal cyst; presence of hydatid cyst with laminated membrane</w:t>
      </w:r>
    </w:p>
    <w:p>
      <w:r>
        <w:t>(d) Portal vein thrombosis; Doppler ultrasound showing absent venous flow</w:t>
      </w:r>
    </w:p>
    <w:p>
      <w:r>
        <w:t>Answer: a</w:t>
      </w:r>
    </w:p>
    <w:p>
      <w:r>
        <w:t>Solution: The constellation of prior dysentery, RUQ pain, fever, imaging findings, and aspirate showing motile trophozoites without bacterial growth is diagnostic of amebic liver abscess. This is a common complication of invasive intestinal amebiasis, occurring 2-3 months post-infection. Pyogenic abscess has positive bacterial culture. Echinococcal cysts have characteristic histology with laminated membrane. Portal thrombosis shows vascular abnormalities on imaging. The sterile culture with parasite presence is pathognomonic for amebiasis.</w:t>
      </w:r>
    </w:p>
    <w:p>
      <w:r>
        <w:t>Positive Marks: 1</w:t>
      </w:r>
    </w:p>
    <w:p>
      <w:r>
        <w:t>Negative Marks: 0</w:t>
      </w:r>
    </w:p>
    <w:p>
      <w:r>
        <w:t>Question: A 30-year-old immunocompromised patient with documented giardiasis has failed two courses of metronidazole therapy. Which alternative treatment regimen would be most appropriate for this recurrent/resistant case?</w:t>
      </w:r>
    </w:p>
    <w:p>
      <w:r>
        <w:t>(a) Furazolidone monotherapy at standard dosing</w:t>
      </w:r>
    </w:p>
    <w:p>
      <w:r>
        <w:t>(b) Quinacrine 100 mg three times daily for 3 weeks or albendazole 400 mg daily for 5-10 days</w:t>
      </w:r>
    </w:p>
    <w:p>
      <w:r>
        <w:t>(c) Antimotility agents like loperamide to reduce intestinal transit time</w:t>
      </w:r>
    </w:p>
    <w:p>
      <w:r>
        <w:t>(d) Increasing metronidazole dose to 750 mg three times daily</w:t>
      </w:r>
    </w:p>
    <w:p>
      <w:r>
        <w:t>Answer: b</w:t>
      </w:r>
    </w:p>
    <w:p>
      <w:r>
        <w:t>Solution: For metronidazole-resistant giardiasis, quinacrine or albendazole are evidence-based alternatives with good efficacy. Quinacrine acts as a DNA intercalating agent; albendazole has broader antihelmintic activity. Merely increasing metronidazole dose won't overcome resistance. Furazolidone has lower efficacy than quinacrine or albendazole. Antimotility agents are contraindicated as they delay parasite expulsion. Immunocompromised patients require alternative agents, and recognition of resistant patterns guides rational therapeutic choices.</w:t>
      </w:r>
    </w:p>
    <w:p>
      <w:r>
        <w:t>Positive Marks: 1</w:t>
      </w:r>
    </w:p>
    <w:p>
      <w:r>
        <w:t>Negative Marks: 0</w:t>
      </w:r>
    </w:p>
    <w:p>
      <w:r>
        <w:t>Question: The histopathological finding of 'flask-shaped ulcers' in the colonic mucosa during severe amebiasis is explained by which pathophysiological mechanism?</w:t>
      </w:r>
    </w:p>
    <w:p>
      <w:r>
        <w:t>(a) Vascular compromise and thrombosis leading to widespread tissue infarction</w:t>
      </w:r>
    </w:p>
    <w:p>
      <w:r>
        <w:t>(b) E. histolytica trophozoites destroy the superficial mucosa and submucosa while preserving the muscularis propria, causing vertical excavation with undermined overhanging edges</w:t>
      </w:r>
    </w:p>
    <w:p>
      <w:r>
        <w:t>(c) Bacterial superinfection causing uniform transmural inflammation and necrosis</w:t>
      </w:r>
    </w:p>
    <w:p>
      <w:r>
        <w:t>(d) Chronic fibrosis and stricture formation from repeated cycles of infection</w:t>
      </w:r>
    </w:p>
    <w:p>
      <w:r>
        <w:t>Answer: b</w:t>
      </w:r>
    </w:p>
    <w:p>
      <w:r>
        <w:t>Solution: The flask-shaped appearance results from trophozoites destroying mucosa/submucosa while the stronger muscularis and serosa resist penetration, creating a narrow neck with a wider base. This distinctive histology is characteristic of E. histolytica invasion and differentiates it from bacterial colitis. Bacterial infection shows diffuse inflammation. Vascular thrombosis causes infarction without flask-shape. Fibrosis occurs in chronic stages. This histological pattern is pathognomonic for amebiasis and important for pathology interpretation.</w:t>
      </w:r>
    </w:p>
    <w:p>
      <w:r>
        <w:t>Positive Marks: 1</w:t>
      </w:r>
    </w:p>
    <w:p>
      <w:r>
        <w:t>Negative Marks: 0</w:t>
      </w:r>
    </w:p>
    <w:p>
      <w:r>
        <w:t>Question: A stool specimen contains both Entamoeba histolytica and Entamoeba dispar based on antigen detection. Which management approach is most consistent with current evidence-based practice?</w:t>
      </w:r>
    </w:p>
    <w:p>
      <w:r>
        <w:t>(a) E. dispar is more virulent than E. histolytica and requires more aggressive therapy</w:t>
      </w:r>
    </w:p>
    <w:p>
      <w:r>
        <w:t>(b) Neither species requires treatment as both are commensal organisms</w:t>
      </w:r>
    </w:p>
    <w:p>
      <w:r>
        <w:t>(c) E. dispar is non-pathogenic and requires no treatment; only E. histolytica-positive individuals need antiamebic therapy regardless of symptoms to prevent invasion</w:t>
      </w:r>
    </w:p>
    <w:p>
      <w:r>
        <w:t>(d) Both species are equally pathogenic and both require treatment with same medications</w:t>
      </w:r>
    </w:p>
    <w:p>
      <w:r>
        <w:t>Answer: c</w:t>
      </w:r>
    </w:p>
    <w:p>
      <w:r>
        <w:t>Solution: E. dispar, while morphologically identical to E. histolytica, is non-invasive and non-pathogenic, found as a commensal in asymptomatic carriers. Only E. histolytica-positive individuals require treatment to prevent progression to invasive disease. This distinction was made possible by molecular techniques and antigen detection. The ability to differentiate these species prevents unnecessary antiamebic therapy for non-pathogenic dispar colonization. However, treatment is recommended even for asymptomatic E. histolytica to prevent complications.</w:t>
      </w:r>
    </w:p>
    <w:p>
      <w:r>
        <w:t>Positive Marks: 1</w:t>
      </w:r>
    </w:p>
    <w:p>
      <w:r>
        <w:t>Negative Marks: 0</w:t>
      </w:r>
    </w:p>
    <w:p>
      <w:r>
        <w:t>Question: Regarding the global epidemiology and public health burden of Entamoeba histolytica and Giardia lamblia, which statement is accurate?</w:t>
      </w:r>
    </w:p>
    <w:p>
      <w:r>
        <w:t>(a) Both pathogens are significant only in developing countries with no transmission in developed nations</w:t>
      </w:r>
    </w:p>
    <w:p>
      <w:r>
        <w:t>(b) E. histolytica infects approximately 50 million people with 40,000 deaths annually; Giardia lamblia affects ~280 million people annually and is a leading cause of traveler's diarrhea and waterborne outbreaks</w:t>
      </w:r>
    </w:p>
    <w:p>
      <w:r>
        <w:t>(c) Both pathogens are declining in prevalence and no longer represent significant public health concerns</w:t>
      </w:r>
    </w:p>
    <w:p>
      <w:r>
        <w:t>(d) E. histolytica has higher global prevalence than Giardia lamblia due to easier transmission</w:t>
      </w:r>
    </w:p>
    <w:p>
      <w:r>
        <w:t>Answer: b</w:t>
      </w:r>
    </w:p>
    <w:p>
      <w:r>
        <w:t>Solution: The WHO estimates E. histolytica infections at ~50 million annually with ~40,000 deaths, predominantly in developing countries; Giardia affects ~280 million annually globally with major impact in endemic areas and travel-related disease in developed nations. Giardiasis is the most common parasitic infection in North America. Both remain significant public health threats. Neither has been eliminated; both require continued prevention efforts. This epidemiological knowledge is essential for understanding disease burden and resource allocation.</w:t>
      </w:r>
    </w:p>
    <w:p>
      <w:r>
        <w:t>Positive Marks: 1</w:t>
      </w:r>
    </w:p>
    <w:p>
      <w:r>
        <w:t>Negative Marks: 0</w:t>
      </w:r>
    </w:p>
    <w:p>
      <w:r>
        <w:t>Question: A patient with recurrent giardiasis despite appropriate antimicrobial therapy is found to have selective IgA deficiency on immunological workup. This finding exemplifies which category of risk factor for recurrent parasitic infection?</w:t>
      </w:r>
    </w:p>
    <w:p>
      <w:r>
        <w:t>(a) Environmental factor; persistent contamination of water sources with resistant cysts</w:t>
      </w:r>
    </w:p>
    <w:p>
      <w:r>
        <w:t>(b) Parasite drug resistance; genetic mutations in Giardia conferring resistance to antigiardial agents</w:t>
      </w:r>
    </w:p>
    <w:p>
      <w:r>
        <w:t>(c) Host immunological deficiency; impaired mucosal immune response prevents parasite clearance and creates susceptibility to persistent or recurrent infections</w:t>
      </w:r>
    </w:p>
    <w:p>
      <w:r>
        <w:t>(d) Malabsorption syndrome; decreased drug bioavailability due to intestinal dysfunction</w:t>
      </w:r>
    </w:p>
    <w:p>
      <w:r>
        <w:t>Answer: c</w:t>
      </w:r>
    </w:p>
    <w:p>
      <w:r>
        <w:t>Solution: IgA deficiency impairs mucosal immunity, preventing effective immune clearance of Giardia at the intestinal epithelium despite appropriate drug therapy. IgA antibodies are crucial for parasite neutralization and opsonization at mucosal surfaces. This is a host immunological deficiency predisposing to recurrent infections. Drug resistance would show no response to any standard therapy. Environmental contamination affects all exposed individuals equally. Malabsorption might reduce drug levels but selective IgA deficiency specifically affects immune function. Recognizing immunological risk factors guides long-term management strategies.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