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Thalassaemia major is inherited as which pattern of inheritance?</w:t>
      </w:r>
    </w:p>
    <w:p>
      <w:r>
        <w:t>(a) Autosomal recessive</w:t>
      </w:r>
    </w:p>
    <w:p>
      <w:r>
        <w:t>(b) X-linked recessive</w:t>
      </w:r>
    </w:p>
    <w:p>
      <w:r>
        <w:t>(c) Autosomal dominant</w:t>
      </w:r>
    </w:p>
    <w:p>
      <w:r>
        <w:t>(d) X-linked dominant</w:t>
      </w:r>
    </w:p>
    <w:p>
      <w:r>
        <w:t>Answer: a</w:t>
      </w:r>
    </w:p>
    <w:p>
      <w:r>
        <w:t>Solution: Thalassaemia major follows autosomal recessive inheritance, requiring two copies of the defective β-globin gene (homozygous state) for disease manifestation. Each affected child inherits one mutant gene from each carrier parent. Autosomal dominant would manifest in heterozygotes with only one gene copy. X-linked patterns would predominantly affect males. Memory aid: 'Two copies from both parents = autosomal recessive inheritance.'</w:t>
      </w:r>
    </w:p>
    <w:p>
      <w:r>
        <w:t>Positive Marks: 1</w:t>
      </w:r>
    </w:p>
    <w:p>
      <w:r>
        <w:t>Negative Marks: 0</w:t>
      </w:r>
    </w:p>
    <w:p>
      <w:r>
        <w:t>Question: Sickle cell disease results from abnormality in which type of molecule?</w:t>
      </w:r>
    </w:p>
    <w:p>
      <w:r>
        <w:t>(a) Hemoglobin</w:t>
      </w:r>
    </w:p>
    <w:p>
      <w:r>
        <w:t>(b) Myoglobin</w:t>
      </w:r>
    </w:p>
    <w:p>
      <w:r>
        <w:t>(c) Albumin</w:t>
      </w:r>
    </w:p>
    <w:p>
      <w:r>
        <w:t>(d) Transferrin</w:t>
      </w:r>
    </w:p>
    <w:p>
      <w:r>
        <w:t>Answer: a</w:t>
      </w:r>
    </w:p>
    <w:p>
      <w:r>
        <w:t>Solution: Sickle cell disease is caused by a point mutation in the β-globin gene resulting in abnormal hemoglobin (HbS). Myoglobin is an oxygen-carrying protein in muscles. Transferrin transports iron in plasma. Albumin is a major plasma protein for colloid osmotic pressure. Only hemoglobin abnormality causes the characteristic sickling phenomenon in sickle cell disease.</w:t>
      </w:r>
    </w:p>
    <w:p>
      <w:r>
        <w:t>Positive Marks: 1</w:t>
      </w:r>
    </w:p>
    <w:p>
      <w:r>
        <w:t>Negative Marks: 0</w:t>
      </w:r>
    </w:p>
    <w:p>
      <w:r>
        <w:t>Question: The abnormal hemoglobin present in sickle cell disease is designated as which type?</w:t>
      </w:r>
    </w:p>
    <w:p>
      <w:r>
        <w:t>(a) HbC</w:t>
      </w:r>
    </w:p>
    <w:p>
      <w:r>
        <w:t>(b) HbE</w:t>
      </w:r>
    </w:p>
    <w:p>
      <w:r>
        <w:t>(c) HbS</w:t>
      </w:r>
    </w:p>
    <w:p>
      <w:r>
        <w:t>(d) HbH</w:t>
      </w:r>
    </w:p>
    <w:p>
      <w:r>
        <w:t>Answer: c</w:t>
      </w:r>
    </w:p>
    <w:p>
      <w:r>
        <w:t>Solution: Sickle hemoglobin is specifically designated as HbS (S for sickle) due to the point mutation substituting valine for glutamic acid at the 6th position of the β-globin chain. HbC, HbE, and HbH are other abnormal hemoglobins seen in different hemoglobinopathies but not in sickle cell disease. HbS is pathognomonic and diagnostic on hemoglobin electrophoresis.</w:t>
      </w:r>
    </w:p>
    <w:p>
      <w:r>
        <w:t>Positive Marks: 1</w:t>
      </w:r>
    </w:p>
    <w:p>
      <w:r>
        <w:t>Negative Marks: 0</w:t>
      </w:r>
    </w:p>
    <w:p>
      <w:r>
        <w:t>Question: What is the primary objective of newborn screening for hemoglobinopathies?</w:t>
      </w:r>
    </w:p>
    <w:p>
      <w:r>
        <w:t>(a) Providing genetic mutation analysis</w:t>
      </w:r>
    </w:p>
    <w:p>
      <w:r>
        <w:t>(b) Treating the disease with curative medications</w:t>
      </w:r>
    </w:p>
    <w:p>
      <w:r>
        <w:t>(c) Determining prognosis and life expectancy</w:t>
      </w:r>
    </w:p>
    <w:p>
      <w:r>
        <w:t>(d) Early detection and timely management to prevent complications</w:t>
      </w:r>
    </w:p>
    <w:p>
      <w:r>
        <w:t>Answer: d</w:t>
      </w:r>
    </w:p>
    <w:p>
      <w:r>
        <w:t>Solution: The primary objective of newborn screening for thalassaemia and sickle cell disease is early detection to initiate timely management including prophylactic antibiotics, vaccines, and patient education that significantly reduce morbidity and mortality. While screening provides prognostic information, prevention of complications is the main goal. Early intervention in asymptomatic infants is more effective than treating symptomatic disease.</w:t>
      </w:r>
    </w:p>
    <w:p>
      <w:r>
        <w:t>Positive Marks: 1</w:t>
      </w:r>
    </w:p>
    <w:p>
      <w:r>
        <w:t>Negative Marks: 0</w:t>
      </w:r>
    </w:p>
    <w:p>
      <w:r>
        <w:t>Question: In sickle cell disease, polymerization of HbS occurs primarily under which condition?</w:t>
      </w:r>
    </w:p>
    <w:p>
      <w:r>
        <w:t>(a) High temperature elevation</w:t>
      </w:r>
    </w:p>
    <w:p>
      <w:r>
        <w:t>(b) Elevated 2,3-DPG levels</w:t>
      </w:r>
    </w:p>
    <w:p>
      <w:r>
        <w:t>(c) Increased blood pH (alkalosis)</w:t>
      </w:r>
    </w:p>
    <w:p>
      <w:r>
        <w:t>(d) Low oxygen tension (hypoxia)</w:t>
      </w:r>
    </w:p>
    <w:p>
      <w:r>
        <w:t>Answer: d</w:t>
      </w:r>
    </w:p>
    <w:p>
      <w:r>
        <w:t>Solution: HbS polymerization occurs primarily under low oxygen tension (hypoxia), triggering the cascade that leads to sickling of RBCs and vaso-occlusive crisis. While temperature, pH, and 2,3-DPG can influence sickling tendency, hypoxia is the most important precipitant. The polymerized fibers distort the RBC into the characteristic sickle shape. Memory: 'Low O2 → Polymerization → Pain crisis.'</w:t>
      </w:r>
    </w:p>
    <w:p>
      <w:r>
        <w:t>Positive Marks: 1</w:t>
      </w:r>
    </w:p>
    <w:p>
      <w:r>
        <w:t>Negative Marks: 0</w:t>
      </w:r>
    </w:p>
    <w:p>
      <w:r>
        <w:t>Question: Which of the following is a characteristic clinical feature of thalassaemia major presenting in infancy?</w:t>
      </w:r>
    </w:p>
    <w:p>
      <w:r>
        <w:t>(a) Hepatosplenomegaly and pallor within 3-6 months</w:t>
      </w:r>
    </w:p>
    <w:p>
      <w:r>
        <w:t>(b) Delayed tooth eruption and skeletal deformities</w:t>
      </w:r>
    </w:p>
    <w:p>
      <w:r>
        <w:t>(c) Cyanosis with digital clubbing</w:t>
      </w:r>
    </w:p>
    <w:p>
      <w:r>
        <w:t>(d) Marked jaundice present at birth</w:t>
      </w:r>
    </w:p>
    <w:p>
      <w:r>
        <w:t>Answer: a</w:t>
      </w:r>
    </w:p>
    <w:p>
      <w:r>
        <w:t>Solution: Thalassaemia major typically presents with hepatosplenomegaly and pallor becoming evident within 3-6 months of age as globin chain imbalance worsens and the body mounts extramedullary erythropoiesis. Jaundice at birth is unusual since fetal hemoglobin compensates initially. Cyanosis indicates significant cardiac or pulmonary pathology, not primary thalassaemia. This timing is clinically important for early diagnosis.</w:t>
      </w:r>
    </w:p>
    <w:p>
      <w:r>
        <w:t>Positive Marks: 1</w:t>
      </w:r>
    </w:p>
    <w:p>
      <w:r>
        <w:t>Negative Marks: 0</w:t>
      </w:r>
    </w:p>
    <w:p>
      <w:r>
        <w:t>Question: Which investigation shows the characteristic diagnostic pattern in thalassaemia major?</w:t>
      </w:r>
    </w:p>
    <w:p>
      <w:r>
        <w:t>(a) Osmotic fragility test showing increased resistance</w:t>
      </w:r>
    </w:p>
    <w:p>
      <w:r>
        <w:t>(b) Bone marrow biopsy revealing normoblastic hyperplasia</w:t>
      </w:r>
    </w:p>
    <w:p>
      <w:r>
        <w:t>(c) Reticulocyte count showing elevation above 5%</w:t>
      </w:r>
    </w:p>
    <w:p>
      <w:r>
        <w:t>(d) Hemoglobin electrophoresis with marked HbF (50-90%) and HbA2 elevation</w:t>
      </w:r>
    </w:p>
    <w:p>
      <w:r>
        <w:t>Answer: d</w:t>
      </w:r>
    </w:p>
    <w:p>
      <w:r>
        <w:t>Solution: Hemoglobin electrophoresis in thalassaemia major is the gold standard diagnostic test showing marked elevation of HbF (50-90%), increased HbA2 (3-5%), and reduced or absent HbA. This pattern is pathognomonic and distinguishes thalassaemia major from thalassaemia minor. Reticulocyte elevation is non-specific. Osmotic fragility and bone marrow findings support but do not specifically diagnose the condition.</w:t>
      </w:r>
    </w:p>
    <w:p>
      <w:r>
        <w:t>Positive Marks: 1</w:t>
      </w:r>
    </w:p>
    <w:p>
      <w:r>
        <w:t>Negative Marks: 0</w:t>
      </w:r>
    </w:p>
    <w:p>
      <w:r>
        <w:t>Question: What is the most common consequence of chronic transfusions in thalassaemia major patients?</w:t>
      </w:r>
    </w:p>
    <w:p>
      <w:r>
        <w:t>(a) Secondary polycythemia refractory to management</w:t>
      </w:r>
    </w:p>
    <w:p>
      <w:r>
        <w:t>(b) Hypercalcemia with risk of renal calculi</w:t>
      </w:r>
    </w:p>
    <w:p>
      <w:r>
        <w:t>(c) Hypokalemia requiring careful electrolyte monitoring</w:t>
      </w:r>
    </w:p>
    <w:p>
      <w:r>
        <w:t>(d) Iron overload (hemosiderosis) affecting heart, liver, and endocrine organs</w:t>
      </w:r>
    </w:p>
    <w:p>
      <w:r>
        <w:t>Answer: d</w:t>
      </w:r>
    </w:p>
    <w:p>
      <w:r>
        <w:t>Solution: Chronic transfusions in thalassaemia major lead to progressive iron overload (hemosiderosis) because the body lacks physiological mechanisms to excrete excess iron, causing damage to the heart (cardiomyopathy), liver (cirrhosis), endocrine organs (diabetes), and joints. Hypokalemia would occur opposite to transfusion effects. Hypercalcemia and polycythemia are not consequences. Iron chelation therapy becomes essential. Key: 'Transfusion = Iron burden.'</w:t>
      </w:r>
    </w:p>
    <w:p>
      <w:r>
        <w:t>Positive Marks: 1</w:t>
      </w:r>
    </w:p>
    <w:p>
      <w:r>
        <w:t>Negative Marks: 0</w:t>
      </w:r>
    </w:p>
    <w:p>
      <w:r>
        <w:t>Question: A child diagnosed with thalassaemia trait (thalassaemia minor) has how many abnormal hemoglobin genes?</w:t>
      </w:r>
    </w:p>
    <w:p>
      <w:r>
        <w:t>(a) No abnormal genes but abnormal hemoglobin synthesis</w:t>
      </w:r>
    </w:p>
    <w:p>
      <w:r>
        <w:t>(b) Two abnormal β-globin genes (homozygous)</w:t>
      </w:r>
    </w:p>
    <w:p>
      <w:r>
        <w:t>(c) One abnormal β-globin gene (heterozygous)</w:t>
      </w:r>
    </w:p>
    <w:p>
      <w:r>
        <w:t>(d) Three abnormal β-globin genes</w:t>
      </w:r>
    </w:p>
    <w:p>
      <w:r>
        <w:t>Answer: c</w:t>
      </w:r>
    </w:p>
    <w:p>
      <w:r>
        <w:t>Solution: Thalassaemia trait (minor) represents the heterozygous state with only one defective β-globin gene, making the person a carrier. Two abnormal genes cause thalassaemia major (homozygous state). Three or four abnormal genes are not possible in the diploid human genome. Thalassaemia trait is usually asymptomatic or mildly symptomatic. Memory: 'One gene = Trait, Two genes = Major.'</w:t>
      </w:r>
    </w:p>
    <w:p>
      <w:r>
        <w:t>Positive Marks: 1</w:t>
      </w:r>
    </w:p>
    <w:p>
      <w:r>
        <w:t>Negative Marks: 0</w:t>
      </w:r>
    </w:p>
    <w:p>
      <w:r>
        <w:t>Question: In beta-thalassaemia, hemoglobin electrophoresis typically shows increased levels of which hemoglobin fraction?</w:t>
      </w:r>
    </w:p>
    <w:p>
      <w:r>
        <w:t>(a) HbE (hemoglobin E variant)</w:t>
      </w:r>
    </w:p>
    <w:p>
      <w:r>
        <w:t>(b) HbF (fetal hemoglobin) above 80%</w:t>
      </w:r>
    </w:p>
    <w:p>
      <w:r>
        <w:t>(c) HbC (hemoglobin C variant)</w:t>
      </w:r>
    </w:p>
    <w:p>
      <w:r>
        <w:t>(d) HbA2 (α2δ2) above 3.5%</w:t>
      </w:r>
    </w:p>
    <w:p>
      <w:r>
        <w:t>Answer: d</w:t>
      </w:r>
    </w:p>
    <w:p>
      <w:r>
        <w:t>Solution: β-thalassaemia shows increased HbA2 (α2δ2) because delta-globin genes remain relatively preserved while beta-globin is defective, causing compensatory increase in δ-chain utilization. HbA2 levels elevated above 3.5% are diagnostic for β-thalassaemia trait. HbF also increases but is more variable. HbC and HbE are distinct hemoglobinopathies. HbA2 is the reliable diagnostic marker: 'High HbA2 = β-thalassaemia.'</w:t>
      </w:r>
    </w:p>
    <w:p>
      <w:r>
        <w:t>Positive Marks: 1</w:t>
      </w:r>
    </w:p>
    <w:p>
      <w:r>
        <w:t>Negative Marks: 0</w:t>
      </w:r>
    </w:p>
    <w:p>
      <w:r>
        <w:t>Question: Why is fetal hemoglobin (HbF) considered protective in both thalassaemia and sickle cell disease?</w:t>
      </w:r>
    </w:p>
    <w:p>
      <w:r>
        <w:t>(a) HbF prevents infection and immune-mediated hemolysis</w:t>
      </w:r>
    </w:p>
    <w:p>
      <w:r>
        <w:t>(b) HbF does not polymerize or participate in the pathological process</w:t>
      </w:r>
    </w:p>
    <w:p>
      <w:r>
        <w:t>(c) HbF has increased oxygen-carrying capacity preventing hypoxia</w:t>
      </w:r>
    </w:p>
    <w:p>
      <w:r>
        <w:t>(d) HbF is chemically more stable than other hemoglobin types</w:t>
      </w:r>
    </w:p>
    <w:p>
      <w:r>
        <w:t>Answer: b</w:t>
      </w:r>
    </w:p>
    <w:p>
      <w:r>
        <w:t>Solution: HbF does not polymerize or precipitate like abnormal β-globin chains, so it does not participate in the sickling process or precipitation in thalassaemia. Higher HbF levels provide clinical benefit by reducing disease severity significantly. Persistence of HbF (hereditary persistence of fetal hemoglobin) is therapeutically beneficial. While HbF has increased oxygen affinity, its non-participation in pathological processes is primary. Memory: 'HbF escapes the sickling trap.'</w:t>
      </w:r>
    </w:p>
    <w:p>
      <w:r>
        <w:t>Positive Marks: 1</w:t>
      </w:r>
    </w:p>
    <w:p>
      <w:r>
        <w:t>Negative Marks: 0</w:t>
      </w:r>
    </w:p>
    <w:p>
      <w:r>
        <w:t>Question: What is the most important nursing intervention during an acute sickle cell vaso-occlusive crisis?</w:t>
      </w:r>
    </w:p>
    <w:p>
      <w:r>
        <w:t>(a) Administration of prophylactic antibiotics and hydration</w:t>
      </w:r>
    </w:p>
    <w:p>
      <w:r>
        <w:t>(b) Oxygen therapy, hydration, and adequate pain management</w:t>
      </w:r>
    </w:p>
    <w:p>
      <w:r>
        <w:t>(c) Bed rest with restriction of fluids and activity</w:t>
      </w:r>
    </w:p>
    <w:p>
      <w:r>
        <w:t>(d) Immediate blood transfusion followed by splenectomy</w:t>
      </w:r>
    </w:p>
    <w:p>
      <w:r>
        <w:t>Answer: b</w:t>
      </w:r>
    </w:p>
    <w:p>
      <w:r>
        <w:t>Solution: Management of vaso-occlusive crisis focuses on oxygen therapy (to reduce hypoxia), hydration (to reduce blood viscosity), and adequate analgesia (opioid-based). These interventions address the underlying pathophysiology directly. Transfusion may be needed in severe cases but is not first-line. Splenectomy is for specific indications. Fluid restriction is contraindicated. Comprehensive supportive care improves outcomes.</w:t>
      </w:r>
    </w:p>
    <w:p>
      <w:r>
        <w:t>Positive Marks: 1</w:t>
      </w:r>
    </w:p>
    <w:p>
      <w:r>
        <w:t>Negative Marks: 0</w:t>
      </w:r>
    </w:p>
    <w:p>
      <w:r>
        <w:t>Question: In a family where both parents are thalassaemia trait carriers, what is the probability of their child having thalassaemia major?</w:t>
      </w:r>
    </w:p>
    <w:p>
      <w:r>
        <w:t>(a) 100% (certain)</w:t>
      </w:r>
    </w:p>
    <w:p>
      <w:r>
        <w:t>(b) 50% (1 in 2 chance)</w:t>
      </w:r>
    </w:p>
    <w:p>
      <w:r>
        <w:t>(c) 25% (1 in 4 chance)</w:t>
      </w:r>
    </w:p>
    <w:p>
      <w:r>
        <w:t>(d) 75% (3 in 4 chance)</w:t>
      </w:r>
    </w:p>
    <w:p>
      <w:r>
        <w:t>Answer: c</w:t>
      </w:r>
    </w:p>
    <w:p>
      <w:r>
        <w:t>Solution: When both parents are heterozygous carriers (Aa), Punnett square analysis shows: AA (25% normal), Aa (50% carrier), aa (25% major). Each child has exactly 1 in 4 (25%) probability of thalassaemia major. If only one parent is a trait carrier, probability drops to 0%. This Mendelian genetics principle is crucial for genetic counseling. Memory: 'Both carriers = one quarter affected.'</w:t>
      </w:r>
    </w:p>
    <w:p>
      <w:r>
        <w:t>Positive Marks: 1</w:t>
      </w:r>
    </w:p>
    <w:p>
      <w:r>
        <w:t>Negative Marks: 0</w:t>
      </w:r>
    </w:p>
    <w:p>
      <w:r>
        <w:t>Question: Which organ system is most commonly affected in acute sickle cell pain crisis?</w:t>
      </w:r>
    </w:p>
    <w:p>
      <w:r>
        <w:t>(a) Renal system (causing acute kidney injury)</w:t>
      </w:r>
    </w:p>
    <w:p>
      <w:r>
        <w:t>(b) Hepatobiliary system (causing cholecystitis)</w:t>
      </w:r>
    </w:p>
    <w:p>
      <w:r>
        <w:t>(c) Skeletal system (causing severe bone pain)</w:t>
      </w:r>
    </w:p>
    <w:p>
      <w:r>
        <w:t>(d) Splenic system (causing sequestration)</w:t>
      </w:r>
    </w:p>
    <w:p>
      <w:r>
        <w:t>Answer: c</w:t>
      </w:r>
    </w:p>
    <w:p>
      <w:r>
        <w:t>Solution: Vaso-occlusive pain crisis primarily affects bones (especially long bones of extremities and spine) causing severe, often debilitating pain, which is the hallmark acute complication. Splenic sequestration, hepatobiliary, and renal involvement occur but are less frequent acute presentations. Bone pain crisis accounts for the majority of emergency visits and hospitalizations. Memory: 'Pain crisis = Long bone pain.'</w:t>
      </w:r>
    </w:p>
    <w:p>
      <w:r>
        <w:t>Positive Marks: 1</w:t>
      </w:r>
    </w:p>
    <w:p>
      <w:r>
        <w:t>Negative Marks: 0</w:t>
      </w:r>
    </w:p>
    <w:p>
      <w:r>
        <w:t>Question: The mutation in sickle cell disease involves which specific nucleotide change in the β-globin gene at codon 6?</w:t>
      </w:r>
    </w:p>
    <w:p>
      <w:r>
        <w:t>(a) Guanine to adenine at codon 17</w:t>
      </w:r>
    </w:p>
    <w:p>
      <w:r>
        <w:t>(b) Adenine to thymine, changing glutamic acid to valine</w:t>
      </w:r>
    </w:p>
    <w:p>
      <w:r>
        <w:t>(c) Thymine to cytosine at codon 3</w:t>
      </w:r>
    </w:p>
    <w:p>
      <w:r>
        <w:t>(d) Cytosine to guanine at codon 12</w:t>
      </w:r>
    </w:p>
    <w:p>
      <w:r>
        <w:t>Answer: b</w:t>
      </w:r>
    </w:p>
    <w:p>
      <w:r>
        <w:t>Solution: Sickle cell disease results from an A→T substitution in the 17th nucleotide of the β-globin gene at codon 6, changing GAG (glutamic acid) to GTG (valine). This single nucleotide polymorphism is the molecular basis of HbS and creates an EcoRI restriction site alteration. The change from negatively charged glutamic acid to hydrophobic valine is crucial to sickling pathophysiology. This demonstrates molecular genetics understanding.</w:t>
      </w:r>
    </w:p>
    <w:p>
      <w:r>
        <w:t>Positive Marks: 1</w:t>
      </w:r>
    </w:p>
    <w:p>
      <w:r>
        <w:t>Negative Marks: 0</w:t>
      </w:r>
    </w:p>
    <w:p>
      <w:r>
        <w:t>Question: Haplotype analysis in sickle cell disease has identified which haplotype as being associated with milder disease?</w:t>
      </w:r>
    </w:p>
    <w:p>
      <w:r>
        <w:t>(a) Cameroon haplotype with severe vaso-occlusive complications</w:t>
      </w:r>
    </w:p>
    <w:p>
      <w:r>
        <w:t>(b) Arab-Indian haplotype with cardiac involvement</w:t>
      </w:r>
    </w:p>
    <w:p>
      <w:r>
        <w:t>(c) Asian haplotype with higher HbF levels and persistence</w:t>
      </w:r>
    </w:p>
    <w:p>
      <w:r>
        <w:t>(d) Benin haplotype with rapid hemolysis</w:t>
      </w:r>
    </w:p>
    <w:p>
      <w:r>
        <w:t>Answer: c</w:t>
      </w:r>
    </w:p>
    <w:p>
      <w:r>
        <w:t>Solution: The Asian haplotype in sickle cell disease is associated with higher HbF levels and relatively milder clinical disease compared to Benin and Cameroon haplotypes which display more severe phenotypes with frequent crises. This represents genotype-phenotype correlation in hemoglobinopathies. Haplotype analysis helps predict disease severity and guide management. HbF persistence ameliorates sickling. Key: 'Asian = Milder, Higher HbF.'</w:t>
      </w:r>
    </w:p>
    <w:p>
      <w:r>
        <w:t>Positive Marks: 1</w:t>
      </w:r>
    </w:p>
    <w:p>
      <w:r>
        <w:t>Negative Marks: 0</w:t>
      </w:r>
    </w:p>
    <w:p>
      <w:r>
        <w:t>Question: Current gene therapy approaches for thalassaemia primarily involve which molecular technique?</w:t>
      </w:r>
    </w:p>
    <w:p>
      <w:r>
        <w:t>(a) Lentiviral vector-mediated transfer of normal β-globin into hematopoietic stem cells</w:t>
      </w:r>
    </w:p>
    <w:p>
      <w:r>
        <w:t>(b) Enzyme replacement therapy using recombinant globin proteins</w:t>
      </w:r>
    </w:p>
    <w:p>
      <w:r>
        <w:t>(c) Monoclonal antibody targeting abnormal hemoglobin</w:t>
      </w:r>
    </w:p>
    <w:p>
      <w:r>
        <w:t>(d) CRISPR-Cas9 direct editing of bone marrow progenitors</w:t>
      </w:r>
    </w:p>
    <w:p>
      <w:r>
        <w:t>Answer: a</w:t>
      </w:r>
    </w:p>
    <w:p>
      <w:r>
        <w:t>Solution: Current gene therapy for thalassaemia uses lentiviral vectors to introduce functional β-globin genes into patient's own hematopoietic stem cells ex vivo, which are then reinfused to re-establish normal hemoglobin production. CRISPR-Cas9 approaches are emerging but not yet standard clinical practice. Enzyme replacement and monoclonal antibodies cannot correct genetic defects. Gene therapy shows complete remission in some patients.</w:t>
      </w:r>
    </w:p>
    <w:p>
      <w:r>
        <w:t>Positive Marks: 1</w:t>
      </w:r>
    </w:p>
    <w:p>
      <w:r>
        <w:t>Negative Marks: 0</w:t>
      </w:r>
    </w:p>
    <w:p>
      <w:r>
        <w:t>Question: In sickle cell disease, the osmotic fragility test typically demonstrates which characteristic pattern?</w:t>
      </w:r>
    </w:p>
    <w:p>
      <w:r>
        <w:t>(a) Decreased resistance with hemolysis at normal osmolarity</w:t>
      </w:r>
    </w:p>
    <w:p>
      <w:r>
        <w:t>(b) Increased resistance to hemolysis in hypotonic solutions</w:t>
      </w:r>
    </w:p>
    <w:p>
      <w:r>
        <w:t>(c) Hemolysis occurring only at hypertonic solutions</w:t>
      </w:r>
    </w:p>
    <w:p>
      <w:r>
        <w:t>(d) Normal osmotic fragility identical to healthy individuals</w:t>
      </w:r>
    </w:p>
    <w:p>
      <w:r>
        <w:t>Answer: b</w:t>
      </w:r>
    </w:p>
    <w:p>
      <w:r>
        <w:t>Solution: Sickle cells show increased osmotic fragility resistance (requiring more hypotonic solution to cause hemolysis) because sickled cells are denser and more rigid than normal RBCs. This distinctive finding differs from hereditary spherocytosis which shows increased fragility. Osmotic fragility resistance is diagnostic for hemoglobinopathies. This laboratory finding requires understanding altered RBC physiology in sickling disorders.</w:t>
      </w:r>
    </w:p>
    <w:p>
      <w:r>
        <w:t>Positive Marks: 1</w:t>
      </w:r>
    </w:p>
    <w:p>
      <w:r>
        <w:t>Negative Marks: 0</w:t>
      </w:r>
    </w:p>
    <w:p>
      <w:r>
        <w:t>Question: Acute chest syndrome in sickle cell disease is primarily caused by which pathophysiological mechanism?</w:t>
      </w:r>
    </w:p>
    <w:p>
      <w:r>
        <w:t>(a) Vaso-occlusion of pulmonary vessels causing pulmonary infarction</w:t>
      </w:r>
    </w:p>
    <w:p>
      <w:r>
        <w:t>(b) Spontaneous pneumothorax from rupture of blebs</w:t>
      </w:r>
    </w:p>
    <w:p>
      <w:r>
        <w:t>(c) Aspiration of gastric contents during crisis</w:t>
      </w:r>
    </w:p>
    <w:p>
      <w:r>
        <w:t>(d) Mitral stenosis from rheumatic heart disease</w:t>
      </w:r>
    </w:p>
    <w:p>
      <w:r>
        <w:t>Answer: a</w:t>
      </w:r>
    </w:p>
    <w:p>
      <w:r>
        <w:t>Solution: Acute chest syndrome (ACS) results from vaso-occlusion in pulmonary circulation leading to pulmonary infarction, inflammation, and fluid accumulation mimicking pneumonia radiographically. Fat emboli from bone marrow necrosis and pulmonary infections can also contribute. Aspiration, pneumothorax, and rheumatic disease are not primary mechanisms. ACS is a leading cause of death in sickle cell disease. Memory: 'ACS = Pulmonary vaso-occlusion crisis.'</w:t>
      </w:r>
    </w:p>
    <w:p>
      <w:r>
        <w:t>Positive Marks: 1</w:t>
      </w:r>
    </w:p>
    <w:p>
      <w:r>
        <w:t>Negative Marks: 0</w:t>
      </w:r>
    </w:p>
    <w:p>
      <w:r>
        <w:t>Question: Which population health strategy has proven most effective for reducing mortality from hemoglobinopathies in resource-limited settings?</w:t>
      </w:r>
    </w:p>
    <w:p>
      <w:r>
        <w:t>(a) Symptomatic treatment with transfusions when crises occur</w:t>
      </w:r>
    </w:p>
    <w:p>
      <w:r>
        <w:t>(b) Population-based newborn screening with early intervention and prophylaxis</w:t>
      </w:r>
    </w:p>
    <w:p>
      <w:r>
        <w:t>(c) Genetic counseling and family planning education only</w:t>
      </w:r>
    </w:p>
    <w:p>
      <w:r>
        <w:t>(d) Folic acid supplementation and supportive care protocols</w:t>
      </w:r>
    </w:p>
    <w:p>
      <w:r>
        <w:t>Answer: b</w:t>
      </w:r>
    </w:p>
    <w:p>
      <w:r>
        <w:t>Solution: Population-based newborn screening programs identifying affected infants early, coupled with education, prophylactic penicillin, vaccines, and prompt crisis management reduce mortality by 80-90% in sickle cell disease. Genetic counseling is important but doesn't reduce mortality in existing patients. Folic acid is insufficient alone. Symptomatic-only treatment results in high mortality rates. Public health screening approach addresses disease burden most effectively.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