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Substance abuse is best defined as the pattern of use of a psychoactive substance that leads to significant impairment. Which of the following is NOT included in the diagnostic criteria for substance use disorder?</w:t>
      </w:r>
    </w:p>
    <w:p>
      <w:r>
        <w:t>(a) Tolerance and withdrawal symptoms</w:t>
      </w:r>
    </w:p>
    <w:p>
      <w:r>
        <w:t>(b) Continued use despite knowing harmful consequences</w:t>
      </w:r>
    </w:p>
    <w:p>
      <w:r>
        <w:t>(c) Occupational or academic underperformance</w:t>
      </w:r>
    </w:p>
    <w:p>
      <w:r>
        <w:t>(d) Legal ownership of driving license</w:t>
      </w:r>
    </w:p>
    <w:p>
      <w:r>
        <w:t>Answer: d</w:t>
      </w:r>
    </w:p>
    <w:p>
      <w:r>
        <w:t>Solution: Legal ownership of driving license is NOT a criterion for substance use disorder diagnosis. The DSM-5 criteria for substance use disorder include: tolerance, withdrawal, using larger amounts, failed attempts to reduce use, excessive time spent, giving up activities, continued use despite harmful consequences, and occupational/social impairment. Options a, b, and c are all recognized diagnostic criteria. The correct answer emphasizes that legal status or vehicle ownership has no bearing on addiction diagnosis.</w:t>
      </w:r>
    </w:p>
    <w:p>
      <w:r>
        <w:t>Positive Marks: 1</w:t>
      </w:r>
    </w:p>
    <w:p>
      <w:r>
        <w:t>Negative Marks: 0</w:t>
      </w:r>
    </w:p>
    <w:p>
      <w:r>
        <w:t>Question: A 35-year-old male presents with tremors, sweating, and tachycardia 12 hours after his last alcohol consumption. What is this clinical presentation indicative of?</w:t>
      </w:r>
    </w:p>
    <w:p>
      <w:r>
        <w:t>(a) Hepatic encephalopathy</w:t>
      </w:r>
    </w:p>
    <w:p>
      <w:r>
        <w:t>(b) Acute intoxication</w:t>
      </w:r>
    </w:p>
    <w:p>
      <w:r>
        <w:t>(c) Wernicke's encephalopathy</w:t>
      </w:r>
    </w:p>
    <w:p>
      <w:r>
        <w:t>(d) Alcohol withdrawal syndrome</w:t>
      </w:r>
    </w:p>
    <w:p>
      <w:r>
        <w:t>Answer: d</w:t>
      </w:r>
    </w:p>
    <w:p>
      <w:r>
        <w:t>Solution: This clinical triad of tremors, sweating, and tachycardia occurring within 6-24 hours of cessation of alcohol use is classic for alcohol withdrawal syndrome. Acute intoxication presents with slurred speech and incoordination, not withdrawal signs. Wernicke's encephalopathy involves ophthalmoplegia and ataxia from thiamine deficiency. Hepatic encephalopathy presents with confusion and flapping tremor (asterixis). Memory aid: 'When alcohol leaves, the body shakes—TST (Tremor, Sweat, Tachycardia)'.</w:t>
      </w:r>
    </w:p>
    <w:p>
      <w:r>
        <w:t>Positive Marks: 1</w:t>
      </w:r>
    </w:p>
    <w:p>
      <w:r>
        <w:t>Negative Marks: 0</w:t>
      </w:r>
    </w:p>
    <w:p>
      <w:r>
        <w:t>Question: Which of the following distinguishes substance dependence from substance abuse in the nursing assessment?</w:t>
      </w:r>
    </w:p>
    <w:p>
      <w:r>
        <w:t>(a) Dependence includes physical and psychological changes with withdrawal symptoms</w:t>
      </w:r>
    </w:p>
    <w:p>
      <w:r>
        <w:t>(b) Dependence is reversible but abuse is permanent</w:t>
      </w:r>
    </w:p>
    <w:p>
      <w:r>
        <w:t>(c) Dependence involves only psychological factors</w:t>
      </w:r>
    </w:p>
    <w:p>
      <w:r>
        <w:t>(d) Abuse is more severe than dependence</w:t>
      </w:r>
    </w:p>
    <w:p>
      <w:r>
        <w:t>Answer: a</w:t>
      </w:r>
    </w:p>
    <w:p>
      <w:r>
        <w:t>Solution: Dependence involves both physical and psychological factors, characterized by tolerance, withdrawal symptoms, and compulsive use despite harm. This is distinct from abuse which is maladaptive use without necessarily having withdrawal or tolerance. Dependence is NOT merely psychological—it includes physiological changes. Abuse is actually less severe than dependence. Dependence is chronic and long-lasting, though potentially treatable. The key differentiator is the presence of withdrawal symptoms and physical tolerance in dependence.</w:t>
      </w:r>
    </w:p>
    <w:p>
      <w:r>
        <w:t>Positive Marks: 1</w:t>
      </w:r>
    </w:p>
    <w:p>
      <w:r>
        <w:t>Negative Marks: 0</w:t>
      </w:r>
    </w:p>
    <w:p>
      <w:r>
        <w:t>Question: A nurse is educating a community group about alcohol. She states that the concept of alcoholism as a disease has which primary implication for patient care?</w:t>
      </w:r>
    </w:p>
    <w:p>
      <w:r>
        <w:t>(a) Alcoholism is solely a medical condition requiring only pharmacotherapy</w:t>
      </w:r>
    </w:p>
    <w:p>
      <w:r>
        <w:t>(b) Patients cannot be held responsible for their behavior</w:t>
      </w:r>
    </w:p>
    <w:p>
      <w:r>
        <w:t>(c) Treatment focuses on abstinence and recovery support</w:t>
      </w:r>
    </w:p>
    <w:p>
      <w:r>
        <w:t>(d) Social factors have no role in alcoholism development</w:t>
      </w:r>
    </w:p>
    <w:p>
      <w:r>
        <w:t>Answer: c</w:t>
      </w:r>
    </w:p>
    <w:p>
      <w:r>
        <w:t>Solution: The disease concept of alcoholism implies that while biological factors contribute, patients CAN be held accountable and actively participate in treatment. Treatment appropriately focuses on abstinence and comprehensive recovery support including counseling, medications, and social support systems. Alcoholism is NOT purely medical—it involves biopsychosocial factors. Social and environmental factors significantly influence both causation and recovery. This perspective reduces stigma while maintaining individual agency in recovery.</w:t>
      </w:r>
    </w:p>
    <w:p>
      <w:r>
        <w:t>Positive Marks: 1</w:t>
      </w:r>
    </w:p>
    <w:p>
      <w:r>
        <w:t>Negative Marks: 0</w:t>
      </w:r>
    </w:p>
    <w:p>
      <w:r>
        <w:t>Question: Which neurotransmitter system is primarily affected in alcohol dependence, leading to tolerance and withdrawal symptoms?</w:t>
      </w:r>
    </w:p>
    <w:p>
      <w:r>
        <w:t>(a) Serotonergic system alone</w:t>
      </w:r>
    </w:p>
    <w:p>
      <w:r>
        <w:t>(b) GABA and glutamate systems showing chronic imbalance</w:t>
      </w:r>
    </w:p>
    <w:p>
      <w:r>
        <w:t>(c) Dopaminergic system exclusively</w:t>
      </w:r>
    </w:p>
    <w:p>
      <w:r>
        <w:t>(d) Acetylcholine system exclusively</w:t>
      </w:r>
    </w:p>
    <w:p>
      <w:r>
        <w:t>Answer: b</w:t>
      </w:r>
    </w:p>
    <w:p>
      <w:r>
        <w:t>Solution: Chronic alcohol use causes downregulation of inhibitory GABA receptors and upregulation of excitatory glutamate receptors. This imbalance explains tolerance development and withdrawal hyperexcitability (tremors, seizures, delirium tremens). Dopamine is involved in reward but not the primary mechanism of withdrawal. Serotonin changes occur but aren't the primary driver. Acetylcholine plays a minor role. Memory aid: 'GABA goes down, Glutamate goes up—the brain's brake fails, causing withdrawal hyperactivity.'</w:t>
      </w:r>
    </w:p>
    <w:p>
      <w:r>
        <w:t>Positive Marks: 1</w:t>
      </w:r>
    </w:p>
    <w:p>
      <w:r>
        <w:t>Negative Marks: 0</w:t>
      </w:r>
    </w:p>
    <w:p>
      <w:r>
        <w:t>Question: A 42-year-old chronic alcohol user is admitted with hepatomegaly, ascites, and elevated liver enzymes. This represents which complication of chronic alcoholism?</w:t>
      </w:r>
    </w:p>
    <w:p>
      <w:r>
        <w:t>(a) Acute hepatitis from viral infection</w:t>
      </w:r>
    </w:p>
    <w:p>
      <w:r>
        <w:t>(b) Pancreatitis alone without liver involvement</w:t>
      </w:r>
    </w:p>
    <w:p>
      <w:r>
        <w:t>(c) Alcoholic cirrhosis with liver failure</w:t>
      </w:r>
    </w:p>
    <w:p>
      <w:r>
        <w:t>(d) Gastritis with hemorrhage</w:t>
      </w:r>
    </w:p>
    <w:p>
      <w:r>
        <w:t>Answer: c</w:t>
      </w:r>
    </w:p>
    <w:p>
      <w:r>
        <w:t>Solution: Hepatomegaly, ascites, and elevated liver enzymes in a chronic alcohol user indicate alcoholic cirrhosis, the end-stage liver disease. This progresses from fatty infiltration → alcoholic hepatitis → cirrhosis. The findings are characteristic of chronic liver damage from alcohol metabolism producing acetaldehyde. Viral hepatitis and alcoholic hepatitis present differently. Pancreatitis and gastritis don't explain the ascites and liver enlargement pattern. This represents end-organ damage requiring urgent nursing intervention.</w:t>
      </w:r>
    </w:p>
    <w:p>
      <w:r>
        <w:t>Positive Marks: 1</w:t>
      </w:r>
    </w:p>
    <w:p>
      <w:r>
        <w:t>Negative Marks: 0</w:t>
      </w:r>
    </w:p>
    <w:p>
      <w:r>
        <w:t>Question: Which of the following is the most evidence-based nursing diagnosis for a patient experiencing alcohol withdrawal?</w:t>
      </w:r>
    </w:p>
    <w:p>
      <w:r>
        <w:t>(a) Risk for injury related to altered mental status and neurological hyperexcitability</w:t>
      </w:r>
    </w:p>
    <w:p>
      <w:r>
        <w:t>(b) Ineffective coping related to stress</w:t>
      </w:r>
    </w:p>
    <w:p>
      <w:r>
        <w:t>(c) Knowledge deficit related to alcohol effects</w:t>
      </w:r>
    </w:p>
    <w:p>
      <w:r>
        <w:t>(d) Social isolation related to substance abuse</w:t>
      </w:r>
    </w:p>
    <w:p>
      <w:r>
        <w:t>Answer: a</w:t>
      </w:r>
    </w:p>
    <w:p>
      <w:r>
        <w:t>Solution: During withdrawal, patients face immediate danger from seizures, delirium tremens, hallucinations, and accidents due to neurological hyperexcitability—making risk for injury the priority nursing diagnosis. This addresses the acute physiological emergency of withdrawal. While knowledge deficit, social isolation, and coping issues are valid diagnoses, they are not the immediate life-threatening priority. Maslow's hierarchy guides nurses to address safety needs before psychosocial needs in acute withdrawal management.</w:t>
      </w:r>
    </w:p>
    <w:p>
      <w:r>
        <w:t>Positive Marks: 1</w:t>
      </w:r>
    </w:p>
    <w:p>
      <w:r>
        <w:t>Negative Marks: 0</w:t>
      </w:r>
    </w:p>
    <w:p>
      <w:r>
        <w:t>Question: A nurse administers benzodiazepines to a patient in alcohol withdrawal. The primary therapeutic goal of this intervention is to:</w:t>
      </w:r>
    </w:p>
    <w:p>
      <w:r>
        <w:t>(a) Eliminate all alcohol cravings permanently</w:t>
      </w:r>
    </w:p>
    <w:p>
      <w:r>
        <w:t>(b) Replace alcohol with a safer drug for long-term use</w:t>
      </w:r>
    </w:p>
    <w:p>
      <w:r>
        <w:t>(c) Punish the patient for alcohol misuse</w:t>
      </w:r>
    </w:p>
    <w:p>
      <w:r>
        <w:t>(d) Suppress CNS hyperexcitability and prevent seizures and delirium tremens</w:t>
      </w:r>
    </w:p>
    <w:p>
      <w:r>
        <w:t>Answer: d</w:t>
      </w:r>
    </w:p>
    <w:p>
      <w:r>
        <w:t>Solution: Benzodiazepines work by potentiating GABA activity to counteract the glutamate hyperexcitability of withdrawal, preventing life-threatening seizures and delirium tremens. They are NOT permanent cures for cravings, are never meant as punishment, and are definitely NOT substitutes for long-term use—they're short-term withdrawal management only. Benzodiazepines are withdrawn gradually after acute withdrawal stabilization. This is acute symptom management, not addiction treatment.</w:t>
      </w:r>
    </w:p>
    <w:p>
      <w:r>
        <w:t>Positive Marks: 1</w:t>
      </w:r>
    </w:p>
    <w:p>
      <w:r>
        <w:t>Negative Marks: 0</w:t>
      </w:r>
    </w:p>
    <w:p>
      <w:r>
        <w:t>Question: Which assessment tool is specifically designed to quantify the severity of alcohol dependence and predict withdrawal risk?</w:t>
      </w:r>
    </w:p>
    <w:p>
      <w:r>
        <w:t>(a) Clinical Institute Withdrawal Assessment (CIWA-Ar) scale</w:t>
      </w:r>
    </w:p>
    <w:p>
      <w:r>
        <w:t>(b) PHQ-9 for depression screening alone</w:t>
      </w:r>
    </w:p>
    <w:p>
      <w:r>
        <w:t>(c) AUDIT tool for alcohol consumption only</w:t>
      </w:r>
    </w:p>
    <w:p>
      <w:r>
        <w:t>(d) CAGE questionnaire only for dependence screening</w:t>
      </w:r>
    </w:p>
    <w:p>
      <w:r>
        <w:t>Answer: a</w:t>
      </w:r>
    </w:p>
    <w:p>
      <w:r>
        <w:t>Solution: CIWA-Ar (Clinical Institute Withdrawal Assessment for Alcohol Scale) specifically measures withdrawal severity, predicting seizure and delirium tremens risk with quantitative scoring. CAGE is a simple dependence screening tool, not a severity or withdrawal predictor. PHQ-9 assesses depression, not withdrawal. AUDIT measures consumption patterns, not withdrawal severity. Only CIWA-Ar dynamically tracks withdrawal progression, making it essential for acute management decisions and medication titration during alcohol withdrawal.</w:t>
      </w:r>
    </w:p>
    <w:p>
      <w:r>
        <w:t>Positive Marks: 1</w:t>
      </w:r>
    </w:p>
    <w:p>
      <w:r>
        <w:t>Negative Marks: 0</w:t>
      </w:r>
    </w:p>
    <w:p>
      <w:r>
        <w:t>Question: A social worker asks the nurse about the social determinants that increase vulnerability to alcoholism in low-income communities. The nurse correctly identifies which as a PRIMARY social factor?</w:t>
      </w:r>
    </w:p>
    <w:p>
      <w:r>
        <w:t>(a) High intelligence leading to better access to alcohol</w:t>
      </w:r>
    </w:p>
    <w:p>
      <w:r>
        <w:t>(b) Only genetic predisposition from family history</w:t>
      </w:r>
    </w:p>
    <w:p>
      <w:r>
        <w:t>(c) Urban location exclusively</w:t>
      </w:r>
    </w:p>
    <w:p>
      <w:r>
        <w:t>(d) Poverty, limited employment, stress, and limited access to mental health services</w:t>
      </w:r>
    </w:p>
    <w:p>
      <w:r>
        <w:t>Answer: d</w:t>
      </w:r>
    </w:p>
    <w:p>
      <w:r>
        <w:t>Solution: Social determinants like poverty, unemployment, chronic stress, trauma, and limited healthcare access significantly increase alcoholism vulnerability. These are NOT just individual factors but systemic inequities. Genetics alone doesn't determine alcoholism—environment is crucial. Intelligence doesn't correlate with alcoholism risk. Geographic location (urban/rural) matters less than the specific socioeconomic conditions. This reflects the biopsychosocial model: substance abuse results from interaction of genetic predisposition AND environmental stressors.</w:t>
      </w:r>
    </w:p>
    <w:p>
      <w:r>
        <w:t>Positive Marks: 1</w:t>
      </w:r>
    </w:p>
    <w:p>
      <w:r>
        <w:t>Negative Marks: 0</w:t>
      </w:r>
    </w:p>
    <w:p>
      <w:r>
        <w:t>Question: Which statement accurately describes the relationship between substance abuse and mental health disorders in nursing care?</w:t>
      </w:r>
    </w:p>
    <w:p>
      <w:r>
        <w:t>(a) Bidirectional relationship: substance abuse can cause or worsen mental illness; mental illness increases substance abuse risk (dual diagnosis)</w:t>
      </w:r>
    </w:p>
    <w:p>
      <w:r>
        <w:t>(b) Substance abuse is unrelated to psychiatric conditions</w:t>
      </w:r>
    </w:p>
    <w:p>
      <w:r>
        <w:t>(c) Mental illness always causes substance abuse</w:t>
      </w:r>
    </w:p>
    <w:p>
      <w:r>
        <w:t>(d) Substance abuse is cured by treating only the mental health disorder</w:t>
      </w:r>
    </w:p>
    <w:p>
      <w:r>
        <w:t>Answer: a</w:t>
      </w:r>
    </w:p>
    <w:p>
      <w:r>
        <w:t>Solution: Dual diagnosis (comorbid substance use and mental health disorders) reflects a bidirectional relationship: substances alter neurotransmitter balance causing psychiatric symptoms, while depression/anxiety may drive self-medication attempts. These are not separate conditions but interconnected issues requiring integrated treatment. Mental illness doesn't necessarily cause abuse (option c is too absolute). They're clearly related (option b is false). Treating only psychiatry without addressing substance use typically fails (option d). Comprehensive care must address both simultaneously.</w:t>
      </w:r>
    </w:p>
    <w:p>
      <w:r>
        <w:t>Positive Marks: 1</w:t>
      </w:r>
    </w:p>
    <w:p>
      <w:r>
        <w:t>Negative Marks: 0</w:t>
      </w:r>
    </w:p>
    <w:p>
      <w:r>
        <w:t>Question: According to the INC B.Sc Nursing curriculum, what is the nurse's primary role in substance abuse prevention at the community level?</w:t>
      </w:r>
    </w:p>
    <w:p>
      <w:r>
        <w:t>(a) Prescribing medication to all at-risk individuals</w:t>
      </w:r>
    </w:p>
    <w:p>
      <w:r>
        <w:t>(b) Health education, risk factor identification, early intervention, and promotion of protective factors</w:t>
      </w:r>
    </w:p>
    <w:p>
      <w:r>
        <w:t>(c) Ignoring substance abuse as a social problem</w:t>
      </w:r>
    </w:p>
    <w:p>
      <w:r>
        <w:t>(d) Criminal prosecution of substance users</w:t>
      </w:r>
    </w:p>
    <w:p>
      <w:r>
        <w:t>Answer: b</w:t>
      </w:r>
    </w:p>
    <w:p>
      <w:r>
        <w:t>Solution: INC curriculum emphasizes nurses' role in PRIMARY prevention through community health education, identifying at-risk populations, providing early intervention for experimental use, and strengthening protective factors (family support, education, employment). Nurses are NOT law enforcement agents. Prophylactic medication for entire populations is unethical and impractical. Substance abuse is a recognized social problem requiring nursing attention. This preventive approach reduces incidence at population level before addiction develops.</w:t>
      </w:r>
    </w:p>
    <w:p>
      <w:r>
        <w:t>Positive Marks: 1</w:t>
      </w:r>
    </w:p>
    <w:p>
      <w:r>
        <w:t>Negative Marks: 0</w:t>
      </w:r>
    </w:p>
    <w:p>
      <w:r>
        <w:t>Question: A patient recovering from alcohol dependence reports intense cravings triggered by stress. Which nursing intervention best addresses the neurobiological basis of cravings?</w:t>
      </w:r>
    </w:p>
    <w:p>
      <w:r>
        <w:t>(a) Suggesting substitution with other substances for harm reduction</w:t>
      </w:r>
    </w:p>
    <w:p>
      <w:r>
        <w:t>(b) Teaching stress management and coping skills while considering pharmacological support (naltrexone/acamprosate)</w:t>
      </w:r>
    </w:p>
    <w:p>
      <w:r>
        <w:t>(c) Advising complete social isolation to avoid triggers</w:t>
      </w:r>
    </w:p>
    <w:p>
      <w:r>
        <w:t>(d) Dismissing cravings as purely psychological weakness</w:t>
      </w:r>
    </w:p>
    <w:p>
      <w:r>
        <w:t>Answer: b</w:t>
      </w:r>
    </w:p>
    <w:p>
      <w:r>
        <w:t>Solution: Cravings involve neurobiological changes in the reward pathway (dopamine dysregulation) triggered by stress and environmental cues—not mere willpower failure. Combined psychosocial interventions (stress management, cognitive-behavioral therapy) with medications like naltrexone (blocks opioid-dopamine reward) or acamprosate (restores glutamate-GABA balance) address the neurobiological mechanism. Social isolation worsens outcomes. Substituting other substances perpetuates substance use disorder. This integrated biopsychosocial approach acknowledges the brain disease model while empowering patient agency.</w:t>
      </w:r>
    </w:p>
    <w:p>
      <w:r>
        <w:t>Positive Marks: 1</w:t>
      </w:r>
    </w:p>
    <w:p>
      <w:r>
        <w:t>Negative Marks: 0</w:t>
      </w:r>
    </w:p>
    <w:p>
      <w:r>
        <w:t>Question: Which of the following represents a consequence of substance abuse that the nurse should assess as part of the social problems framework in nursing?</w:t>
      </w:r>
    </w:p>
    <w:p>
      <w:r>
        <w:t>(a) No consequences for society, only for the individual user</w:t>
      </w:r>
    </w:p>
    <w:p>
      <w:r>
        <w:t>(b) Only individual medical complications like liver disease</w:t>
      </w:r>
    </w:p>
    <w:p>
      <w:r>
        <w:t>(c) Family disruption, domestic violence, child abuse/neglect, economic burden, and social disorganization</w:t>
      </w:r>
    </w:p>
    <w:p>
      <w:r>
        <w:t>(d) Only criminal behavior of the user</w:t>
      </w:r>
    </w:p>
    <w:p>
      <w:r>
        <w:t>Answer: c</w:t>
      </w:r>
    </w:p>
    <w:p>
      <w:r>
        <w:t>Solution: The social problems framework views substance abuse as a societal issue affecting families, communities, and social structures. Consequences include family discord, intimate partner violence, child abuse/neglect, economic hardship, and community disorganization. Nursing addresses the BROADER impact, not just medical complications. Substance abuse isn't only a criminal justice issue. Untreated abuse affects multiple generations and communities. This ecological perspective guides comprehensive nursing assessment and intervention at family and community levels.</w:t>
      </w:r>
    </w:p>
    <w:p>
      <w:r>
        <w:t>Positive Marks: 1</w:t>
      </w:r>
    </w:p>
    <w:p>
      <w:r>
        <w:t>Negative Marks: 0</w:t>
      </w:r>
    </w:p>
    <w:p>
      <w:r>
        <w:t>Question: A nurse develops a harm reduction strategy for a patient unable to achieve abstinence. Which approach is consistent with the harm reduction philosophy?</w:t>
      </w:r>
    </w:p>
    <w:p>
      <w:r>
        <w:t>(a) Refusing care until the patient completely stops substance use</w:t>
      </w:r>
    </w:p>
    <w:p>
      <w:r>
        <w:t>(b) Providing sterile injection equipment, overdose education, and gradual reduction while maintaining dignity</w:t>
      </w:r>
    </w:p>
    <w:p>
      <w:r>
        <w:t>(c) Encouraging continued use as a normal lifestyle choice</w:t>
      </w:r>
    </w:p>
    <w:p>
      <w:r>
        <w:t>(d) Forcing immediate complete abstinence regardless of patient readiness</w:t>
      </w:r>
    </w:p>
    <w:p>
      <w:r>
        <w:t>Answer: b</w:t>
      </w:r>
    </w:p>
    <w:p>
      <w:r>
        <w:t>Solution: Harm reduction acknowledges that immediate abstinence may be unrealistic for some patients and focuses on reducing substance-related harms: sterile equipment prevents infections, overdose education saves lives, gradual reduction supports long-term change. This is NOT enabling—it's pragmatic nursing that meets patients where they are while promoting health. Forced abstinence without support often fails. Refusing care violates nursing ethics. Encouraging continued use abandons the patient. Harm reduction is evidence-based and endorsed by WHO and nursing organizations.</w:t>
      </w:r>
    </w:p>
    <w:p>
      <w:r>
        <w:t>Positive Marks: 1</w:t>
      </w:r>
    </w:p>
    <w:p>
      <w:r>
        <w:t>Negative Marks: 0</w:t>
      </w:r>
    </w:p>
    <w:p>
      <w:r>
        <w:t>Question: Which neurological complication of chronic alcoholism involves degeneration of mammillary bodies and presents with memory loss and confabulation?</w:t>
      </w:r>
    </w:p>
    <w:p>
      <w:r>
        <w:t>(a) Alcoholic neuropathy of lower limbs only</w:t>
      </w:r>
    </w:p>
    <w:p>
      <w:r>
        <w:t>(b) Wernicke's encephalopathy exclusive to acute phase</w:t>
      </w:r>
    </w:p>
    <w:p>
      <w:r>
        <w:t>(c) Korsakoff syndrome from thiamine deficiency</w:t>
      </w:r>
    </w:p>
    <w:p>
      <w:r>
        <w:t>(d) Hepatic encephalopathy alone</w:t>
      </w:r>
    </w:p>
    <w:p>
      <w:r>
        <w:t>Answer: c</w:t>
      </w:r>
    </w:p>
    <w:p>
      <w:r>
        <w:t>Solution: Korsakoff syndrome results from chronic alcohol use causing thiamine (vitamin B1) deficiency, leading to mammillary body and hippocampal degeneration. Patients present with anterograde/retrograde amnesia and confabulation (unconscious fabrication to fill memory gaps). This often follows Wernicke's encephalopathy. Hepatic encephalopathy presents with asterixis and confusion from ammonia, not memory loss. Wernicke's involves ophthalmoplegia and ataxia acutely. Neuropathy affects peripheral nerves differently. Memory aid: 'Mammillary bodies memory—Korsakoff's confabulation.'</w:t>
      </w:r>
    </w:p>
    <w:p>
      <w:r>
        <w:t>Positive Marks: 1</w:t>
      </w:r>
    </w:p>
    <w:p>
      <w:r>
        <w:t>Negative Marks: 0</w:t>
      </w:r>
    </w:p>
    <w:p>
      <w:r>
        <w:t>Question: In the context of adolescent substance abuse, which factor is identified as a STRONGEST protective factor against initiation of alcohol and drug use?</w:t>
      </w:r>
    </w:p>
    <w:p>
      <w:r>
        <w:t>(a) Absence of any mental health symptoms</w:t>
      </w:r>
    </w:p>
    <w:p>
      <w:r>
        <w:t>(b) Strong family relationships, parental monitoring, school engagement, and peer support</w:t>
      </w:r>
    </w:p>
    <w:p>
      <w:r>
        <w:t>(c) Living in urban areas with strict laws</w:t>
      </w:r>
    </w:p>
    <w:p>
      <w:r>
        <w:t>(d) High income of family exclusively</w:t>
      </w:r>
    </w:p>
    <w:p>
      <w:r>
        <w:t>Answer: b</w:t>
      </w:r>
    </w:p>
    <w:p>
      <w:r>
        <w:t>Solution: Protective factors against substance initiation in adolescents include secure family attachments, parental involvement/monitoring, school connectedness, positive peer relationships, and self-efficacy. These psychosocial factors outweigh income level in protective strength. Mental health is important but absence of symptoms alone doesn't prevent use. Strict laws without social support don't deter experimentation. Family and school engagement create identity and belongingness that reduce substance appeal. This is foundational for primary prevention nursing interventions.</w:t>
      </w:r>
    </w:p>
    <w:p>
      <w:r>
        <w:t>Positive Marks: 1</w:t>
      </w:r>
    </w:p>
    <w:p>
      <w:r>
        <w:t>Negative Marks: 0</w:t>
      </w:r>
    </w:p>
    <w:p>
      <w:r>
        <w:t>Question: A patient with alcohol dependence develops a severe tremor despite receiving appropriate benzodiazepine therapy during withdrawal. This escalation of symptoms despite treatment suggests:</w:t>
      </w:r>
    </w:p>
    <w:p>
      <w:r>
        <w:t>(a) Treatment failure requiring medication discontinuation</w:t>
      </w:r>
    </w:p>
    <w:p>
      <w:r>
        <w:t>(b) No further nursing intervention is possible</w:t>
      </w:r>
    </w:p>
    <w:p>
      <w:r>
        <w:t>(c) Patient non-compliance alone</w:t>
      </w:r>
    </w:p>
    <w:p>
      <w:r>
        <w:t>(d) Possible complications like electrolyte imbalance, concurrent infection, or severe withdrawal syndrome (delirium tremens risk)</w:t>
      </w:r>
    </w:p>
    <w:p>
      <w:r>
        <w:t>Answer: d</w:t>
      </w:r>
    </w:p>
    <w:p>
      <w:r>
        <w:t>Solution: Worsening tremors despite benzodiazepines suggest serious complications requiring urgent assessment: hypokalemia/hypomagnesemia (cardiac dysrhythmias), infection (pneumonia, UTI), or severe withdrawal progressing toward delirium tremens. This is NOT treatment failure—it's indication for dose escalation, ICU monitoring, and investigation of underlying causes. Patient compliance should be verified but doesn't explain breakthrough symptoms. Nursing must escalate monitoring and alert physician immediately. This represents a life-threatening complication requiring intensive management.</w:t>
      </w:r>
    </w:p>
    <w:p>
      <w:r>
        <w:t>Positive Marks: 1</w:t>
      </w:r>
    </w:p>
    <w:p>
      <w:r>
        <w:t>Negative Marks: 0</w:t>
      </w:r>
    </w:p>
    <w:p>
      <w:r>
        <w:t>Question: Which policy-level intervention is most effective in reducing population-level alcohol abuse according to public health and nursing evidence?</w:t>
      </w:r>
    </w:p>
    <w:p>
      <w:r>
        <w:t>(a) Providing alcohol free to reduce harmful outcomes</w:t>
      </w:r>
    </w:p>
    <w:p>
      <w:r>
        <w:t>(b) Minimal government involvement in personal substance choices</w:t>
      </w:r>
    </w:p>
    <w:p>
      <w:r>
        <w:t>(c) Restricting alcohol availability, taxation, regulation of marketing, and integrated treatment access</w:t>
      </w:r>
    </w:p>
    <w:p>
      <w:r>
        <w:t>(d) Increasing police enforcement against users exclusively</w:t>
      </w:r>
    </w:p>
    <w:p>
      <w:r>
        <w:t>Answer: c</w:t>
      </w:r>
    </w:p>
    <w:p>
      <w:r>
        <w:t>Solution: Population-level harm reduction includes evidence-based policies: reducing availability through licensing restrictions, taxation increasing price (reduces consumption especially in youth), restricting advertising/marketing targeting vulnerable groups, and ensuring accessible, affordable treatment. Police enforcement alone has limited population impact without addressing supply and demand. Minimal regulation hasn't proven effective—many developed nations use moderate control. Providing free alcohol is harmful, not therapeutic. Public health surveillance shows multimodal policy approaches significantly reduce alcohol-related morbidity/mortality at population scale. This reflects the social problems framework in nursing practice.</w:t>
      </w:r>
    </w:p>
    <w:p>
      <w:r>
        <w:t>Positive Marks: 1</w:t>
      </w:r>
    </w:p>
    <w:p>
      <w:r>
        <w:t>Negative Marks: 0</w:t>
      </w:r>
    </w:p>
    <w:p>
      <w:r>
        <w:t>Question: A community health nurse is implementing a substance abuse prevention program in a school setting. According to current evidence-based practices, which approach is MOST effective in reducing substance initiation in adolescents?</w:t>
      </w:r>
    </w:p>
    <w:p>
      <w:r>
        <w:t>(a) Universal comprehensive skill-building programs focusing on decision-making and peer resistance training</w:t>
      </w:r>
    </w:p>
    <w:p>
      <w:r>
        <w:t>(b) Information restriction to minimize youth awareness of substances</w:t>
      </w:r>
    </w:p>
    <w:p>
      <w:r>
        <w:t>(c) Selective interventions targeting only identified high-risk youth</w:t>
      </w:r>
    </w:p>
    <w:p>
      <w:r>
        <w:t>(d) Intensive fear-based messaging emphasizing severe consequences of substance use</w:t>
      </w:r>
    </w:p>
    <w:p>
      <w:r>
        <w:t>Answer: a</w:t>
      </w:r>
    </w:p>
    <w:p>
      <w:r>
        <w:t>Solution: Universal comprehensive skill-building and resistance training programs have the strongest evidence for primary prevention of substance abuse in adolescents. These programs teach social skills, critical thinking, and refusal techniques, empowering youth to make healthy choices. Fear-based approaches (d) are ineffective and sometimes counterproductive. Selective interventions (c) address treatment, not prevention. Information restriction (b) is impractical and ineffective in modern contexts. Key principle: PRIMARY PREVENTION through COMPETENCE-ENHANCEMENT and SKILL-DEVELOPMENT is more effective than scare tactics or punishment. This aligns with INC B.Sc nursing emphasis on health promotion and disease prevention at the population level.</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