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option best reflects the key pathology of Synovial fluid/crystal basics?</w:t>
      </w:r>
    </w:p>
    <w:p>
      <w:r>
        <w:t>(a) Crystal shape and birefringence have no diagnostic value</w:t>
      </w:r>
    </w:p>
    <w:p>
      <w:r>
        <w:t>(b) Gout crystals are positively birefringent rhomboids</w:t>
      </w:r>
    </w:p>
    <w:p>
      <w:r>
        <w:t>(c) All synovial crystals are monosodium urate</w:t>
      </w:r>
    </w:p>
    <w:p>
      <w:r>
        <w:t>(d) Needle-shaped negatively birefringent crystals in synovial fluid support gout, while positively birefringent rhomboid crystals suggest CPPD</w:t>
      </w:r>
    </w:p>
    <w:p>
      <w:r>
        <w:t>Answer: d</w:t>
      </w:r>
    </w:p>
    <w:p>
      <w:r>
        <w:t>Solution: ✅ Correct Answer: d. Needle-shaped negatively birefringent crystals in synovial fluid support gout, while positively birefringent rhomboid crystals suggest CPPD.</w:t>
      </w:r>
    </w:p>
    <w:p>
      <w:r>
        <w:t>🧠 Clinical Rationale: Crystal identification in aspirated fluid distinguishes common crystal arthropathies</w:t>
      </w:r>
    </w:p>
    <w:p>
      <w:r>
        <w:t>🔍 Key Clues: Crystal morphology and birefringence guide diagnosis</w:t>
      </w:r>
    </w:p>
    <w:p>
      <w:r>
        <w:t>🩺 Nursing Action: Correlate the pathology pattern with focused assessment findings and escalate clinically significant deterioration.</w:t>
      </w:r>
    </w:p>
    <w:p>
      <w:r>
        <w:t>❌ Why Not Others: (a) Crystal shape and birefringence have no diagnostic value — does not match the defining pathology pattern; (b) Gout crystals are positively birefringent rhomboids — does not match the defining pathology pattern; (c) All synovial crystals are monosodium urate — does not match the defining pathology pattern.</w:t>
      </w:r>
    </w:p>
    <w:p>
      <w:r>
        <w:t>⚡ 5-Second Recall: Gout needle negative; CPPD rhomboid positive</w:t>
      </w:r>
    </w:p>
    <w:p>
      <w:r>
        <w:t>Positive Marks: 1</w:t>
      </w:r>
    </w:p>
    <w:p>
      <w:r>
        <w:t>Negative Marks: 0.33</w:t>
      </w:r>
    </w:p>
    <w:p>
      <w:r>
        <w:t>Question: During patient teaching about Frozen section basics, which statement is correct?</w:t>
      </w:r>
    </w:p>
    <w:p>
      <w:r>
        <w:t>(a) Frozen section requires days of processing before results</w:t>
      </w:r>
    </w:p>
    <w:p>
      <w:r>
        <w:t>(b) Frozen section replaces all final permanent pathology reporting</w:t>
      </w:r>
    </w:p>
    <w:p>
      <w:r>
        <w:t>(c) Frozen section provides a rapid intraoperative assessment but has limitations compared with permanent paraffin sections</w:t>
      </w:r>
    </w:p>
    <w:p>
      <w:r>
        <w:t>(d) Intraoperative pathology cannot affect surgical decisions</w:t>
      </w:r>
    </w:p>
    <w:p>
      <w:r>
        <w:t>Answer: c</w:t>
      </w:r>
    </w:p>
    <w:p>
      <w:r>
        <w:t>Solution: ✅ Correct Answer: c. Frozen section provides a rapid intraoperative assessment but has limitations compared with permanent paraffin sections.</w:t>
      </w:r>
    </w:p>
    <w:p>
      <w:r>
        <w:t>🧠 Clinical Rationale: Rapid freezing allows a provisional result during surgery, while permanent sections provide more complete evaluation</w:t>
      </w:r>
    </w:p>
    <w:p>
      <w:r>
        <w:t>🔍 Key Clues: Frozen section gives rapid provisional intraoperative information</w:t>
      </w:r>
    </w:p>
    <w:p>
      <w:r>
        <w:t>🩺 Nursing Action: Correlate the pathology pattern with focused assessment findings and escalate clinically significant deterioration.</w:t>
      </w:r>
    </w:p>
    <w:p>
      <w:r>
        <w:t>❌ Why Not Others: (a) Frozen section requires days of processing before results — does not match the defining pathology pattern; (b) Frozen section replaces all final permanent pathology reporting — does not match the defining pathology pattern; (d) Intraoperative pathology cannot affect surgical decisions — does not match the defining pathology pattern.</w:t>
      </w:r>
    </w:p>
    <w:p>
      <w:r>
        <w:t>⚡ 5-Second Recall: Frozen: rapid provisional; permanent: definitive detail</w:t>
      </w:r>
    </w:p>
    <w:p>
      <w:r>
        <w:t>Positive Marks: 1</w:t>
      </w:r>
    </w:p>
    <w:p>
      <w:r>
        <w:t>Negative Marks: 0.33</w:t>
      </w:r>
    </w:p>
    <w:p>
      <w:r>
        <w:t>Question: For a NORCET-style question on Bone marrow specimen basics, choose the single BEST answer.</w:t>
      </w:r>
    </w:p>
    <w:p>
      <w:r>
        <w:t>(a) Marrow biopsy cannot assess cellularity</w:t>
      </w:r>
    </w:p>
    <w:p>
      <w:r>
        <w:t>(b) Bone marrow aspiration assesses cytology, while trephine biopsy shows marrow architecture, cellularity and fibrosis</w:t>
      </w:r>
    </w:p>
    <w:p>
      <w:r>
        <w:t>(c) Bone marrow aspiration and biopsy provide identical information in all cases</w:t>
      </w:r>
    </w:p>
    <w:p>
      <w:r>
        <w:t>(d) Bone marrow examination is unrelated to hematologic disease</w:t>
      </w:r>
    </w:p>
    <w:p>
      <w:r>
        <w:t>Answer: b</w:t>
      </w:r>
    </w:p>
    <w:p>
      <w:r>
        <w:t>Solution: ✅ Correct Answer: b. Bone marrow aspiration assesses cytology, while trephine biopsy shows marrow architecture, cellularity and fibrosis.</w:t>
      </w:r>
    </w:p>
    <w:p>
      <w:r>
        <w:t>🧠 Clinical Rationale: Combined samples improve evaluation of marrow production, infiltration and architectural change</w:t>
      </w:r>
    </w:p>
    <w:p>
      <w:r>
        <w:t>🩺 Nursing Action: Correlate the pathology pattern with focused assessment findings and escalate clinically significant deterioration.</w:t>
      </w:r>
    </w:p>
    <w:p>
      <w:r>
        <w:t>❌ Why Not Others: (a) Marrow biopsy cannot assess cellularity — does not match the defining pathology pattern; (c) Bone marrow aspiration and biopsy provide identical information in all cases — does not match the defining pathology pattern; (d) Bone marrow examination is unrelated to hematologic disease — does not match the defining pathology pattern.</w:t>
      </w:r>
    </w:p>
    <w:p>
      <w:r>
        <w:t>⚡ 5-Second Recall: Aspiration: cells; trephine: marrow architecture</w:t>
      </w:r>
    </w:p>
    <w:p>
      <w:r>
        <w:t>Positive Marks: 1</w:t>
      </w:r>
    </w:p>
    <w:p>
      <w:r>
        <w:t>Negative Marks: 0.33</w:t>
      </w:r>
    </w:p>
    <w:p>
      <w:r>
        <w:t>Question: During patient teaching about Pathology-to-clinical-complication reasoning, which statement is correct?</w:t>
      </w:r>
    </w:p>
    <w:p>
      <w:r>
        <w:t>(a) Pathology findings must be linked to likely complications so that high-risk deterioration is recognized early and escalated promptly</w:t>
      </w:r>
    </w:p>
    <w:p>
      <w:r>
        <w:t>(b) Pathology reports are unrelated to patient monitoring priorities</w:t>
      </w:r>
    </w:p>
    <w:p>
      <w:r>
        <w:t>(c) Clinical complications cannot be anticipated from disease mechanisms</w:t>
      </w:r>
    </w:p>
    <w:p>
      <w:r>
        <w:t>(d) Nursing assessment should wait until every pathology report is final</w:t>
      </w:r>
    </w:p>
    <w:p>
      <w:r>
        <w:t>Answer: a</w:t>
      </w:r>
    </w:p>
    <w:p>
      <w:r>
        <w:t>Solution: ✅ Correct Answer: a. Pathology findings must be linked to likely complications so that high-risk deterioration is recognized early and escalated promptly.</w:t>
      </w:r>
    </w:p>
    <w:p>
      <w:r>
        <w:t>🧠 Clinical Rationale: Knowing mechanism and severity helps the nurse monitor for predictable organ dysfunction, bleeding, infection or instability</w:t>
      </w:r>
    </w:p>
    <w:p>
      <w:r>
        <w:t>🔍 Key Clues: Use pathology to anticipate complications and assess trends</w:t>
      </w:r>
    </w:p>
    <w:p>
      <w:r>
        <w:t>🩺 Nursing Action: Correlate the pathology pattern with focused assessment findings and escalate clinically significant deterioration.</w:t>
      </w:r>
    </w:p>
    <w:p>
      <w:r>
        <w:t>❌ Why Not Others: (b) Pathology reports are unrelated to patient monitoring priorities — does not match the defining pathology pattern; (c) Clinical complications cannot be anticipated from disease mechanisms — does not match the defining pathology pattern; (d) Nursing assessment should wait until every pathology report is final — does not match the defining pathology pattern.</w:t>
      </w:r>
    </w:p>
    <w:p>
      <w:r>
        <w:t>⚡ 5-Second Recall: Pathology mechanism predicts nursing risk</w:t>
      </w:r>
    </w:p>
    <w:p>
      <w:r>
        <w:t>Positive Marks: 1</w:t>
      </w:r>
    </w:p>
    <w:p>
      <w:r>
        <w:t>Negative Marks: 0.33</w:t>
      </w:r>
    </w:p>
    <w:p>
      <w:r>
        <w:t>Question: For a NORCET-style question on CSF patterns in bacterial vs viral meningitis, choose the single BEST answer.</w:t>
      </w:r>
    </w:p>
    <w:p>
      <w:r>
        <w:t>(a) Bacterial meningitis produces acellular CSF</w:t>
      </w:r>
    </w:p>
    <w:p>
      <w:r>
        <w:t>(b) Bacterial meningitis CSF typically has neutrophils, high protein and low glucose, whereas viral meningitis usually has lymphocytes and normal glucose</w:t>
      </w:r>
    </w:p>
    <w:p>
      <w:r>
        <w:t>(c) Viral meningitis typically causes very low glucose with neutrophils in all cases</w:t>
      </w:r>
    </w:p>
    <w:p>
      <w:r>
        <w:t>(d) CSF cell type and glucose never aid meningitis assessment</w:t>
      </w:r>
    </w:p>
    <w:p>
      <w:r>
        <w:t>Answer: b</w:t>
      </w:r>
    </w:p>
    <w:p>
      <w:r>
        <w:t>Solution: ✅ Correct Answer: b. Bacterial meningitis CSF typically has neutrophils, high protein and low glucose, whereas viral meningitis usually has lymphocytes and normal glucose.</w:t>
      </w:r>
    </w:p>
    <w:p>
      <w:r>
        <w:t>🧠 Clinical Rationale: Inflammatory pattern and glucose change help distinguish common infectious causes of meningitis</w:t>
      </w:r>
    </w:p>
    <w:p>
      <w:r>
        <w:t>🩺 Nursing Action: Correlate the pathology pattern with focused assessment findings and escalate clinically significant deterioration.</w:t>
      </w:r>
    </w:p>
    <w:p>
      <w:r>
        <w:t>❌ Why Not Others: (c) Viral meningitis typically causes very low glucose with neutrophils in all cases — does not match the defining pathology pattern; (d) CSF cell type and glucose never aid meningitis assessment — does not match the defining pathology pattern; (a) Bacterial meningitis produces acellular CSF — does not match the defining pathology pattern.</w:t>
      </w:r>
    </w:p>
    <w:p>
      <w:r>
        <w:t>⚡ 5-Second Recall: CSF: bacterial low glucose-neutrophils; viral lymphocytes</w:t>
      </w:r>
    </w:p>
    <w:p>
      <w:r>
        <w:t>Positive Marks: 1</w:t>
      </w:r>
    </w:p>
    <w:p>
      <w:r>
        <w:t>Negative Marks: 0.33</w:t>
      </w:r>
    </w:p>
    <w:p>
      <w:r>
        <w:t>Question: Which option best reflects the key pathology of Stool examination: occult blood, ova/parasite and inflammatory clues?</w:t>
      </w:r>
    </w:p>
    <w:p>
      <w:r>
        <w:t>(a) Stool examination cannot detect parasite ova</w:t>
      </w:r>
    </w:p>
    <w:p>
      <w:r>
        <w:t>(b) Fecal occult blood suggests gastrointestinal bleeding but does not localize the source or establish the cause</w:t>
      </w:r>
    </w:p>
    <w:p>
      <w:r>
        <w:t>(c) A positive occult-blood test proves colorectal cancer</w:t>
      </w:r>
    </w:p>
    <w:p>
      <w:r>
        <w:t>(d) Occult blood is visible to the naked eye in every case</w:t>
      </w:r>
    </w:p>
    <w:p>
      <w:r>
        <w:t>Answer: b</w:t>
      </w:r>
    </w:p>
    <w:p>
      <w:r>
        <w:t>Solution: ✅ Correct Answer: b. Fecal occult blood suggests gastrointestinal bleeding but does not localize the source or establish the cause.</w:t>
      </w:r>
    </w:p>
    <w:p>
      <w:r>
        <w:t>🧠 Clinical Rationale: Stool testing can reveal hidden blood, parasites or inflammatory clues that need clinical follow-up</w:t>
      </w:r>
    </w:p>
    <w:p>
      <w:r>
        <w:t>🔍 Key Clues: Positive occult blood or parasite finding requires correlation</w:t>
      </w:r>
    </w:p>
    <w:p>
      <w:r>
        <w:t>🩺 Nursing Action: Correlate the pathology pattern with focused assessment findings and escalate clinically significant deterioration.</w:t>
      </w:r>
    </w:p>
    <w:p>
      <w:r>
        <w:t>❌ Why Not Others: (d) Occult blood is visible to the naked eye in every case — does not match the defining pathology pattern; (a) Stool examination cannot detect parasite ova — does not match the defining pathology pattern; (c) A positive occult-blood test proves colorectal cancer — does not match the defining pathology pattern.</w:t>
      </w:r>
    </w:p>
    <w:p>
      <w:r>
        <w:t>⚡ 5-Second Recall: Occult blood detects hidden GI bleeding</w:t>
      </w:r>
    </w:p>
    <w:p>
      <w:r>
        <w:t>Positive Marks: 1</w:t>
      </w:r>
    </w:p>
    <w:p>
      <w:r>
        <w:t>Negative Marks: 0.33</w:t>
      </w:r>
    </w:p>
    <w:p>
      <w:r>
        <w:t>Question: During patient teaching about Pattern recognition: liver injury vs cholestatic pattern basics, which statement is correct?</w:t>
      </w:r>
    </w:p>
    <w:p>
      <w:r>
        <w:t>(a) AST and ALT are unrelated to liver-cell injury</w:t>
      </w:r>
    </w:p>
    <w:p>
      <w:r>
        <w:t>(b) Alkaline phosphatase elevation always proves isolated hepatocyte necrosis</w:t>
      </w:r>
    </w:p>
    <w:p>
      <w:r>
        <w:t>(c) Liver-test patterns cannot identify hepatocellular versus cholestatic processes</w:t>
      </w:r>
    </w:p>
    <w:p>
      <w:r>
        <w:t>(d) Predominant AST and ALT elevation suggests hepatocellular injury, whereas disproportionately high alkaline phosphatase suggests cholestasis</w:t>
      </w:r>
    </w:p>
    <w:p>
      <w:r>
        <w:t>Answer: d</w:t>
      </w:r>
    </w:p>
    <w:p>
      <w:r>
        <w:t>Solution: ✅ Correct Answer: d. Predominant AST and ALT elevation suggests hepatocellular injury, whereas disproportionately high alkaline phosphatase suggests cholestasis.</w:t>
      </w:r>
    </w:p>
    <w:p>
      <w:r>
        <w:t>🧠 Clinical Rationale: Different enzyme patterns reflect injury to hepatocytes versus impaired bile flow</w:t>
      </w:r>
    </w:p>
    <w:p>
      <w:r>
        <w:t>🔍 Key Clues: AST/ALT for hepatocellular; ALP for cholestatic pattern</w:t>
      </w:r>
    </w:p>
    <w:p>
      <w:r>
        <w:t>🩺 Nursing Action: Correlate the pathology pattern with focused assessment findings and escalate clinically significant deterioration.</w:t>
      </w:r>
    </w:p>
    <w:p>
      <w:r>
        <w:t>❌ Why Not Others: (a) AST and ALT are unrelated to liver-cell injury — does not match the defining pathology pattern; (b) Alkaline phosphatase elevation always proves isolated hepatocyte necrosis — does not match the defining pathology pattern; (c) Liver-test patterns cannot identify hepatocellular versus cholestatic processes — does not match the defining pathology pattern.</w:t>
      </w:r>
    </w:p>
    <w:p>
      <w:r>
        <w:t>⚡ 5-Second Recall: Liver pattern: AST/ALT cells, ALP bile flow</w:t>
      </w:r>
    </w:p>
    <w:p>
      <w:r>
        <w:t>Positive Marks: 1</w:t>
      </w:r>
    </w:p>
    <w:p>
      <w:r>
        <w:t>Negative Marks: 0.33</w:t>
      </w:r>
    </w:p>
    <w:p>
      <w:r>
        <w:t>Question: For a NORCET-style question on Pleural fluid transudate vs exudate patterns, choose the single BEST answer.</w:t>
      </w:r>
    </w:p>
    <w:p>
      <w:r>
        <w:t>(a) All pleural effusions are transudates from heart failure</w:t>
      </w:r>
    </w:p>
    <w:p>
      <w:r>
        <w:t>(b) Exudates have lower protein because inflammation seals vessels</w:t>
      </w:r>
    </w:p>
    <w:p>
      <w:r>
        <w:t>(c) An exudative pleural effusion reflects local inflammation or malignancy and has higher protein than a transudate from systemic hydrostatic or oncotic imbalance</w:t>
      </w:r>
    </w:p>
    <w:p>
      <w:r>
        <w:t>(d) Pleural fluid analysis has no role in classifying effusions</w:t>
      </w:r>
    </w:p>
    <w:p>
      <w:r>
        <w:t>Answer: c</w:t>
      </w:r>
    </w:p>
    <w:p>
      <w:r>
        <w:t>Solution: ✅ Correct Answer: c. An exudative pleural effusion reflects local inflammation or malignancy and has higher protein than a transudate from systemic hydrostatic or oncotic imbalance.</w:t>
      </w:r>
    </w:p>
    <w:p>
      <w:r>
        <w:t>🧠 Clinical Rationale: Inflammatory capillary permeability produces protein-rich exudate, unlike systemic pressure-related transudate</w:t>
      </w:r>
    </w:p>
    <w:p>
      <w:r>
        <w:t>🩺 Nursing Action: Correlate the pathology pattern with focused assessment findings and escalate clinically significant deterioration.</w:t>
      </w:r>
    </w:p>
    <w:p>
      <w:r>
        <w:t>❌ Why Not Others: (b) Exudates have lower protein because inflammation seals vessels — does not match the defining pathology pattern; (d) Pleural fluid analysis has no role in classifying effusions — does not match the defining pathology pattern; (a) All pleural effusions are transudates from heart failure — does not match the defining pathology pattern.</w:t>
      </w:r>
    </w:p>
    <w:p>
      <w:r>
        <w:t>⚡ 5-Second Recall: Exudate: local inflammation and high protein</w:t>
      </w:r>
    </w:p>
    <w:p>
      <w:r>
        <w:t>Positive Marks: 1</w:t>
      </w:r>
    </w:p>
    <w:p>
      <w:r>
        <w:t>Negative Marks: 0.33</w:t>
      </w:r>
    </w:p>
    <w:p>
      <w:r>
        <w:t>Question: During patient teaching about CBC pattern interpretation, which statement is correct?</w:t>
      </w:r>
    </w:p>
    <w:p>
      <w:r>
        <w:t>(a) CBC interpretation requires integrating hemoglobin, cell indices, leukocyte differential and platelet count rather than reading one value alone</w:t>
      </w:r>
    </w:p>
    <w:p>
      <w:r>
        <w:t>(b) Platelet and leukocyte results are unrelated to CBC interpretation</w:t>
      </w:r>
    </w:p>
    <w:p>
      <w:r>
        <w:t>(c) Hemoglobin alone identifies every cause of anemia</w:t>
      </w:r>
    </w:p>
    <w:p>
      <w:r>
        <w:t>(d) A CBC gives clinically useful information only when all values are normal</w:t>
      </w:r>
    </w:p>
    <w:p>
      <w:r>
        <w:t>Answer: a</w:t>
      </w:r>
    </w:p>
    <w:p>
      <w:r>
        <w:t>Solution: ✅ Correct Answer: a. CBC interpretation requires integrating hemoglobin, cell indices, leukocyte differential and platelet count rather than reading one value alone.</w:t>
      </w:r>
    </w:p>
    <w:p>
      <w:r>
        <w:t>🧠 Clinical Rationale: Patterns across cell lines and indices identify anemia, infection, marrow and bleeding clues</w:t>
      </w:r>
    </w:p>
    <w:p>
      <w:r>
        <w:t>🔍 Key Clues: Look for linked abnormalities across red cells, white cells and platelets</w:t>
      </w:r>
    </w:p>
    <w:p>
      <w:r>
        <w:t>🩺 Nursing Action: Correlate the pathology pattern with focused assessment findings and escalate clinically significant deterioration.</w:t>
      </w:r>
    </w:p>
    <w:p>
      <w:r>
        <w:t>❌ Why Not Others: (b) Platelet and leukocyte results are unrelated to CBC interpretation — does not match the defining pathology pattern; (c) Hemoglobin alone identifies every cause of anemia — does not match the defining pathology pattern; (d) A CBC gives clinically useful information only when all values are normal — does not match the defining pathology pattern.</w:t>
      </w:r>
    </w:p>
    <w:p>
      <w:r>
        <w:t>⚡ 5-Second Recall: CBC: interpret the pattern, not one number</w:t>
      </w:r>
    </w:p>
    <w:p>
      <w:r>
        <w:t>Positive Marks: 1</w:t>
      </w:r>
    </w:p>
    <w:p>
      <w:r>
        <w:t>Negative Marks: 0.33</w:t>
      </w:r>
    </w:p>
    <w:p>
      <w:r>
        <w:t>Question: For a NORCET-style question on FNAC vs biopsy, choose the single BEST answer.</w:t>
      </w:r>
    </w:p>
    <w:p>
      <w:r>
        <w:t>(a) FNAC samples cells with a fine needle, whereas biopsy provides tissue architecture for a broader histologic assessment</w:t>
      </w:r>
    </w:p>
    <w:p>
      <w:r>
        <w:t>(b) FNAC always provides more tissue architecture than core biopsy</w:t>
      </w:r>
    </w:p>
    <w:p>
      <w:r>
        <w:t>(c) FNAC requires open surgery in all cases</w:t>
      </w:r>
    </w:p>
    <w:p>
      <w:r>
        <w:t>(d) Biopsy and FNAC obtain no diagnostic material</w:t>
      </w:r>
    </w:p>
    <w:p>
      <w:r>
        <w:t>Answer: a</w:t>
      </w:r>
    </w:p>
    <w:p>
      <w:r>
        <w:t>Solution: ✅ Correct Answer: a. FNAC samples cells with a fine needle, whereas biopsy provides tissue architecture for a broader histologic assessment.</w:t>
      </w:r>
    </w:p>
    <w:p>
      <w:r>
        <w:t>🧠 Clinical Rationale: The choice depends on lesion, clinical question and need for architectural information</w:t>
      </w:r>
    </w:p>
    <w:p>
      <w:r>
        <w:t>🩺 Nursing Action: Correlate the pathology pattern with focused assessment findings and escalate clinically significant deterioration.</w:t>
      </w:r>
    </w:p>
    <w:p>
      <w:r>
        <w:t>❌ Why Not Others: (c) FNAC requires open surgery in all cases — does not match the defining pathology pattern; (b) FNAC always provides more tissue architecture than core biopsy — does not match the defining pathology pattern; (d) Biopsy and FNAC obtain no diagnostic material — does not match the defining pathology pattern.</w:t>
      </w:r>
    </w:p>
    <w:p>
      <w:r>
        <w:t>⚡ 5-Second Recall: FNAC cells; biopsy architecture</w:t>
      </w:r>
    </w:p>
    <w:p>
      <w:r>
        <w:t>Positive Marks: 1</w:t>
      </w:r>
    </w:p>
    <w:p>
      <w:r>
        <w:t>Negative Marks: 0.33</w:t>
      </w:r>
    </w:p>
    <w:p>
      <w:r>
        <w:t>Question: During patient teaching about ESR/CRP and inflammatory-marker concepts, which statement is correct?</w:t>
      </w:r>
    </w:p>
    <w:p>
      <w:r>
        <w:t>(a) CRP rises quickly with inflammation, while ESR is a nonspecific marker influenced by plasma proteins and red-cell factors</w:t>
      </w:r>
    </w:p>
    <w:p>
      <w:r>
        <w:t>(b) Inflammatory markers never change with tissue injury</w:t>
      </w:r>
    </w:p>
    <w:p>
      <w:r>
        <w:t>(c) A normal ESR proves that inflammation is impossible</w:t>
      </w:r>
    </w:p>
    <w:p>
      <w:r>
        <w:t>(d) CRP and ESR identify the exact pathogen in every infection</w:t>
      </w:r>
    </w:p>
    <w:p>
      <w:r>
        <w:t>Answer: a</w:t>
      </w:r>
    </w:p>
    <w:p>
      <w:r>
        <w:t>Solution: ✅ Correct Answer: a. CRP rises quickly with inflammation, while ESR is a nonspecific marker influenced by plasma proteins and red-cell factors.</w:t>
      </w:r>
    </w:p>
    <w:p>
      <w:r>
        <w:t>🧠 Clinical Rationale: These markers support trend assessment but must be interpreted with symptoms and other tests</w:t>
      </w:r>
    </w:p>
    <w:p>
      <w:r>
        <w:t>🔍 Key Clues: Trend markers alongside the clinical picture</w:t>
      </w:r>
    </w:p>
    <w:p>
      <w:r>
        <w:t>🩺 Nursing Action: Correlate the pathology pattern with focused assessment findings and escalate clinically significant deterioration.</w:t>
      </w:r>
    </w:p>
    <w:p>
      <w:r>
        <w:t>❌ Why Not Others: (c) A normal ESR proves that inflammation is impossible — does not match the defining pathology pattern; (b) Inflammatory markers never change with tissue injury — does not match the defining pathology pattern; (d) CRP and ESR identify the exact pathogen in every infection — does not match the defining pathology pattern.</w:t>
      </w:r>
    </w:p>
    <w:p>
      <w:r>
        <w:t>⚡ 5-Second Recall: CRP and ESR are nonspecific inflammation markers</w:t>
      </w:r>
    </w:p>
    <w:p>
      <w:r>
        <w:t>Positive Marks: 1</w:t>
      </w:r>
    </w:p>
    <w:p>
      <w:r>
        <w:t>Negative Marks: 0.33</w:t>
      </w:r>
    </w:p>
    <w:p>
      <w:r>
        <w:t>Question: Which option best reflects the key pathology of Urinalysis: protein, glucose, ketones, blood, cells/casts basics?</w:t>
      </w:r>
    </w:p>
    <w:p>
      <w:r>
        <w:t>(a) Urinalysis cannot provide information about renal or metabolic disease</w:t>
      </w:r>
    </w:p>
    <w:p>
      <w:r>
        <w:t>(b) Urinalysis with protein, blood and red-cell casts supports glomerular injury, whereas glucose and ketones suggest metabolic disturbance</w:t>
      </w:r>
    </w:p>
    <w:p>
      <w:r>
        <w:t>(c) Proteinuria always confirms urinary infection only</w:t>
      </w:r>
    </w:p>
    <w:p>
      <w:r>
        <w:t>(d) Red-cell casts are a normal finding in uncomplicated dehydration</w:t>
      </w:r>
    </w:p>
    <w:p>
      <w:r>
        <w:t>Answer: b</w:t>
      </w:r>
    </w:p>
    <w:p>
      <w:r>
        <w:t>Solution: ✅ Correct Answer: b. Urinalysis with protein, blood and red-cell casts supports glomerular injury, whereas glucose and ketones suggest metabolic disturbance.</w:t>
      </w:r>
    </w:p>
    <w:p>
      <w:r>
        <w:t>🧠 Clinical Rationale: Dipstick and microscopy findings provide clues to kidney, urinary and metabolic pathology</w:t>
      </w:r>
    </w:p>
    <w:p>
      <w:r>
        <w:t>🔍 Key Clues: Protein, cells, casts, glucose and ketones require pattern interpretation</w:t>
      </w:r>
    </w:p>
    <w:p>
      <w:r>
        <w:t>🩺 Nursing Action: Correlate the pathology pattern with focused assessment findings and escalate clinically significant deterioration.</w:t>
      </w:r>
    </w:p>
    <w:p>
      <w:r>
        <w:t>❌ Why Not Others: (d) Red-cell casts are a normal finding in uncomplicated dehydration — does not match the defining pathology pattern; (c) Proteinuria always confirms urinary infection only — does not match the defining pathology pattern; (a) Urinalysis cannot provide information about renal or metabolic disease — does not match the defining pathology pattern.</w:t>
      </w:r>
    </w:p>
    <w:p>
      <w:r>
        <w:t>⚡ 5-Second Recall: Urinalysis: casts and dipstick reveal pathology</w:t>
      </w:r>
    </w:p>
    <w:p>
      <w:r>
        <w:t>Positive Marks: 1</w:t>
      </w:r>
    </w:p>
    <w:p>
      <w:r>
        <w:t>Negative Marks: 0.33</w:t>
      </w:r>
    </w:p>
    <w:p>
      <w:r>
        <w:t>Question: For a NORCET-style question on Pattern recognition: bleeding disorder from platelet/PT/aPTT, choose the single BEST answer.</w:t>
      </w:r>
    </w:p>
    <w:p>
      <w:r>
        <w:t>(a) Low platelets cause hemarthrosis more specifically than factor deficiency</w:t>
      </w:r>
    </w:p>
    <w:p>
      <w:r>
        <w:t>(b) Thrombocytopenia prevents petechiae and mucosal bleeding</w:t>
      </w:r>
    </w:p>
    <w:p>
      <w:r>
        <w:t>(c) PT and aPTT are unrelated to coagulation pathways</w:t>
      </w:r>
    </w:p>
    <w:p>
      <w:r>
        <w:t>(d) Thrombocytopenia commonly causes mucocutaneous bleeding, while an isolated prolonged aPTT suggests an intrinsic-pathway factor problem</w:t>
      </w:r>
    </w:p>
    <w:p>
      <w:r>
        <w:t>Answer: d</w:t>
      </w:r>
    </w:p>
    <w:p>
      <w:r>
        <w:t>Solution: ✅ Correct Answer: d. Thrombocytopenia commonly causes mucocutaneous bleeding, while an isolated prolonged aPTT suggests an intrinsic-pathway factor problem.</w:t>
      </w:r>
    </w:p>
    <w:p>
      <w:r>
        <w:t>🧠 Clinical Rationale: Platelets support primary hemostasis, whereas coagulation factors determine pathway screening-test abnormalities</w:t>
      </w:r>
    </w:p>
    <w:p>
      <w:r>
        <w:t>🩺 Nursing Action: Correlate the pathology pattern with focused assessment findings and escalate clinically significant deterioration.</w:t>
      </w:r>
    </w:p>
    <w:p>
      <w:r>
        <w:t>❌ Why Not Others: (a) Low platelets cause hemarthrosis more specifically than factor deficiency — does not match the defining pathology pattern; (b) Thrombocytopenia prevents petechiae and mucosal bleeding — does not match the defining pathology pattern; (c) PT and aPTT are unrelated to coagulation pathways — does not match the defining pathology pattern.</w:t>
      </w:r>
    </w:p>
    <w:p>
      <w:r>
        <w:t>⚡ 5-Second Recall: Platelet problem: mucosal; factor problem: deep bleeding</w:t>
      </w:r>
    </w:p>
    <w:p>
      <w:r>
        <w:t>Positive Marks: 1</w:t>
      </w:r>
    </w:p>
    <w:p>
      <w:r>
        <w:t>Negative Marks: 0.33</w:t>
      </w:r>
    </w:p>
    <w:p>
      <w:r>
        <w:t>Question: During patient teaching about Biopsy specimen identification, orientation and labeling, which statement is correct?</w:t>
      </w:r>
    </w:p>
    <w:p>
      <w:r>
        <w:t>(a) A biopsy specimen must be labeled with two patient identifiers, source site and relevant details before leaving the procedure area</w:t>
      </w:r>
    </w:p>
    <w:p>
      <w:r>
        <w:t>(b) Biopsy containers can be labeled later from memory</w:t>
      </w:r>
    </w:p>
    <w:p>
      <w:r>
        <w:t>(c) Unlabeled specimens can be safely matched after processing</w:t>
      </w:r>
    </w:p>
    <w:p>
      <w:r>
        <w:t>(d) The tissue source site is unnecessary for pathology interpretation</w:t>
      </w:r>
    </w:p>
    <w:p>
      <w:r>
        <w:t>Answer: a</w:t>
      </w:r>
    </w:p>
    <w:p>
      <w:r>
        <w:t>Solution: ✅ Correct Answer: a. A biopsy specimen must be labeled with two patient identifiers, source site and relevant details before leaving the procedure area.</w:t>
      </w:r>
    </w:p>
    <w:p>
      <w:r>
        <w:t>🧠 Clinical Rationale: Accurate identification and orientation prevent wrong-patient or wrong-site diagnostic errors</w:t>
      </w:r>
    </w:p>
    <w:p>
      <w:r>
        <w:t>🔍 Key Clues: Verify patient, site and container at collection</w:t>
      </w:r>
    </w:p>
    <w:p>
      <w:r>
        <w:t>🩺 Nursing Action: Correlate the pathology pattern with focused assessment findings and escalate clinically significant deterioration.</w:t>
      </w:r>
    </w:p>
    <w:p>
      <w:r>
        <w:t>❌ Why Not Others: (d) The tissue source site is unnecessary for pathology interpretation — does not match the defining pathology pattern; (b) Biopsy containers can be labeled later from memory — does not match the defining pathology pattern; (c) Unlabeled specimens can be safely matched after processing — does not match the defining pathology pattern.</w:t>
      </w:r>
    </w:p>
    <w:p>
      <w:r>
        <w:t>⚡ 5-Second Recall: Biopsy safety: two identifiers and site labeling</w:t>
      </w:r>
    </w:p>
    <w:p>
      <w:r>
        <w:t>Positive Marks: 1</w:t>
      </w:r>
    </w:p>
    <w:p>
      <w:r>
        <w:t>Negative Marks: 0.33</w:t>
      </w:r>
    </w:p>
    <w:p>
      <w:r>
        <w:t>Question: Which option best reflects the key pathology of Common fixative principles?</w:t>
      </w:r>
    </w:p>
    <w:p>
      <w:r>
        <w:t>(a) Ten-percent neutral buffered formalin is a common routine fixative because it preserves tissue architecture by cross-linking proteins</w:t>
      </w:r>
    </w:p>
    <w:p>
      <w:r>
        <w:t>(b) Routine histology requires no tissue preservation</w:t>
      </w:r>
    </w:p>
    <w:p>
      <w:r>
        <w:t>(c) All fixatives preserve nucleic acids and morphology in exactly the same way</w:t>
      </w:r>
    </w:p>
    <w:p>
      <w:r>
        <w:t>(d) Formalin is used to dissolve tissue immediately before reporting</w:t>
      </w:r>
    </w:p>
    <w:p>
      <w:r>
        <w:t>Answer: a</w:t>
      </w:r>
    </w:p>
    <w:p>
      <w:r>
        <w:t>Solution: ✅ Correct Answer: a. Ten-percent neutral buffered formalin is a common routine fixative because it preserves tissue architecture by cross-linking proteins.</w:t>
      </w:r>
    </w:p>
    <w:p>
      <w:r>
        <w:t>🧠 Clinical Rationale: Appropriate fixation prevents autolysis and maintains morphology for microscopic examination</w:t>
      </w:r>
    </w:p>
    <w:p>
      <w:r>
        <w:t>🔍 Key Clues: Timely formalin fixation preserves morphology</w:t>
      </w:r>
    </w:p>
    <w:p>
      <w:r>
        <w:t>🩺 Nursing Action: Correlate the pathology pattern with focused assessment findings and escalate clinically significant deterioration.</w:t>
      </w:r>
    </w:p>
    <w:p>
      <w:r>
        <w:t>❌ Why Not Others: (d) Formalin is used to dissolve tissue immediately before reporting — does not match the defining pathology pattern; (c) All fixatives preserve nucleic acids and morphology in exactly the same way — does not match the defining pathology pattern; (b) Routine histology requires no tissue preservation — does not match the defining pathology pattern.</w:t>
      </w:r>
    </w:p>
    <w:p>
      <w:r>
        <w:t>⚡ 5-Second Recall: Formalin preserves tissue architecture</w:t>
      </w:r>
    </w:p>
    <w:p>
      <w:r>
        <w:t>Positive Marks: 1</w:t>
      </w:r>
    </w:p>
    <w:p>
      <w:r>
        <w:t>Negative Marks: 0.33</w:t>
      </w:r>
    </w:p>
    <w:p>
      <w:r>
        <w:t>Question: During patient teaching about Histopathology workflow: fixation to reporting, which statement is correct?</w:t>
      </w:r>
    </w:p>
    <w:p>
      <w:r>
        <w:t>(a) Fixation is unnecessary before tissue processing</w:t>
      </w:r>
    </w:p>
    <w:p>
      <w:r>
        <w:t>(b) Histopathology workflow includes correct identification, prompt fixation, processing, sectioning, staining and reporting</w:t>
      </w:r>
    </w:p>
    <w:p>
      <w:r>
        <w:t>(c) Specimen labeling can be completed after reporting</w:t>
      </w:r>
    </w:p>
    <w:p>
      <w:r>
        <w:t>(d) Histopathology begins with staining before the specimen is identified</w:t>
      </w:r>
    </w:p>
    <w:p>
      <w:r>
        <w:t>Answer: b</w:t>
      </w:r>
    </w:p>
    <w:p>
      <w:r>
        <w:t>Solution: ✅ Correct Answer: b. Histopathology workflow includes correct identification, prompt fixation, processing, sectioning, staining and reporting.</w:t>
      </w:r>
    </w:p>
    <w:p>
      <w:r>
        <w:t>🧠 Clinical Rationale: Each preanalytic and analytic step preserves morphology and links the result to the correct patient</w:t>
      </w:r>
    </w:p>
    <w:p>
      <w:r>
        <w:t>🔍 Key Clues: Identification and timely fixation protect specimen integrity</w:t>
      </w:r>
    </w:p>
    <w:p>
      <w:r>
        <w:t>🩺 Nursing Action: Correlate the pathology pattern with focused assessment findings and escalate clinically significant deterioration.</w:t>
      </w:r>
    </w:p>
    <w:p>
      <w:r>
        <w:t>❌ Why Not Others: (a) Fixation is unnecessary before tissue processing — does not match the defining pathology pattern; (c) Specimen labeling can be completed after reporting — does not match the defining pathology pattern; (d) Histopathology begins with staining before the specimen is identified — does not match the defining pathology pattern.</w:t>
      </w:r>
    </w:p>
    <w:p>
      <w:r>
        <w:t>⚡ 5-Second Recall: Pathology workflow: identify, fix, process, stain, report</w:t>
      </w:r>
    </w:p>
    <w:p>
      <w:r>
        <w:t>Positive Marks: 1</w:t>
      </w:r>
    </w:p>
    <w:p>
      <w:r>
        <w:t>Negative Marks: 0.33</w:t>
      </w:r>
    </w:p>
    <w:p>
      <w:r>
        <w:t>Question: For a NORCET-style question on Peripheral blood smear basics, choose the single BEST answer.</w:t>
      </w:r>
    </w:p>
    <w:p>
      <w:r>
        <w:t>(a) Red-cell fragments exclude hemolysis</w:t>
      </w:r>
    </w:p>
    <w:p>
      <w:r>
        <w:t>(b) Schistocytes on a peripheral smear suggest red-cell fragmentation and should raise concern for microangiopathic hemolysis</w:t>
      </w:r>
    </w:p>
    <w:p>
      <w:r>
        <w:t>(c) Peripheral smears cannot show red-cell morphology</w:t>
      </w:r>
    </w:p>
    <w:p>
      <w:r>
        <w:t>(d) Schistocytes are normal mature lymphocytes</w:t>
      </w:r>
    </w:p>
    <w:p>
      <w:r>
        <w:t>Answer: b</w:t>
      </w:r>
    </w:p>
    <w:p>
      <w:r>
        <w:t>Solution: ✅ Correct Answer: b. Schistocytes on a peripheral smear suggest red-cell fragmentation and should raise concern for microangiopathic hemolysis.</w:t>
      </w:r>
    </w:p>
    <w:p>
      <w:r>
        <w:t>🧠 Clinical Rationale: Mechanical vascular injury can fragment red cells, producing schistocytes and hemolytic findings</w:t>
      </w:r>
    </w:p>
    <w:p>
      <w:r>
        <w:t>🩺 Nursing Action: Correlate the pathology pattern with focused assessment findings and escalate clinically significant deterioration.</w:t>
      </w:r>
    </w:p>
    <w:p>
      <w:r>
        <w:t>❌ Why Not Others: (d) Schistocytes are normal mature lymphocytes — does not match the defining pathology pattern; (a) Red-cell fragments exclude hemolysis — does not match the defining pathology pattern; (c) Peripheral smears cannot show red-cell morphology — does not match the defining pathology pattern.</w:t>
      </w:r>
    </w:p>
    <w:p>
      <w:r>
        <w:t>⚡ 5-Second Recall: Schistocytes: fragmented red cells, hemolysis</w:t>
      </w:r>
    </w:p>
    <w:p>
      <w:r>
        <w:t>Positive Marks: 1</w:t>
      </w:r>
    </w:p>
    <w:p>
      <w:r>
        <w:t>Negative Marks: 0.33</w:t>
      </w:r>
    </w:p>
    <w:p>
      <w:r>
        <w:t>Question: Which option best reflects the key pathology of Pap smear/cervical cytology basics?</w:t>
      </w:r>
    </w:p>
    <w:p>
      <w:r>
        <w:t>(a) Cervical cytology is unrelated to HPV-associated disease</w:t>
      </w:r>
    </w:p>
    <w:p>
      <w:r>
        <w:t>(b) Pap screening is performed only after invasive cervical cancer is confirmed</w:t>
      </w:r>
    </w:p>
    <w:p>
      <w:r>
        <w:t>(c) Pap testing diagnoses every pelvic condition without sampling cells</w:t>
      </w:r>
    </w:p>
    <w:p>
      <w:r>
        <w:t>(d) Pap cytology screens for cervical cellular abnormalities and helps detect precancerous changes before invasive cancer develops</w:t>
      </w:r>
    </w:p>
    <w:p>
      <w:r>
        <w:t>Answer: d</w:t>
      </w:r>
    </w:p>
    <w:p>
      <w:r>
        <w:t>Solution: ✅ Correct Answer: d. Pap cytology screens for cervical cellular abnormalities and helps detect precancerous changes before invasive cancer develops.</w:t>
      </w:r>
    </w:p>
    <w:p>
      <w:r>
        <w:t>🧠 Clinical Rationale: Screening identifies atypical cervical cells that can be evaluated and treated before progression</w:t>
      </w:r>
    </w:p>
    <w:p>
      <w:r>
        <w:t>🔍 Key Clues: Abnormal Pap result requires appropriate follow-up</w:t>
      </w:r>
    </w:p>
    <w:p>
      <w:r>
        <w:t>🩺 Nursing Action: Correlate the pathology pattern with focused assessment findings and escalate clinically significant deterioration.</w:t>
      </w:r>
    </w:p>
    <w:p>
      <w:r>
        <w:t>❌ Why Not Others: (b) Pap screening is performed only after invasive cervical cancer is confirmed — does not match the defining pathology pattern; (c) Pap testing diagnoses every pelvic condition without sampling cells — does not match the defining pathology pattern; (a) Cervical cytology is unrelated to HPV-associated disease — does not match the defining pathology pattern.</w:t>
      </w:r>
    </w:p>
    <w:p>
      <w:r>
        <w:t>⚡ 5-Second Recall: Pap test screens cervical precancer</w:t>
      </w:r>
    </w:p>
    <w:p>
      <w:r>
        <w:t>Positive Marks: 1</w:t>
      </w:r>
    </w:p>
    <w:p>
      <w:r>
        <w:t>Negative Marks: 0.33</w:t>
      </w:r>
    </w:p>
    <w:p>
      <w:r>
        <w:t>Question: For a NORCET-style question on Pattern recognition: anemia from CBC/iron studies, choose the single BEST answer.</w:t>
      </w:r>
    </w:p>
    <w:p>
      <w:r>
        <w:t>(a) Iron deficiency typically causes macrocytosis with high ferritin</w:t>
      </w:r>
    </w:p>
    <w:p>
      <w:r>
        <w:t>(b) Low ferritin with microcytosis supports vitamin-B12 deficiency</w:t>
      </w:r>
    </w:p>
    <w:p>
      <w:r>
        <w:t>(c) Microcytic anemia with low ferritin and low transferrin saturation most strongly supports iron-deficiency anemia</w:t>
      </w:r>
    </w:p>
    <w:p>
      <w:r>
        <w:t>(d) CBC and iron studies cannot classify anemia</w:t>
      </w:r>
    </w:p>
    <w:p>
      <w:r>
        <w:t>Answer: c</w:t>
      </w:r>
    </w:p>
    <w:p>
      <w:r>
        <w:t>Solution: ✅ Correct Answer: c. Microcytic anemia with low ferritin and low transferrin saturation most strongly supports iron-deficiency anemia.</w:t>
      </w:r>
    </w:p>
    <w:p>
      <w:r>
        <w:t>🧠 Clinical Rationale: Iron depletion lowers ferritin and limits hemoglobin synthesis, producing microcytic hypochromic red cells</w:t>
      </w:r>
    </w:p>
    <w:p>
      <w:r>
        <w:t>🩺 Nursing Action: Correlate the pathology pattern with focused assessment findings and escalate clinically significant deterioration.</w:t>
      </w:r>
    </w:p>
    <w:p>
      <w:r>
        <w:t>❌ Why Not Others: (d) CBC and iron studies cannot classify anemia — does not match the defining pathology pattern; (a) Iron deficiency typically causes macrocytosis with high ferritin — does not match the defining pathology pattern; (b) Low ferritin with microcytosis supports vitamin-B12 deficiency — does not match the defining pathology pattern.</w:t>
      </w:r>
    </w:p>
    <w:p>
      <w:r>
        <w:t>⚡ 5-Second Recall: Iron deficiency: low MCV and low ferritin</w:t>
      </w:r>
    </w:p>
    <w:p>
      <w:r>
        <w:t>Positive Marks: 1</w:t>
      </w:r>
    </w:p>
    <w:p>
      <w:r>
        <w:t>Negative Marks: 0.33</w:t>
      </w:r>
    </w:p>
    <w:p>
      <w:r>
        <w:t>Question: During patient teaching about Common pre-analytical specimen errors, which statement is correct?</w:t>
      </w:r>
    </w:p>
    <w:p>
      <w:r>
        <w:t>(a) Specimen labeling errors are corrected automatically by the laboratory</w:t>
      </w:r>
    </w:p>
    <w:p>
      <w:r>
        <w:t>(b) Delayed fixation improves tissue morphology</w:t>
      </w:r>
    </w:p>
    <w:p>
      <w:r>
        <w:t>(c) Preanalytical errors cannot affect pathology results</w:t>
      </w:r>
    </w:p>
    <w:p>
      <w:r>
        <w:t>(d) Common preanalytical errors include wrong-patient labeling, inadequate fixation, wrong container and delayed transport</w:t>
      </w:r>
    </w:p>
    <w:p>
      <w:r>
        <w:t>Answer: d</w:t>
      </w:r>
    </w:p>
    <w:p>
      <w:r>
        <w:t>Solution: ✅ Correct Answer: d. Common preanalytical errors include wrong-patient labeling, inadequate fixation, wrong container and delayed transport.</w:t>
      </w:r>
    </w:p>
    <w:p>
      <w:r>
        <w:t>🧠 Clinical Rationale: Collection and transport errors can make a specimen unreliable or irretrievable</w:t>
      </w:r>
    </w:p>
    <w:p>
      <w:r>
        <w:t>🔍 Key Clues: Verify identity, container, fixative and transport requirements</w:t>
      </w:r>
    </w:p>
    <w:p>
      <w:r>
        <w:t>🩺 Nursing Action: Correlate the pathology pattern with focused assessment findings and escalate clinically significant deterioration.</w:t>
      </w:r>
    </w:p>
    <w:p>
      <w:r>
        <w:t>❌ Why Not Others: (c) Preanalytical errors cannot affect pathology results — does not match the defining pathology pattern; (b) Delayed fixation improves tissue morphology — does not match the defining pathology pattern; (a) Specimen labeling errors are corrected automatically by the laboratory — does not match the defining pathology pattern.</w:t>
      </w:r>
    </w:p>
    <w:p>
      <w:r>
        <w:t>⚡ 5-Second Recall: Preanalytics: right patient, specimen, container and timing</w:t>
      </w:r>
    </w:p>
    <w:p>
      <w:r>
        <w:t>Positive Marks: 1</w:t>
      </w:r>
    </w:p>
    <w:p>
      <w:r>
        <w:t>Negative Marks: 0.33</w:t>
      </w:r>
    </w:p>
    <w:p>
      <w:r>
        <w:t>Question: During patient teaching about Pattern recognition: nephritic vs nephrotic findings, which statement is correct?</w:t>
      </w:r>
    </w:p>
    <w:p>
      <w:r>
        <w:t>(a) Nephritic syndrome features hematuria and red-cell casts, whereas nephrotic syndrome features heavy proteinuria, hypoalbuminemia and edema</w:t>
      </w:r>
    </w:p>
    <w:p>
      <w:r>
        <w:t>(b) Nephrotic syndrome causes red-cell casts as the key feature</w:t>
      </w:r>
    </w:p>
    <w:p>
      <w:r>
        <w:t>(c) Glomerular syndromes cannot be distinguished by urine findings</w:t>
      </w:r>
    </w:p>
    <w:p>
      <w:r>
        <w:t>(d) Nephritic syndrome is defined by massive protein loss without urinary blood</w:t>
      </w:r>
    </w:p>
    <w:p>
      <w:r>
        <w:t>Answer: a</w:t>
      </w:r>
    </w:p>
    <w:p>
      <w:r>
        <w:t>Solution: ✅ Correct Answer: a. Nephritic syndrome features hematuria and red-cell casts, whereas nephrotic syndrome features heavy proteinuria, hypoalbuminemia and edema.</w:t>
      </w:r>
    </w:p>
    <w:p>
      <w:r>
        <w:t>🧠 Clinical Rationale: Inflammatory glomerular injury produces hematuria, while permeability injury produces major protein loss</w:t>
      </w:r>
    </w:p>
    <w:p>
      <w:r>
        <w:t>🔍 Key Clues: Blood and casts suggest nephritic; heavy protein and edema suggest nephrotic</w:t>
      </w:r>
    </w:p>
    <w:p>
      <w:r>
        <w:t>🩺 Nursing Action: Correlate the pathology pattern with focused assessment findings and escalate clinically significant deterioration.</w:t>
      </w:r>
    </w:p>
    <w:p>
      <w:r>
        <w:t>❌ Why Not Others: (c) Glomerular syndromes cannot be distinguished by urine findings — does not match the defining pathology pattern; (b) Nephrotic syndrome causes red-cell casts as the key feature — does not match the defining pathology pattern; (d) Nephritic syndrome is defined by massive protein loss without urinary blood — does not match the defining pathology pattern.</w:t>
      </w:r>
    </w:p>
    <w:p>
      <w:r>
        <w:t>⚡ 5-Second Recall: Nephritic blood; nephrotic protein</w:t>
      </w:r>
    </w:p>
    <w:p>
      <w:r>
        <w:t>Positive Marks: 1</w:t>
      </w:r>
    </w:p>
    <w:p>
      <w:r>
        <w:t>Negative Marks: 0.33</w:t>
      </w:r>
    </w:p>
    <w:p>
      <w:r>
        <w:t>Question: Which option best reflects the key pathology of Cytology specimen basics?</w:t>
      </w:r>
    </w:p>
    <w:p>
      <w:r>
        <w:t>(a) Cytology examines individual cells or small clusters, while histology evaluates tissue architecture</w:t>
      </w:r>
    </w:p>
    <w:p>
      <w:r>
        <w:t>(b) Cytology specimens contain no cells</w:t>
      </w:r>
    </w:p>
    <w:p>
      <w:r>
        <w:t>(c) Histology and cytology are identical methods</w:t>
      </w:r>
    </w:p>
    <w:p>
      <w:r>
        <w:t>(d) Cytology always provides more architectural detail than tissue biopsy</w:t>
      </w:r>
    </w:p>
    <w:p>
      <w:r>
        <w:t>Answer: a</w:t>
      </w:r>
    </w:p>
    <w:p>
      <w:r>
        <w:t>Solution: ✅ Correct Answer: a. Cytology examines individual cells or small clusters, while histology evaluates tissue architecture.</w:t>
      </w:r>
    </w:p>
    <w:p>
      <w:r>
        <w:t>🧠 Clinical Rationale: Cell-based preparations can identify atypia or malignancy but may not show the full tissue relationship</w:t>
      </w:r>
    </w:p>
    <w:p>
      <w:r>
        <w:t>🔍 Key Clues: Cytology assesses cells; histology assesses architecture</w:t>
      </w:r>
    </w:p>
    <w:p>
      <w:r>
        <w:t>🩺 Nursing Action: Correlate the pathology pattern with focused assessment findings and escalate clinically significant deterioration.</w:t>
      </w:r>
    </w:p>
    <w:p>
      <w:r>
        <w:t>❌ Why Not Others: (b) Cytology specimens contain no cells — does not match the defining pathology pattern; (d) Cytology always provides more architectural detail than tissue biopsy — does not match the defining pathology pattern; (c) Histology and cytology are identical methods — does not match the defining pathology pattern.</w:t>
      </w:r>
    </w:p>
    <w:p>
      <w:r>
        <w:t>⚡ 5-Second Recall: Cytology: cells; histology: tissue structure</w:t>
      </w:r>
    </w:p>
    <w:p>
      <w:r>
        <w:t>Positive Marks: 1</w:t>
      </w:r>
    </w:p>
    <w:p>
      <w:r>
        <w:t>Negative Marks: 0.33</w:t>
      </w:r>
    </w:p>
    <w:p>
      <w:r>
        <w:t>Question: Which option best reflects the key pathology of Pattern recognition: transudate vs exudate body fluids?</w:t>
      </w:r>
    </w:p>
    <w:p>
      <w:r>
        <w:t>(a) A protein-rich exudative effusion suggests local inflammation, infection or malignancy, while a transudate reflects systemic pressure or protein imbalance</w:t>
      </w:r>
    </w:p>
    <w:p>
      <w:r>
        <w:t>(b) Fluid protein has no role in effusion assessment</w:t>
      </w:r>
    </w:p>
    <w:p>
      <w:r>
        <w:t>(c) Transudates are always caused by pleural infection</w:t>
      </w:r>
    </w:p>
    <w:p>
      <w:r>
        <w:t>(d) Exudates contain less protein because capillaries are sealed</w:t>
      </w:r>
    </w:p>
    <w:p>
      <w:r>
        <w:t>Answer: a</w:t>
      </w:r>
    </w:p>
    <w:p>
      <w:r>
        <w:t>Solution: ✅ Correct Answer: a. A protein-rich exudative effusion suggests local inflammation, infection or malignancy, while a transudate reflects systemic pressure or protein imbalance.</w:t>
      </w:r>
    </w:p>
    <w:p>
      <w:r>
        <w:t>🧠 Clinical Rationale: Increased local capillary permeability produces protein-rich exudate, unlike systemic transudative mechanisms</w:t>
      </w:r>
    </w:p>
    <w:p>
      <w:r>
        <w:t>🔍 Key Clues: High-protein fluid suggests exudate</w:t>
      </w:r>
    </w:p>
    <w:p>
      <w:r>
        <w:t>🩺 Nursing Action: Correlate the pathology pattern with focused assessment findings and escalate clinically significant deterioration.</w:t>
      </w:r>
    </w:p>
    <w:p>
      <w:r>
        <w:t>❌ Why Not Others: (b) Fluid protein has no role in effusion assessment — does not match the defining pathology pattern; (c) Transudates are always caused by pleural infection — does not match the defining pathology pattern; (d) Exudates contain less protein because capillaries are sealed — does not match the defining pathology pattern.</w:t>
      </w:r>
    </w:p>
    <w:p>
      <w:r>
        <w:t>⚡ 5-Second Recall: Exudate local; transudate systemic</w:t>
      </w:r>
    </w:p>
    <w:p>
      <w:r>
        <w:t>Positive Marks: 1</w:t>
      </w:r>
    </w:p>
    <w:p>
      <w:r>
        <w:t>Negative Marks: 0.33</w:t>
      </w:r>
    </w:p>
    <w:p>
      <w:r>
        <w:t>Question: During patient teaching about Body-fluid cytology and malignant-cell concepts, which statement is correct?</w:t>
      </w:r>
    </w:p>
    <w:p>
      <w:r>
        <w:t>(a) Body-fluid cytology cannot detect malignant cells</w:t>
      </w:r>
    </w:p>
    <w:p>
      <w:r>
        <w:t>(b) All pleural and ascitic effusions are benign</w:t>
      </w:r>
    </w:p>
    <w:p>
      <w:r>
        <w:t>(c) Malignant cells in body-fluid cytology can indicate metastatic or primary neoplastic involvement of a serous cavity</w:t>
      </w:r>
    </w:p>
    <w:p>
      <w:r>
        <w:t>(d) A negative cytology result always excludes malignancy</w:t>
      </w:r>
    </w:p>
    <w:p>
      <w:r>
        <w:t>Answer: c</w:t>
      </w:r>
    </w:p>
    <w:p>
      <w:r>
        <w:t>Solution: ✅ Correct Answer: c. Malignant cells in body-fluid cytology can indicate metastatic or primary neoplastic involvement of a serous cavity.</w:t>
      </w:r>
    </w:p>
    <w:p>
      <w:r>
        <w:t>🧠 Clinical Rationale: Exfoliated tumor cells may be detected in fluid, but clinical and imaging correlation remains necessary</w:t>
      </w:r>
    </w:p>
    <w:p>
      <w:r>
        <w:t>🔍 Key Clues: Atypical cells in pleural or ascitic fluid need follow-up</w:t>
      </w:r>
    </w:p>
    <w:p>
      <w:r>
        <w:t>🩺 Nursing Action: Correlate the pathology pattern with focused assessment findings and escalate clinically significant deterioration.</w:t>
      </w:r>
    </w:p>
    <w:p>
      <w:r>
        <w:t>❌ Why Not Others: (d) A negative cytology result always excludes malignancy — does not match the defining pathology pattern; (a) Body-fluid cytology cannot detect malignant cells — does not match the defining pathology pattern; (b) All pleural and ascitic effusions are benign — does not match the defining pathology pattern.</w:t>
      </w:r>
    </w:p>
    <w:p>
      <w:r>
        <w:t>⚡ 5-Second Recall: Fluid cytology can show malignant cells</w:t>
      </w:r>
    </w:p>
    <w:p>
      <w:r>
        <w:t>Positive Marks: 1</w:t>
      </w:r>
    </w:p>
    <w:p>
      <w:r>
        <w:t>Negative Marks: 0.33</w:t>
      </w:r>
    </w:p>
    <w:p>
      <w:r>
        <w:t>Question: For a NORCET-style question on Sputum/cytology pathology link, choose the single BEST answer.</w:t>
      </w:r>
    </w:p>
    <w:p>
      <w:r>
        <w:t>(a) Specimen quality has no effect on respiratory microbiology</w:t>
      </w:r>
    </w:p>
    <w:p>
      <w:r>
        <w:t>(b) Sputum cytology cannot show malignant cells</w:t>
      </w:r>
    </w:p>
    <w:p>
      <w:r>
        <w:t>(c) Salivary contamination improves sputum culture accuracy</w:t>
      </w:r>
    </w:p>
    <w:p>
      <w:r>
        <w:t>(d) A quality sputum specimen should reflect lower-respiratory secretions; many squamous epithelial cells suggest salivary contamination</w:t>
      </w:r>
    </w:p>
    <w:p>
      <w:r>
        <w:t>Answer: d</w:t>
      </w:r>
    </w:p>
    <w:p>
      <w:r>
        <w:t>Solution: ✅ Correct Answer: d. A quality sputum specimen should reflect lower-respiratory secretions; many squamous epithelial cells suggest salivary contamination.</w:t>
      </w:r>
    </w:p>
    <w:p>
      <w:r>
        <w:t>🧠 Clinical Rationale: Contamination distorts culture interpretation, whereas cytology may detect atypical or malignant cells</w:t>
      </w:r>
    </w:p>
    <w:p>
      <w:r>
        <w:t>🩺 Nursing Action: Correlate the pathology pattern with focused assessment findings and escalate clinically significant deterioration.</w:t>
      </w:r>
    </w:p>
    <w:p>
      <w:r>
        <w:t>❌ Why Not Others: (a) Specimen quality has no effect on respiratory microbiology — does not match the defining pathology pattern; (c) Salivary contamination improves sputum culture accuracy — does not match the defining pathology pattern; (b) Sputum cytology cannot show malignant cells — does not match the defining pathology pattern.</w:t>
      </w:r>
    </w:p>
    <w:p>
      <w:r>
        <w:t>⚡ 5-Second Recall: Sputum: assess sample quality before interpreting</w:t>
      </w:r>
    </w:p>
    <w:p>
      <w:r>
        <w:t>Positive Marks: 1</w:t>
      </w:r>
    </w:p>
    <w:p>
      <w:r>
        <w:t>Negative Marks: 0.33</w:t>
      </w:r>
    </w:p>
    <w:p>
      <w:r>
        <w:t>Question: During patient teaching about Pattern recognition: infection/inflammation from CBC + markers, which statement is correct?</w:t>
      </w:r>
    </w:p>
    <w:p>
      <w:r>
        <w:t>(a) CRP is specific for one bacterial species</w:t>
      </w:r>
    </w:p>
    <w:p>
      <w:r>
        <w:t>(b) A normal temperature makes inflammatory markers irrelevant</w:t>
      </w:r>
    </w:p>
    <w:p>
      <w:r>
        <w:t>(c) Neutrophilia and CRP elevation prove a viral infection only</w:t>
      </w:r>
    </w:p>
    <w:p>
      <w:r>
        <w:t>(d) Neutrophilia with raised CRP supports acute bacterial inflammation, though results require correlation with the patient</w:t>
      </w:r>
    </w:p>
    <w:p>
      <w:r>
        <w:t>Answer: d</w:t>
      </w:r>
    </w:p>
    <w:p>
      <w:r>
        <w:t>Solution: ✅ Correct Answer: d. Neutrophilia with raised CRP supports acute bacterial inflammation, though results require correlation with the patient.</w:t>
      </w:r>
    </w:p>
    <w:p>
      <w:r>
        <w:t>🧠 Clinical Rationale: Neutrophil mobilization and acute-phase response commonly accompany bacterial inflammation</w:t>
      </w:r>
    </w:p>
    <w:p>
      <w:r>
        <w:t>🔍 Key Clues: Neutrophilia plus raised CRP suggests bacterial inflammation</w:t>
      </w:r>
    </w:p>
    <w:p>
      <w:r>
        <w:t>🩺 Nursing Action: Correlate the pathology pattern with focused assessment findings and escalate clinically significant deterioration.</w:t>
      </w:r>
    </w:p>
    <w:p>
      <w:r>
        <w:t>❌ Why Not Others: (b) A normal temperature makes inflammatory markers irrelevant — does not match the defining pathology pattern; (c) Neutrophilia and CRP elevation prove a viral infection only — does not match the defining pathology pattern; (a) CRP is specific for one bacterial species — does not match the defining pathology pattern.</w:t>
      </w:r>
    </w:p>
    <w:p>
      <w:r>
        <w:t>⚡ 5-Second Recall: Bacterial pattern: neutrophils and CRP</w:t>
      </w:r>
    </w:p>
    <w:p>
      <w:r>
        <w:t>Positive Marks: 1</w:t>
      </w:r>
    </w:p>
    <w:p>
      <w:r>
        <w:t>Negative Marks: 0.33</w:t>
      </w:r>
    </w:p>
    <w:p>
      <w:r>
        <w:t>Question: During patient teaching about Pathology report to nursing-risk cross-link, which statement is correct?</w:t>
      </w:r>
    </w:p>
    <w:p>
      <w:r>
        <w:t>(a) A pathology report showing invasive disease, positive margins or high-grade features should prompt attention to escalation, treatment planning and patient risk</w:t>
      </w:r>
    </w:p>
    <w:p>
      <w:r>
        <w:t>(b) Pathology report terminology has no implication for clinical follow-up</w:t>
      </w:r>
    </w:p>
    <w:p>
      <w:r>
        <w:t>(c) Positive margins confirm that no tumor remains</w:t>
      </w:r>
    </w:p>
    <w:p>
      <w:r>
        <w:t>(d) High grade always means a benign lesion</w:t>
      </w:r>
    </w:p>
    <w:p>
      <w:r>
        <w:t>Answer: a</w:t>
      </w:r>
    </w:p>
    <w:p>
      <w:r>
        <w:t>Solution: ✅ Correct Answer: a. A pathology report showing invasive disease, positive margins or high-grade features should prompt attention to escalation, treatment planning and patient risk.</w:t>
      </w:r>
    </w:p>
    <w:p>
      <w:r>
        <w:t>🧠 Clinical Rationale: Invasion, margins and grade communicate biologic behavior and possible residual disease, guiding the clinical team</w:t>
      </w:r>
    </w:p>
    <w:p>
      <w:r>
        <w:t>🔍 Key Clues: Invasion, grade and margin status are high-impact report terms</w:t>
      </w:r>
    </w:p>
    <w:p>
      <w:r>
        <w:t>🩺 Nursing Action: Correlate the pathology pattern with focused assessment findings and escalate clinically significant deterioration.</w:t>
      </w:r>
    </w:p>
    <w:p>
      <w:r>
        <w:t>❌ Why Not Others: (b) Pathology report terminology has no implication for clinical follow-up — does not match the defining pathology pattern; (c) Positive margins confirm that no tumor remains — does not match the defining pathology pattern; (d) High grade always means a benign lesion — does not match the defining pathology pattern.</w:t>
      </w:r>
    </w:p>
    <w:p>
      <w:r>
        <w:t>⚡ 5-Second Recall: Report risk: invasion, grade and margins matter</w:t>
      </w:r>
    </w:p>
    <w:p>
      <w:r>
        <w:t>Positive Marks: 1</w:t>
      </w:r>
    </w:p>
    <w:p>
      <w:r>
        <w:t>Negative Marks: 0.33</w:t>
      </w:r>
    </w:p>
    <w:p>
      <w:r>
        <w:t>Question: During patient teaching about Ascitic fluid basic interpretation, which statement is correct?</w:t>
      </w:r>
    </w:p>
    <w:p>
      <w:r>
        <w:t>(a) A high serum-ascites albumin gradient supports portal-hypertension-related ascites, whereas a low gradient suggests nonportal causes</w:t>
      </w:r>
    </w:p>
    <w:p>
      <w:r>
        <w:t>(b) Ascites is always caused by renal stones</w:t>
      </w:r>
    </w:p>
    <w:p>
      <w:r>
        <w:t>(c) A high SAAG excludes cirrhosis-related ascites</w:t>
      </w:r>
    </w:p>
    <w:p>
      <w:r>
        <w:t>(d) Ascitic-fluid interpretation never relates to portal pressure</w:t>
      </w:r>
    </w:p>
    <w:p>
      <w:r>
        <w:t>Answer: a</w:t>
      </w:r>
    </w:p>
    <w:p>
      <w:r>
        <w:t>Solution: ✅ Correct Answer: a. A high serum-ascites albumin gradient supports portal-hypertension-related ascites, whereas a low gradient suggests nonportal causes.</w:t>
      </w:r>
    </w:p>
    <w:p>
      <w:r>
        <w:t>🧠 Clinical Rationale: Albumin gradients help distinguish pressure-driven ascites from peritoneal inflammatory or malignant causes</w:t>
      </w:r>
    </w:p>
    <w:p>
      <w:r>
        <w:t>🔍 Key Clues: Ascites plus albumin gradient pattern</w:t>
      </w:r>
    </w:p>
    <w:p>
      <w:r>
        <w:t>🩺 Nursing Action: Correlate the pathology pattern with focused assessment findings and escalate clinically significant deterioration.</w:t>
      </w:r>
    </w:p>
    <w:p>
      <w:r>
        <w:t>❌ Why Not Others: (c) A high SAAG excludes cirrhosis-related ascites — does not match the defining pathology pattern; (b) Ascites is always caused by renal stones — does not match the defining pathology pattern; (d) Ascitic-fluid interpretation never relates to portal pressure — does not match the defining pathology pattern.</w:t>
      </w:r>
    </w:p>
    <w:p>
      <w:r>
        <w:t>⚡ 5-Second Recall: High SAAG: portal hypertension</w:t>
      </w:r>
    </w:p>
    <w:p>
      <w:r>
        <w:t>Positive Marks: 1</w:t>
      </w:r>
    </w:p>
    <w:p>
      <w:r>
        <w:t>Negative Marks: 0.33</w:t>
      </w:r>
    </w:p>
    <w:p>
      <w:r>
        <w:t>Question: Which of the following viral markers indicates acute hepatitis A infection?</w:t>
      </w:r>
    </w:p>
    <w:p>
      <w:r>
        <w:t>(a) Anti-HAV IgM with negative HAV RNA</w:t>
      </w:r>
    </w:p>
    <w:p>
      <w:r>
        <w:t>(b) Anti-HAV IgM with elevated ALT/AST</w:t>
      </w:r>
    </w:p>
    <w:p>
      <w:r>
        <w:t>(c) HAV antigen in stool only</w:t>
      </w:r>
    </w:p>
    <w:p>
      <w:r>
        <w:t>(d) Anti-HAV IgG only</w:t>
      </w:r>
    </w:p>
    <w:p>
      <w:r>
        <w:t>Answer: b</w:t>
      </w:r>
    </w:p>
    <w:p>
      <w:r>
        <w:t>Solution: Acute hepatitis A is identified by anti-HAV IgM (indicating acute infection), elevated transaminases (ALT/AST), and concurrent presence of HAV RNA or antigen in stool. Anti-HAV IgG alone indicates past infection or immunity but not acute disease. Option c lacks serology confirmation. Option a is contradictory because IgM presence typically correlates with detectable HAV RNA. IgM antibodies appear during acute phase and disappear within 6 months. Key: In acute HAV: IgM + high transaminases = current active infection.</w:t>
      </w:r>
    </w:p>
    <w:p>
      <w:r>
        <w:t>Positive Marks: 1</w:t>
      </w:r>
    </w:p>
    <w:p>
      <w:r>
        <w:t>Negative Marks: 0.33</w:t>
      </w:r>
    </w:p>
    <w:p>
      <w:r>
        <w:t>Question: Which of the following represents an unacceptable stool specimen requiring recollection:</w:t>
      </w:r>
    </w:p>
    <w:p>
      <w:r>
        <w:t>(a) Sample with proper patient identification</w:t>
      </w:r>
    </w:p>
    <w:p>
      <w:r>
        <w:t>(b) Sample in clean, leak-proof labeled container</w:t>
      </w:r>
    </w:p>
    <w:p>
      <w:r>
        <w:t>(c) Sample contaminated with urine or toilet water</w:t>
      </w:r>
    </w:p>
    <w:p>
      <w:r>
        <w:t>(d) Sample of adequate volume (5-10 mL)</w:t>
      </w:r>
    </w:p>
    <w:p>
      <w:r>
        <w:t>Answer: c</w:t>
      </w:r>
    </w:p>
    <w:p>
      <w:r>
        <w:t>Solution: Stool specimens contaminated with urine or water invalidate results by introducing extraneous bacteria and altering microscopic findings. Clean containers, proper labeling, and adequate volume are all acceptable quality criteria. Specimen integrity is essential for reliable test results. Key: Contamination = reject and recollect.</w:t>
      </w:r>
    </w:p>
    <w:p>
      <w:r>
        <w:t>Positive Marks: 1</w:t>
      </w:r>
    </w:p>
    <w:p>
      <w:r>
        <w:t>Negative Marks: 0.33</w:t>
      </w:r>
    </w:p>
    <w:p>
      <w:r>
        <w:t>Question: What is the maximum safe storage period for fresh frozen plasma (FFP) when stored at -18°C?</w:t>
      </w:r>
    </w:p>
    <w:p>
      <w:r>
        <w:t>(a) 3-5 days</w:t>
      </w:r>
    </w:p>
    <w:p>
      <w:r>
        <w:t>(b) 21 days</w:t>
      </w:r>
    </w:p>
    <w:p>
      <w:r>
        <w:t>(c) 6 months to 1 year</w:t>
      </w:r>
    </w:p>
    <w:p>
      <w:r>
        <w:t>(d) 2-3 years</w:t>
      </w:r>
    </w:p>
    <w:p>
      <w:r>
        <w:t>Answer: c</w:t>
      </w:r>
    </w:p>
    <w:p>
      <w:r>
        <w:t>Solution: Fresh frozen plasma can be stored at -18°C or colder for 6 months to 1 year depending on the storage facility and regulations. Once thawed, FFP must be used within 24 hours at 1-6°C or transfused immediately. Platelet concentrates have the shortest shelf life (3-5 days at room temperature). Understanding component storage times prevents transfusion of outdated products and ensures optimal hemostatic function when FFP is needed for coagulopathy or bleeding disorders.</w:t>
      </w:r>
    </w:p>
    <w:p>
      <w:r>
        <w:t>Positive Marks: 1</w:t>
      </w:r>
    </w:p>
    <w:p>
      <w:r>
        <w:t>Negative Marks: 0.33</w:t>
      </w:r>
    </w:p>
    <w:p>
      <w:r>
        <w:t>Question: A 35-year-old woman presents with fatigue, dyspnea, and koilonychia. Her CBC shows Hb 8.5 g/dL, MCV 68 fL, serum ferritin 12 ng/mL, and TIBC 420 μg/dL. What is the most likely diagnosis?</w:t>
      </w:r>
    </w:p>
    <w:p>
      <w:r>
        <w:t>(a) Iron deficiency anaemia</w:t>
      </w:r>
    </w:p>
    <w:p>
      <w:r>
        <w:t>(b) Anaemia of chronic disease</w:t>
      </w:r>
    </w:p>
    <w:p>
      <w:r>
        <w:t>(c) Thalassaemia trait</w:t>
      </w:r>
    </w:p>
    <w:p>
      <w:r>
        <w:t>(d) Sideropenia without anaemia</w:t>
      </w:r>
    </w:p>
    <w:p>
      <w:r>
        <w:t>Answer: a</w:t>
      </w:r>
    </w:p>
    <w:p>
      <w:r>
        <w:t>Solution: The clinical triad of fatigue, dyspnea, and koilonychia (spoon nails) combined with microcytic anaemia, low ferritin, and elevated TIBC (indicating elevated transferrin) is pathognomonic for iron deficiency anaemia. Thalassaemia trait shows normal ferritin and TIBC. Anaemia of chronic disease has low TIBC and normal/elevated ferritin. Koilonychia is a hallmark sign of chronic IDA. Memory aid: Koilonychia = Iron deficiency; spoon nails hold liquid like iron holds oxygen.</w:t>
      </w:r>
    </w:p>
    <w:p>
      <w:r>
        <w:t>Positive Marks: 1</w:t>
      </w:r>
    </w:p>
    <w:p>
      <w:r>
        <w:t>Negative Marks: 0.33</w:t>
      </w:r>
    </w:p>
    <w:p>
      <w:r>
        <w:t>Question: Factor XIII (fibrin-stabilizing factor) deficiency typically presents with which clinical pattern?</w:t>
      </w:r>
    </w:p>
    <w:p>
      <w:r>
        <w:t>(a) Severe thrombocytopenia with petechiae</w:t>
      </w:r>
    </w:p>
    <w:p>
      <w:r>
        <w:t>(b) Delayed bleeding days after trauma or spontaneous umbilical cord separation in neonates</w:t>
      </w:r>
    </w:p>
    <w:p>
      <w:r>
        <w:t>(c) Recurrent thrombotic events</w:t>
      </w:r>
    </w:p>
    <w:p>
      <w:r>
        <w:t>(d) Immediate bleeding within hours of trauma like Factor VIII deficiency</w:t>
      </w:r>
    </w:p>
    <w:p>
      <w:r>
        <w:t>Answer: b</w:t>
      </w:r>
    </w:p>
    <w:p>
      <w:r>
        <w:t>Solution: Factor XIII deficiency presents with DELAYED bleeding (24-48 hours after trauma) because routine coagulation tests (PT, aPTT, bleeding time) are normal; the defect becomes apparent only when formed clots are challenged by fibrinolysis. Classic presentation includes delayed umbilical cord separation in neonates and poor wound healing. Option d describes immediate bleeds seen with Factor VIII deficiency. Option a suggests platelet disorder. Option c is opposite (Factor XIII deficiency causes bleeding, not thrombosis). This is a 'trick' question because routine labs miss Factor XIII deficiency; specific Factor XIII assay is required for diagnosis.</w:t>
      </w:r>
    </w:p>
    <w:p>
      <w:r>
        <w:t>Positive Marks: 1</w:t>
      </w:r>
    </w:p>
    <w:p>
      <w:r>
        <w:t>Negative Marks: 0.33</w:t>
      </w:r>
    </w:p>
    <w:p>
      <w:r>
        <w:t>Question: Bradykinin, an important inflammatory mediator, is produced from which precursor?</w:t>
      </w:r>
    </w:p>
    <w:p>
      <w:r>
        <w:t>(a) Complement C3 by proteolytic cleavage</w:t>
      </w:r>
    </w:p>
    <w:p>
      <w:r>
        <w:t>(b) Arachidonic acid by lipoxygenase pathway</w:t>
      </w:r>
    </w:p>
    <w:p>
      <w:r>
        <w:t>(c) Kininogen by the kallikrein-kinin system</w:t>
      </w:r>
    </w:p>
    <w:p>
      <w:r>
        <w:t>(d) Tryptophan by enzymatic conversion</w:t>
      </w:r>
    </w:p>
    <w:p>
      <w:r>
        <w:t>Answer: c</w:t>
      </w:r>
    </w:p>
    <w:p>
      <w:r>
        <w:t>Solution: Bradykinin is produced from high/low molecular weight kininogen by kallikrein enzyme in the kinin cascade. It causes potent vasodilatation, increased permeability, and pain (hence 'slow-reacting substance'). The kallikrein-kinin system is activated by Hageman factor (Factor XII) during coagulation and inflammation. Complement produces C3a and C5a as anaphylatoxins. This distinction is crucial for understanding inflammatory mediator systems.</w:t>
      </w:r>
    </w:p>
    <w:p>
      <w:r>
        <w:t>Positive Marks: 1</w:t>
      </w:r>
    </w:p>
    <w:p>
      <w:r>
        <w:t>Negative Marks: 0.33</w:t>
      </w:r>
    </w:p>
    <w:p>
      <w:r>
        <w:t>Question: A 60-year-old with pancreatic mass undergoes endoscopic ultrasound-guided FNAC. What additional investigation would best provide tissue diagnosis if FNAC is non-diagnostic?</w:t>
      </w:r>
    </w:p>
    <w:p>
      <w:r>
        <w:t>(a) Open surgical biopsy immediately</w:t>
      </w:r>
    </w:p>
    <w:p>
      <w:r>
        <w:t>(b) EUS-guided core needle biopsy</w:t>
      </w:r>
    </w:p>
    <w:p>
      <w:r>
        <w:t>(c) CT-guided excision biopsy</w:t>
      </w:r>
    </w:p>
    <w:p>
      <w:r>
        <w:t>(d) Repeat FNAC after 2 weeks</w:t>
      </w:r>
    </w:p>
    <w:p>
      <w:r>
        <w:t>Answer: b</w:t>
      </w:r>
    </w:p>
    <w:p>
      <w:r>
        <w:t>Solution: When FNAC is non-diagnostic, EUS-guided core needle biopsy provides better tissue yield with maintained ultrasound guidance precision. CT-guided biopsy is alternative but lacks real-time imaging advantage of EUS. Immediate open surgery without confirmed diagnosis is not standard practice. Repeat FNAC likely yields similar results. Core needle biopsy provides tissue architecture necessary for definitive diagnosis in pancreatic lesions.</w:t>
      </w:r>
    </w:p>
    <w:p>
      <w:r>
        <w:t>Positive Marks: 1</w:t>
      </w:r>
    </w:p>
    <w:p>
      <w:r>
        <w:t>Negative Marks: 0.33</w:t>
      </w:r>
    </w:p>
    <w:p>
      <w:r>
        <w:t>Question: Distinguishing between wet and dry gangrene is clinically crucial because:</w:t>
      </w:r>
    </w:p>
    <w:p>
      <w:r>
        <w:t>(a) Wet gangrene can be managed conservatively with limb elevation alone</w:t>
      </w:r>
    </w:p>
    <w:p>
      <w:r>
        <w:t>(b) Dry gangrene requires antibiotics while wet requires only supportive care</w:t>
      </w:r>
    </w:p>
    <w:p>
      <w:r>
        <w:t>(c) Wet gangrene spreads rapidly with systemic toxicity requiring urgent debridement; dry allows planned intervention after demarcation</w:t>
      </w:r>
    </w:p>
    <w:p>
      <w:r>
        <w:t>(d) Dry gangrene has an excellent prognosis so no treatment is necessary</w:t>
      </w:r>
    </w:p>
    <w:p>
      <w:r>
        <w:t>Answer: c</w:t>
      </w:r>
    </w:p>
    <w:p>
      <w:r>
        <w:t>Solution: Wet gangrene's rapid progression with infection and sepsis mandates emergency surgical intervention, while dry gangrene's demarcation provides time for careful surgical planning and assessment. Option (b) is wrong—dry needs surgery, wet needs antibiotics plus surgery; option (d) ignores amputation needs; option (a) wet requires urgent surgery. Clinical distinction determines urgency of intervention.</w:t>
      </w:r>
    </w:p>
    <w:p>
      <w:r>
        <w:t>Positive Marks: 1</w:t>
      </w:r>
    </w:p>
    <w:p>
      <w:r>
        <w:t>Negative Marks: 0.33</w:t>
      </w:r>
    </w:p>
    <w:p>
      <w:r>
        <w:t>Question: The diagnostic threshold for nephrotic range proteinuria in glomerulonephritis is defined as:</w:t>
      </w:r>
    </w:p>
    <w:p>
      <w:r>
        <w:t>(a) &gt;5 g/24 hours</w:t>
      </w:r>
    </w:p>
    <w:p>
      <w:r>
        <w:t>(b) &gt;1 g/24 hours</w:t>
      </w:r>
    </w:p>
    <w:p>
      <w:r>
        <w:t>(c) &gt;2 g/24 hours</w:t>
      </w:r>
    </w:p>
    <w:p>
      <w:r>
        <w:t>(d) &gt;3.5 g/24 hours</w:t>
      </w:r>
    </w:p>
    <w:p>
      <w:r>
        <w:t>Answer: d</w:t>
      </w:r>
    </w:p>
    <w:p>
      <w:r>
        <w:t>Solution: The nephrotic range proteinuria is defined as &gt;3.5 g/24 hours, representing approximately 7 times the normal protein excretion (0.5 g/day) and the point where urinary protein loss exceeds hepatic synthesis capacity, causing hypoalbuminemia. Proteinuria 1-3.5 g/day is sub-nephrotic range seen in various GN types. &gt;5 g/24h (Option A) represents severe nephrotic syndrome but is not the diagnostic threshold. The 3.5 g/day cutoff correlates with when clinical edema typically develops due to severe hypoalbuminemia. TRICK: '3.5 is the magic number—roughly the protein amount in one liter of plasma'.</w:t>
      </w:r>
    </w:p>
    <w:p>
      <w:r>
        <w:t>Positive Marks: 1</w:t>
      </w:r>
    </w:p>
    <w:p>
      <w:r>
        <w:t>Negative Marks: 0.33</w:t>
      </w:r>
    </w:p>
    <w:p>
      <w:r>
        <w:t>Question: During the metastatic cascade, circulating tumor cells (CTCs) must survive in the bloodstream despite hostile conditions. Which of the following best explains CTC survival?</w:t>
      </w:r>
    </w:p>
    <w:p>
      <w:r>
        <w:t>(a) CTCs are destroyed by all circulating immune cells and rarely survive</w:t>
      </w:r>
    </w:p>
    <w:p>
      <w:r>
        <w:t>(b) CTCs are transformed into immune cells and cannot be detected</w:t>
      </w:r>
    </w:p>
    <w:p>
      <w:r>
        <w:t>(c) CTCs form microemboli with platelets and other cells, providing protection from immune attack and mechanical shear stress</w:t>
      </w:r>
    </w:p>
    <w:p>
      <w:r>
        <w:t>(d) CTCs multiply rapidly in the bloodstream before extravasating</w:t>
      </w:r>
    </w:p>
    <w:p>
      <w:r>
        <w:t>Answer: c</w:t>
      </w:r>
    </w:p>
    <w:p>
      <w:r>
        <w:t>Solution: CTCs survive by forming platelet-rich microemboli that provide a protective niche shielding them from immune cells and reducing mechanical damage from blood flow. Platelets also secrete growth factors promoting CTC survival and adhesion to vessel walls. Option A ignores protective mechanisms. Option B is scientifically implausible. Option D contradicts the hostile bloodstream environment. CONCEPT: CTC clusters &gt; individual CTCs in survival; platelets are protective escorts in bloodstream.</w:t>
      </w:r>
    </w:p>
    <w:p>
      <w:r>
        <w:t>Positive Marks: 1</w:t>
      </w:r>
    </w:p>
    <w:p>
      <w:r>
        <w:t>Negative Marks: 0.33</w:t>
      </w:r>
    </w:p>
    <w:p>
      <w:r>
        <w:t>Question: What is the normal total protein concentration in cerebrospinal fluid?</w:t>
      </w:r>
    </w:p>
    <w:p>
      <w:r>
        <w:t>(a) 150-200 mg/dL</w:t>
      </w:r>
    </w:p>
    <w:p>
      <w:r>
        <w:t>(b) 60-100 mg/dL</w:t>
      </w:r>
    </w:p>
    <w:p>
      <w:r>
        <w:t>(c) 20-40 mg/dL</w:t>
      </w:r>
    </w:p>
    <w:p>
      <w:r>
        <w:t>(d) 10-20 mg/dL</w:t>
      </w:r>
    </w:p>
    <w:p>
      <w:r>
        <w:t>Answer: c</w:t>
      </w:r>
    </w:p>
    <w:p>
      <w:r>
        <w:t>Solution: Normal CSF total protein ranges from 20-40 mg/dL (sometimes cited as 15-45 mg/dL depending on lab). Option (d) is too low. Option (b) is slightly elevated, suggesting mild pathology. Option (a) indicates significant elevation seen in meningitis, encephalitis, or spinal cord pathology. It's important to note that lumbar puncture site protein (L3-L4 level) is higher than ventricular CSF; normal values may vary with collection site.</w:t>
      </w:r>
    </w:p>
    <w:p>
      <w:r>
        <w:t>Positive Marks: 1</w:t>
      </w:r>
    </w:p>
    <w:p>
      <w:r>
        <w:t>Negative Marks: 0.33</w:t>
      </w:r>
    </w:p>
    <w:p>
      <w:r>
        <w:t>Question: The presence of &gt;5 RBCs per low power field in urine (hematuria) most commonly indicates:</w:t>
      </w:r>
    </w:p>
    <w:p>
      <w:r>
        <w:t>(a) Recent strenuous exercise</w:t>
      </w:r>
    </w:p>
    <w:p>
      <w:r>
        <w:t>(b) Normal variation</w:t>
      </w:r>
    </w:p>
    <w:p>
      <w:r>
        <w:t>(c) Glomerulonephritis or urolithiasis</w:t>
      </w:r>
    </w:p>
    <w:p>
      <w:r>
        <w:t>(d) Urinary tract infection</w:t>
      </w:r>
    </w:p>
    <w:p>
      <w:r>
        <w:t>Answer: c</w:t>
      </w:r>
    </w:p>
    <w:p>
      <w:r>
        <w:t>Solution: Hematuria (&gt;5 RBCs/lpf) suggests glomerulonephritis (dysmorphic RBCs, casts) or urolithiasis (isomorphic RBCs). UTI typically shows pyuria not isolated hematuria. Normal variation includes 0-3 RBCs. Strenuous exercise may cause transient hematuria but not persistent. Clinical pattern: dysmorphic RBCs + proteinuria + casts = glomerular; isomorphic RBCs alone = non-glomerular.</w:t>
      </w:r>
    </w:p>
    <w:p>
      <w:r>
        <w:t>Positive Marks: 1</w:t>
      </w:r>
    </w:p>
    <w:p>
      <w:r>
        <w:t>Negative Marks: 0.33</w:t>
      </w:r>
    </w:p>
    <w:p>
      <w:r>
        <w:t>Question: A 55-year-old presents with severe headache, neck rigidity, and petechial rash. CSF shows elevated neutrophils, elevated protein, and low glucose. Blood culture grows Gram-negative diplococci. The organisms produce which virulence factor responsible for the characteristic rash?</w:t>
      </w:r>
    </w:p>
    <w:p>
      <w:r>
        <w:t>(a) Polysaccharide capsule</w:t>
      </w:r>
    </w:p>
    <w:p>
      <w:r>
        <w:t>(b) IgA protease</w:t>
      </w:r>
    </w:p>
    <w:p>
      <w:r>
        <w:t>(c) Hemolysin toxin</w:t>
      </w:r>
    </w:p>
    <w:p>
      <w:r>
        <w:t>(d) Lipopolysaccharide (LPS) endotoxin causing DIC</w:t>
      </w:r>
    </w:p>
    <w:p>
      <w:r>
        <w:t>Answer: d</w:t>
      </w:r>
    </w:p>
    <w:p>
      <w:r>
        <w:t>Solution: This is meningococcal meningitis (Neisseria meningitidis, Gram-negative diplococcus). The characteristic petechial rash results from LPS endotoxin causing disseminated intravascular coagulation (DIC), vessel thrombosis, and skin hemorrhages. The polysaccharide capsule is anti-phagocytic but doesn't cause rash. IgA protease aids mucosal invasion. The petechial rash from DIC is pathognomonic for meningococcemia—a medical emergency.</w:t>
      </w:r>
    </w:p>
    <w:p>
      <w:r>
        <w:t>Positive Marks: 1</w:t>
      </w:r>
    </w:p>
    <w:p>
      <w:r>
        <w:t>Negative Marks: 0.33</w:t>
      </w:r>
    </w:p>
    <w:p>
      <w:r>
        <w:t>Question: In the hemostatic response to haemorrhage, the primary role of platelets is:</w:t>
      </w:r>
    </w:p>
    <w:p>
      <w:r>
        <w:t>(a) Dissolving fibrin and preventing thrombosis</w:t>
      </w:r>
    </w:p>
    <w:p>
      <w:r>
        <w:t>(b) Forming the primary platelet plug through adhesion and aggregation</w:t>
      </w:r>
    </w:p>
    <w:p>
      <w:r>
        <w:t>(c) Producing clotting factors and prothrombin</w:t>
      </w:r>
    </w:p>
    <w:p>
      <w:r>
        <w:t>(d) Producing antibodies against bleeding antigens</w:t>
      </w:r>
    </w:p>
    <w:p>
      <w:r>
        <w:t>Answer: b</w:t>
      </w:r>
    </w:p>
    <w:p>
      <w:r>
        <w:t>Solution: Platelets adhere to exposed subendothelium and aggregate to form the primary hemostatic plug within seconds. Options a and b are coagulation cascade functions. Option a describes fibrinolysis. Option d is immunological. The platelet plug provides immediate hemostasis; coagulation cascade provides secondary reinforcement via fibrin formation.</w:t>
      </w:r>
    </w:p>
    <w:p>
      <w:r>
        <w:t>Positive Marks: 1</w:t>
      </w:r>
    </w:p>
    <w:p>
      <w:r>
        <w:t>Negative Marks: 0.33</w:t>
      </w:r>
    </w:p>
    <w:p>
      <w:r>
        <w:t>Question: The Lp(a) lipoprotein is particularly atherogenic because it combines with:</w:t>
      </w:r>
    </w:p>
    <w:p>
      <w:r>
        <w:t>(a) Cholesterol esters bound to apoB-100</w:t>
      </w:r>
    </w:p>
    <w:p>
      <w:r>
        <w:t>(b) Apolipoprotein (a) covalently linked to apoB-100</w:t>
      </w:r>
    </w:p>
    <w:p>
      <w:r>
        <w:t>(c) High levels of triglycerides</w:t>
      </w:r>
    </w:p>
    <w:p>
      <w:r>
        <w:t>(d) Oxidized phospholipids only</w:t>
      </w:r>
    </w:p>
    <w:p>
      <w:r>
        <w:t>Answer: b</w:t>
      </w:r>
    </w:p>
    <w:p>
      <w:r>
        <w:t>Solution: Lipoprotein(a) is a variant of LDL with apolipoprotein(a) covalently linked to apoB-100, making it particularly thrombogenic and atherogenic. It's a genetic risk factor independent of LDL cholesterol, recognized by ACC/AHA as an independent risk factor for premature atherosclerosis. Option A describes regular LDL. Option C describes VLDL. Option D is incomplete. Elevated Lp(a) levels indicate high cardiovascular risk and guide more aggressive preventive therapy in nursing management.</w:t>
      </w:r>
    </w:p>
    <w:p>
      <w:r>
        <w:t>Positive Marks: 1</w:t>
      </w:r>
    </w:p>
    <w:p>
      <w:r>
        <w:t>Negative Marks: 0.33</w:t>
      </w:r>
    </w:p>
    <w:p>
      <w:r>
        <w:t>Question: HbA1c is considered the gold standard marker for long-term glycemic control because it?</w:t>
      </w:r>
    </w:p>
    <w:p>
      <w:r>
        <w:t>(a) Directly indicates current insulin production</w:t>
      </w:r>
    </w:p>
    <w:p>
      <w:r>
        <w:t>(b) Cannot be influenced by hemoglobinopathies</w:t>
      </w:r>
    </w:p>
    <w:p>
      <w:r>
        <w:t>(c) Is not affected by meals or time of day</w:t>
      </w:r>
    </w:p>
    <w:p>
      <w:r>
        <w:t>(d) Reflects blood glucose over the previous 2-3 months</w:t>
      </w:r>
    </w:p>
    <w:p>
      <w:r>
        <w:t>Answer: d</w:t>
      </w:r>
    </w:p>
    <w:p>
      <w:r>
        <w:t>Solution: HbA1c (glycated hemoglobin) forms irreversibly through non-enzymatic glycosylation during the 120-day RBC lifespan, reflecting average glucose over 8-12 weeks (approximately 2-3 months), independent of meal timing and fasting state. It IS affected by hemoglobinopathies (sickle cell, thalassemia) and conditions altering RBC lifespan. It doesn't measure insulin but glucose control via any mechanism. HbA1c ≥6.5% is diagnostic; each 1% represents approximately 35 mg/dL average glucose.</w:t>
      </w:r>
    </w:p>
    <w:p>
      <w:r>
        <w:t>Positive Marks: 1</w:t>
      </w:r>
    </w:p>
    <w:p>
      <w:r>
        <w:t>Negative Marks: 0.33</w:t>
      </w:r>
    </w:p>
    <w:p>
      <w:r>
        <w:t>Question: A patient with Zollinger-Ellison syndrome presents with severe GERD and recurrent ulcers in unusual locations including the jejunum. Which finding MOST strongly supports this diagnosis?</w:t>
      </w:r>
    </w:p>
    <w:p>
      <w:r>
        <w:t>(a) Normal fasting gastrin with positive secretin stimulation test</w:t>
      </w:r>
    </w:p>
    <w:p>
      <w:r>
        <w:t>(b) Low fasting gastrin with acid hypersecretion</w:t>
      </w:r>
    </w:p>
    <w:p>
      <w:r>
        <w:t>(c) Negative secretin stimulation test with elevated pepsinogen</w:t>
      </w:r>
    </w:p>
    <w:p>
      <w:r>
        <w:t>(d) Elevated fasting serum gastrin &gt;1000 pg/mL with gastric pH &lt;2</w:t>
      </w:r>
    </w:p>
    <w:p>
      <w:r>
        <w:t>Answer: d</w:t>
      </w:r>
    </w:p>
    <w:p>
      <w:r>
        <w:t>Solution: Fasting serum gastrin &gt;1000 pg/mL with gastric pH &lt;2 is highly specific for Zollinger-Ellison syndrome. The markedly elevated gastrin from gastrinoma causes acid hypersecretion and ulcers in unusual locations. Option A (normal fasting but positive stimulation) suggests other causes. Option B contradicts diagnosis. Option C argues against ZES. A fasting gastrin &gt;1000 with low pH is considered virtually diagnostic. Mnemonic: Gastrin &gt;1000 = Gastrinoma for sure.</w:t>
      </w:r>
    </w:p>
    <w:p>
      <w:r>
        <w:t>Positive Marks: 1</w:t>
      </w:r>
    </w:p>
    <w:p>
      <w:r>
        <w:t>Negative Marks: 0.33</w:t>
      </w:r>
    </w:p>
    <w:p>
      <w:r>
        <w:t>Question: Which finding in microcirculation during shock indicates progression from compensated to uncompensated shock?</w:t>
      </w:r>
    </w:p>
    <w:p>
      <w:r>
        <w:t>(a) Precapillary sphincter vasoconstriction with maintained normal capillary flow</w:t>
      </w:r>
    </w:p>
    <w:p>
      <w:r>
        <w:t>(b) Precapillary sphincter relaxation with capillary sludging and red cell rouleaux formation</w:t>
      </w:r>
    </w:p>
    <w:p>
      <w:r>
        <w:t>(c) Increased capillary hydrostatic pressure with improved oxygen extraction</w:t>
      </w:r>
    </w:p>
    <w:p>
      <w:r>
        <w:t>(d) Uniform vasodilation of both arterioles and venules simultaneously</w:t>
      </w:r>
    </w:p>
    <w:p>
      <w:r>
        <w:t>Answer: b</w:t>
      </w:r>
    </w:p>
    <w:p>
      <w:r>
        <w:t>Solution: Progressive shock causes precapillary sphincter failure (relaxation) while postcapillary sphincters remain constricted, leading to capillary hydrostatic pressure rise, fluid extravasation, blood sludging, and red cell rouleaux—hallmarks of uncompensated shock. Option A describes compensated state. Option C describes improved perfusion. Option D lacks specificity regarding sphincter behavior. Critical pathology: Sludging = stagnant anoxia = irreversibility developing.</w:t>
      </w:r>
    </w:p>
    <w:p>
      <w:r>
        <w:t>Positive Marks: 1</w:t>
      </w:r>
    </w:p>
    <w:p>
      <w:r>
        <w:t>Negative Marks: 0.33</w:t>
      </w:r>
    </w:p>
    <w:p>
      <w:r>
        <w:t>Question: The intrinsic pathway of coagulation is initiated when blood comes into contact with</w:t>
      </w:r>
    </w:p>
    <w:p>
      <w:r>
        <w:t>(a) Platelets and calcium</w:t>
      </w:r>
    </w:p>
    <w:p>
      <w:r>
        <w:t>(b) Tissue factor (TF) from damaged endothelium</w:t>
      </w:r>
    </w:p>
    <w:p>
      <w:r>
        <w:t>(c) Negatively charged phospholipid surfaces (phosphatidylserine)</w:t>
      </w:r>
    </w:p>
    <w:p>
      <w:r>
        <w:t>(d) Factor VII and fibrinogen</w:t>
      </w:r>
    </w:p>
    <w:p>
      <w:r>
        <w:t>Answer: c</w:t>
      </w:r>
    </w:p>
    <w:p>
      <w:r>
        <w:t>Solution: The intrinsic pathway is activated when blood contacts negatively charged phospholipid surfaces (exposed phosphatidylserine from cell membranes) or glass/foreign surfaces, triggering Factor XII activation. Tissue factor initiates the extrinsic pathway (option b). Platelets and calcium support but don't initiate the pathway. Factor VII activates the extrinsic pathway. Understanding pathway initiation is crucial for thrombosis pathophysiology. Key distinction: Intrinsic = contact activation (phospholipids); Extrinsic = tissue damage (tissue factor). This is tested frequently in NORCET and AIIMS exams.</w:t>
      </w:r>
    </w:p>
    <w:p>
      <w:r>
        <w:t>Positive Marks: 1</w:t>
      </w:r>
    </w:p>
    <w:p>
      <w:r>
        <w:t>Negative Marks: 0.33</w:t>
      </w:r>
    </w:p>
    <w:p>
      <w:r>
        <w:t>Question: What is the normal mean corpuscular hemoglobin (MCH) value?</w:t>
      </w:r>
    </w:p>
    <w:p>
      <w:r>
        <w:t>(a) 20-24 picograms</w:t>
      </w:r>
    </w:p>
    <w:p>
      <w:r>
        <w:t>(b) 35-40 picograms</w:t>
      </w:r>
    </w:p>
    <w:p>
      <w:r>
        <w:t>(c) 32-36 picograms</w:t>
      </w:r>
    </w:p>
    <w:p>
      <w:r>
        <w:t>(d) 27-31 picograms</w:t>
      </w:r>
    </w:p>
    <w:p>
      <w:r>
        <w:t>Answer: d</w:t>
      </w:r>
    </w:p>
    <w:p>
      <w:r>
        <w:t>Solution: Normal MCH is 27-31 picograms (pg). MCH &lt; 27 pg indicates hypochromia (option a), MCH &gt; 31 pg indicates hyperchromia (options c and d). MCH is calculated as (Hb × 10) / RBC count and reflects average hemoglobin per RBC, useful in classifying anemia types. MNEMONIC: '27-31: Twenty Seven to Thirty One - ascending order'</w:t>
      </w:r>
    </w:p>
    <w:p>
      <w:r>
        <w:t>Positive Marks: 1</w:t>
      </w:r>
    </w:p>
    <w:p>
      <w:r>
        <w:t>Negative Marks: 0.33</w:t>
      </w:r>
    </w:p>
    <w:p>
      <w:r>
        <w:t>Question: In the FAB classification of Acute Myeloid Leukaemia, which type represents undifferentiated myeloblastic leukaemia?</w:t>
      </w:r>
    </w:p>
    <w:p>
      <w:r>
        <w:t>(a) FAB M2</w:t>
      </w:r>
    </w:p>
    <w:p>
      <w:r>
        <w:t>(b) FAB M1</w:t>
      </w:r>
    </w:p>
    <w:p>
      <w:r>
        <w:t>(c) FAB M3</w:t>
      </w:r>
    </w:p>
    <w:p>
      <w:r>
        <w:t>(d) FAB M0</w:t>
      </w:r>
    </w:p>
    <w:p>
      <w:r>
        <w:t>Answer: d</w:t>
      </w:r>
    </w:p>
    <w:p>
      <w:r>
        <w:t>Solution: FAB M0 represents undifferentiated (minimally differentiated) acute myeloid leukaemia with myeloid markers but minimal myeloid differentiation. FAB M1 is myeloblastic without maturation, M2 is myeloblastic with maturation, and M3 is promyelocytic leukaemia. M0 is rare and identified by electron microscopy and immunophenotyping. Memory aid: M0 = Most undifferentiated, requires special studies for diagnosis.</w:t>
      </w:r>
    </w:p>
    <w:p>
      <w:r>
        <w:t>Positive Marks: 1</w:t>
      </w:r>
    </w:p>
    <w:p>
      <w:r>
        <w:t>Negative Marks: 0.33</w:t>
      </w:r>
    </w:p>
    <w:p>
      <w:r>
        <w:t>Question: In tuberculous infection, formation of the primary complex involves three interconnected components. Which structure represents lymphatic spread from the initial lung lesion?</w:t>
      </w:r>
    </w:p>
    <w:p>
      <w:r>
        <w:t>(a) Pleural effusion</w:t>
      </w:r>
    </w:p>
    <w:p>
      <w:r>
        <w:t>(b) Bronchial erosion</w:t>
      </w:r>
    </w:p>
    <w:p>
      <w:r>
        <w:t>(c) Ghon's lymphangitis</w:t>
      </w:r>
    </w:p>
    <w:p>
      <w:r>
        <w:t>(d) Caseous necrosis</w:t>
      </w:r>
    </w:p>
    <w:p>
      <w:r>
        <w:t>Answer: c</w:t>
      </w:r>
    </w:p>
    <w:p>
      <w:r>
        <w:t>Solution: Ghon's lymphangitis is the lymphatic inflammation along lymphatic vessels draining from the Ghon's focus (subpleural primary TB lesion), representing the second component of the primary complex triad. Pleural effusion is a separate complication. Caseous necrosis is within the Ghon's focus itself (first component). Bronchial erosion occurs in progressive TB. The primary complex triad comprises: (1) Ghon's focus, (2) Ghon's lymphangitis, (3) hilar lymphadenitis. This structure ensures lymphatic spread to regional lymph nodes.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