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patient develops severe muscle rigidity, arched back (opisthotonos), and risus sardonicus (fixed grin) following poison ingestion. Which poison is MOST likely responsible?</w:t>
      </w:r>
    </w:p>
    <w:p>
      <w:r>
        <w:t>(a) Atropine</w:t>
      </w:r>
    </w:p>
    <w:p>
      <w:r>
        <w:t>(b) Strychnine</w:t>
      </w:r>
    </w:p>
    <w:p>
      <w:r>
        <w:t>(c) Arsenic</w:t>
      </w:r>
    </w:p>
    <w:p>
      <w:r>
        <w:t>(d) Morphine</w:t>
      </w:r>
    </w:p>
    <w:p>
      <w:r>
        <w:t>Answer: b</w:t>
      </w:r>
    </w:p>
    <w:p>
      <w:r>
        <w:t>Solution: Strychnine causes unopposed motor neuron excitation producing characteristic opisthotonos and risus sardonicus. Morphine causes CNS depression with miosis, not rigidity. Atropine causes anticholinergic effects with mydriasis and agitation. Arsenic causes GI symptoms and neuropathy. The triad of rigid muscles, opisthotonos, and risus sardonicus is pathognomonic for strychnine. Memory aid: Strychnine = Scary Smile.</w:t>
      </w:r>
    </w:p>
    <w:p>
      <w:r>
        <w:t>Positive Marks: 1</w:t>
      </w:r>
    </w:p>
    <w:p>
      <w:r>
        <w:t>Negative Marks: 0.33</w:t>
      </w:r>
    </w:p>
    <w:p>
      <w:r>
        <w:t>Question: In which year was the Narcotic Drugs and Psychotropic Substances (NDPS) Act enacted in India?</w:t>
      </w:r>
    </w:p>
    <w:p>
      <w:r>
        <w:t>(a) 1992</w:t>
      </w:r>
    </w:p>
    <w:p>
      <w:r>
        <w:t>(b) 1990</w:t>
      </w:r>
    </w:p>
    <w:p>
      <w:r>
        <w:t>(c) 1988</w:t>
      </w:r>
    </w:p>
    <w:p>
      <w:r>
        <w:t>(d) 1985</w:t>
      </w:r>
    </w:p>
    <w:p>
      <w:r>
        <w:t>Answer: c</w:t>
      </w:r>
    </w:p>
    <w:p>
      <w:r>
        <w:t>Solution: The NDPS Act was enacted in 1985 and came into force in 1989. This is a fundamental Indian law that regulates the production, possession, sale, purchase, transport and use of narcotic drugs and psychotropic substances. Option 'a' is the year it was enacted but not when it came into force. Options 'c' and 'd' are incorrect years. Remember: NDPS 1985 is the baseline reference for all drug laws in India.</w:t>
      </w:r>
    </w:p>
    <w:p>
      <w:r>
        <w:t>Positive Marks: 1</w:t>
      </w:r>
    </w:p>
    <w:p>
      <w:r>
        <w:t>Negative Marks: 0.33</w:t>
      </w:r>
    </w:p>
    <w:p>
      <w:r>
        <w:t>Question: In a suspected arsenic poisoning case, which of the following samples provides the highest diagnostic value for post-mortem toxicological analysis when tissue preservation is adequate?</w:t>
      </w:r>
    </w:p>
    <w:p>
      <w:r>
        <w:t>(a) Stomach contents, liver, and kidney tissues</w:t>
      </w:r>
    </w:p>
    <w:p>
      <w:r>
        <w:t>(b) Bone marrow aspirate</w:t>
      </w:r>
    </w:p>
    <w:p>
      <w:r>
        <w:t>(c) Hair and nail samples demonstrating chronic arsenic accumulation</w:t>
      </w:r>
    </w:p>
    <w:p>
      <w:r>
        <w:t>(d) Brain tissue and cerebrospinal fluid</w:t>
      </w:r>
    </w:p>
    <w:p>
      <w:r>
        <w:t>Answer: a</w:t>
      </w:r>
    </w:p>
    <w:p>
      <w:r>
        <w:t>Solution: Stomach contents, liver, and kidney tissues provide the highest concentration and best diagnostic value for post-mortem arsenic detection as arsenic accumulates in these organs and stomach contents directly indicate ingestion route. Hair and nails show chronic exposure but not acute poisoning levels. Brain and cerebrospinal fluid contain lower arsenic concentrations. Bone marrow is rarely sampled. Viscera are standard samples in forensic toxicology. Target organs: Stomach, liver, kidney, spleen for arsenic analysis.</w:t>
      </w:r>
    </w:p>
    <w:p>
      <w:r>
        <w:t>Positive Marks: 1</w:t>
      </w:r>
    </w:p>
    <w:p>
      <w:r>
        <w:t>Negative Marks: 0.33</w:t>
      </w:r>
    </w:p>
    <w:p>
      <w:r>
        <w:t>Question: A doctor prescribes morphine for a patient with terminal cancer. Which documentation is MANDATORY under NDPS Act?</w:t>
      </w:r>
    </w:p>
    <w:p>
      <w:r>
        <w:t>(a) Only the drug name and dose in the patient's medical record</w:t>
      </w:r>
    </w:p>
    <w:p>
      <w:r>
        <w:t>(b) Simple written note mentioning the indication</w:t>
      </w:r>
    </w:p>
    <w:p>
      <w:r>
        <w:t>(c) Oral prescription followed by written record within 48 hours</w:t>
      </w:r>
    </w:p>
    <w:p>
      <w:r>
        <w:t>(d) Prescription in duplicate with specific formats, patient details, and doctor's registration number</w:t>
      </w:r>
    </w:p>
    <w:p>
      <w:r>
        <w:t>Answer: d</w:t>
      </w:r>
    </w:p>
    <w:p>
      <w:r>
        <w:t>Solution: NDPS Act requires morphine and Schedule II drugs to be prescribed in duplicate with specific formats, patient identification, doctor's registration number, and maintained according to regulations. Option 'a' is incomplete documentation. Option 'c' is too informal. Option 'd' violates prescription norms. Proper documentation prevents diversion and ensures accountability. Healthcare providers must follow Form 16 (morphine) and proper prescription protocols under NDPS regulations.</w:t>
      </w:r>
    </w:p>
    <w:p>
      <w:r>
        <w:t>Positive Marks: 1</w:t>
      </w:r>
    </w:p>
    <w:p>
      <w:r>
        <w:t>Negative Marks: 0.33</w:t>
      </w:r>
    </w:p>
    <w:p>
      <w:r>
        <w:t>Question: In a patient with barbiturate poisoning, which finding indicates severe poisoning requiring emergency airway management?</w:t>
      </w:r>
    </w:p>
    <w:p>
      <w:r>
        <w:t>(a) Drowsiness and difficulty in arousal but responsive to pain</w:t>
      </w:r>
    </w:p>
    <w:p>
      <w:r>
        <w:t>(b) Nystagmus and ataxia with slurred speech</w:t>
      </w:r>
    </w:p>
    <w:p>
      <w:r>
        <w:t>(c) Confusion and slurred speech with normal pupillary responses</w:t>
      </w:r>
    </w:p>
    <w:p>
      <w:r>
        <w:t>(d) Loss of corneal reflex and absence of deep tendon reflexes</w:t>
      </w:r>
    </w:p>
    <w:p>
      <w:r>
        <w:t>Answer: d</w:t>
      </w:r>
    </w:p>
    <w:p>
      <w:r>
        <w:t>Solution: Loss of corneal reflex and absence of deep tendon reflexes indicate stage III-IV barbiturate poisoning with impending respiratory depression requiring immediate airway protection. Confusion and slurred speech represent stage I-II poisoning with recovery possible. Drowsiness with some responsiveness indicates stage II. Nystagmus and ataxia are stage I features. Loss of protective reflexes is the critical threshold indicating imminent respiratory failure.</w:t>
      </w:r>
    </w:p>
    <w:p>
      <w:r>
        <w:t>Positive Marks: 1</w:t>
      </w:r>
    </w:p>
    <w:p>
      <w:r>
        <w:t>Negative Marks: 0.33</w:t>
      </w:r>
    </w:p>
    <w:p>
      <w:r>
        <w:t>Question: A patient admitted to the psychiatric ward has a history of heroin addiction. Under NDPS Act provisions for de-addiction, which statement is correct?</w:t>
      </w:r>
    </w:p>
    <w:p>
      <w:r>
        <w:t>(a) Addicts can be forced to undergo treatment against their wishes</w:t>
      </w:r>
    </w:p>
    <w:p>
      <w:r>
        <w:t>(b) Addiction is recognized as a disease requiring treatment and rehabilitation</w:t>
      </w:r>
    </w:p>
    <w:p>
      <w:r>
        <w:t>(c) Treatment is only available through police-supervised centers</w:t>
      </w:r>
    </w:p>
    <w:p>
      <w:r>
        <w:t>(d) Addiction is a criminal offense that requires mandatory imprisonment</w:t>
      </w:r>
    </w:p>
    <w:p>
      <w:r>
        <w:t>Answer: b</w:t>
      </w:r>
    </w:p>
    <w:p>
      <w:r>
        <w:t>Solution: The NDPS Act, particularly Section 64A and amendments, recognizes drug addiction as a disease requiring treatment and rehabilitation, not purely criminal punishment. Section 64A provides for de-addiction treatment in recognized centers. Option 'a' is outdated—addiction is now viewed as treatable condition. Option 'c' violates patient rights. Option 'd' is incorrect—treatment centers are healthcare facilities, not police centers. The shift towards harm reduction and rehabilitation is evident in modern NDPS jurisprudence.</w:t>
      </w:r>
    </w:p>
    <w:p>
      <w:r>
        <w:t>Positive Marks: 1</w:t>
      </w:r>
    </w:p>
    <w:p>
      <w:r>
        <w:t>Negative Marks: 0.33</w:t>
      </w:r>
    </w:p>
    <w:p>
      <w:r>
        <w:t>Question: Cyanide toxicity can be treated with sodium nitrite because nitrite causes the formation of which hemoglobin derivative that binds and inactivates cyanide?</w:t>
      </w:r>
    </w:p>
    <w:p>
      <w:r>
        <w:t>(a) Fetal hemoglobin</w:t>
      </w:r>
    </w:p>
    <w:p>
      <w:r>
        <w:t>(b) Methemoglobin</w:t>
      </w:r>
    </w:p>
    <w:p>
      <w:r>
        <w:t>(c) Carboxyhemoglobin</w:t>
      </w:r>
    </w:p>
    <w:p>
      <w:r>
        <w:t>(d) Sulfhemoglobin</w:t>
      </w:r>
    </w:p>
    <w:p>
      <w:r>
        <w:t>Answer: b</w:t>
      </w:r>
    </w:p>
    <w:p>
      <w:r>
        <w:t>Solution: Sodium nitrite oxidizes hemoglobin iron from ferrous (+2) to ferric (+3) state forming methemoglobin, which binds cyanide with higher affinity than cytochrome c oxidase, preventing mitochondrial inhibition. Carboxyhemoglobin forms with CO poisoning, not relevant to cyanide treatment. Sulfhemoglobin and fetal hemoglobin lack this binding property. Thiosulfate then converts bound cyanide to thiocyanate for renal excretion. Mechanism: Nitrite → Methemoglobin → Cyanide binding.</w:t>
      </w:r>
    </w:p>
    <w:p>
      <w:r>
        <w:t>Positive Marks: 1</w:t>
      </w:r>
    </w:p>
    <w:p>
      <w:r>
        <w:t>Negative Marks: 0.33</w:t>
      </w:r>
    </w:p>
    <w:p>
      <w:r>
        <w:t>Question: Which offense under NDPS Act carries NO punishment if committed by a first-time drug user with only consumption (not trafficking)?</w:t>
      </w:r>
    </w:p>
    <w:p>
      <w:r>
        <w:t>(a) Registered de-addiction treatment can substitute imprisonment under certain conditions</w:t>
      </w:r>
    </w:p>
    <w:p>
      <w:r>
        <w:t>(b) Consumption can never be exempted from punishment</w:t>
      </w:r>
    </w:p>
    <w:p>
      <w:r>
        <w:t>(c) Private use at home is legal without prescription</w:t>
      </w:r>
    </w:p>
    <w:p>
      <w:r>
        <w:t>(d) Consumption is always bailable regardless of quantity</w:t>
      </w:r>
    </w:p>
    <w:p>
      <w:r>
        <w:t>Answer: a</w:t>
      </w:r>
    </w:p>
    <w:p>
      <w:r>
        <w:t>Solution: Under Section 64A and subsequent amendments to NDPS Act, first-time drug users can be sent for de-addiction treatment instead of imprisonment, and upon successful completion, may avoid criminal prosecution. This harm reduction approach recognizes addiction as a medical issue. Option 'a' ignores rehabilitation provisions. Option 'c' is oversimplified. Option 'd' is incorrect—even home use requires prescription if it's a controlled substance. The de-addiction exception is a progressive provision encouraging treatment over punishment.</w:t>
      </w:r>
    </w:p>
    <w:p>
      <w:r>
        <w:t>Positive Marks: 1</w:t>
      </w:r>
    </w:p>
    <w:p>
      <w:r>
        <w:t>Negative Marks: 0.33</w:t>
      </w:r>
    </w:p>
    <w:p>
      <w:r>
        <w:t>Question: Under the Indian Penal Code, which section specifically addresses punishment for voluntarily causing hurt by administering poison?</w:t>
      </w:r>
    </w:p>
    <w:p>
      <w:r>
        <w:t>(a) Section 336 - Act endangering human life</w:t>
      </w:r>
    </w:p>
    <w:p>
      <w:r>
        <w:t>(b) Section 272 - Adulteration of food or drink</w:t>
      </w:r>
    </w:p>
    <w:p>
      <w:r>
        <w:t>(c) Section 304 - Culpable homicide</w:t>
      </w:r>
    </w:p>
    <w:p>
      <w:r>
        <w:t>(d) Section 328 - Causing hurt by poison</w:t>
      </w:r>
    </w:p>
    <w:p>
      <w:r>
        <w:t>Answer: d</w:t>
      </w:r>
    </w:p>
    <w:p>
      <w:r>
        <w:t>Solution: Section 328 IPC provides punishment of up to 6 months imprisonment or Rs 1000 fine for causing hurt by poison or noxious substance. Section 272 deals with adulteration of articles. Section 336 concerns endangering life generally. Section 304 applies when death results. Section 328 is the specific section for non-fatal poisoning causing hurt. Knowledge of IPC sections is essential for forensic nursing practice in India.</w:t>
      </w:r>
    </w:p>
    <w:p>
      <w:r>
        <w:t>Positive Marks: 1</w:t>
      </w:r>
    </w:p>
    <w:p>
      <w:r>
        <w:t>Negative Marks: 0.33</w:t>
      </w:r>
    </w:p>
    <w:p>
      <w:r>
        <w:t>Question: A patient with severe burns requires continuous opioid analgesia for 3 months. Under NDPS Act, what is the maximum duration for which morphine can be prescribed initially without re-evaluation?</w:t>
      </w:r>
    </w:p>
    <w:p>
      <w:r>
        <w:t>(a) 30 days</w:t>
      </w:r>
    </w:p>
    <w:p>
      <w:r>
        <w:t>(b) 60 days</w:t>
      </w:r>
    </w:p>
    <w:p>
      <w:r>
        <w:t>(c) 14 days</w:t>
      </w:r>
    </w:p>
    <w:p>
      <w:r>
        <w:t>(d) 7 days</w:t>
      </w:r>
    </w:p>
    <w:p>
      <w:r>
        <w:t>Answer: a</w:t>
      </w:r>
    </w:p>
    <w:p>
      <w:r>
        <w:t>Solution: NDPS Act typically allows prescription of Schedule II narcotic drugs for a maximum of 30 days initially, after which re-evaluation and re-prescription are required. This ensures regular clinical assessment and prevents abuse. Option 'a' (7 days) is too restrictive. Option 'b' (14 days) may be insufficient for severe cases. Option 'd' (60 days) violates regulations. The 30-day limit balances patient pain management with regulatory oversight and prevention of diversion.</w:t>
      </w:r>
    </w:p>
    <w:p>
      <w:r>
        <w:t>Positive Marks: 1</w:t>
      </w:r>
    </w:p>
    <w:p>
      <w:r>
        <w:t>Negative Marks: 0.33</w:t>
      </w:r>
    </w:p>
    <w:p>
      <w:r>
        <w:t>Question: Poisons are classified based on their mechanism of action and effects. Which of the following is NOT a recognized classification of poisons?</w:t>
      </w:r>
    </w:p>
    <w:p>
      <w:r>
        <w:t>(a) Protective poisons</w:t>
      </w:r>
    </w:p>
    <w:p>
      <w:r>
        <w:t>(b) Corrosive poisons</w:t>
      </w:r>
    </w:p>
    <w:p>
      <w:r>
        <w:t>(c) Systemic poisons</w:t>
      </w:r>
    </w:p>
    <w:p>
      <w:r>
        <w:t>(d) Irritant poisons</w:t>
      </w:r>
    </w:p>
    <w:p>
      <w:r>
        <w:t>Answer: a</w:t>
      </w:r>
    </w:p>
    <w:p>
      <w:r>
        <w:t>Solution: Poisons are classified as corrosive (tissue destruction), irritant (inflammation), systemic (organ/system effects), and gaseous types. Protective poisons is not recognized since poisons cause harm, not protection. The first three represent standard toxicological classifications used in forensic medicine. Protective agents would be antidotes or antitoxins, not poisons.</w:t>
      </w:r>
    </w:p>
    <w:p>
      <w:r>
        <w:t>Positive Marks: 1</w:t>
      </w:r>
    </w:p>
    <w:p>
      <w:r>
        <w:t>Negative Marks: 0.33</w:t>
      </w:r>
    </w:p>
    <w:p>
      <w:r>
        <w:t>Question: Under NDPS Act, if a patient develops iatrogenic addiction to morphine during legitimate pain management in hospital, what is the CORRECT approach?</w:t>
      </w:r>
    </w:p>
    <w:p>
      <w:r>
        <w:t>(a) Continue morphine indefinitely at same dose to maintain analgesia</w:t>
      </w:r>
    </w:p>
    <w:p>
      <w:r>
        <w:t>(b) Abruptly stop morphine to prevent addiction progression</w:t>
      </w:r>
    </w:p>
    <w:p>
      <w:r>
        <w:t>(c) Switch immediately to non-narcotic analgesics without tapering</w:t>
      </w:r>
    </w:p>
    <w:p>
      <w:r>
        <w:t>(d) Gradually taper morphine under medical supervision with possible de-addiction support</w:t>
      </w:r>
    </w:p>
    <w:p>
      <w:r>
        <w:t>Answer: d</w:t>
      </w:r>
    </w:p>
    <w:p>
      <w:r>
        <w:t>Solution: Iatrogenic addiction during legitimate pain management should be managed by gradual tapering under medical supervision, with referral to de-addiction services if needed. Abrupt cessation (option b) causes withdrawal suffering. Indefinite continuation (option a) perpetuates dependence. Immediate switching (option c) causes withdrawal. NDPS Act recognizes medical necessity of narcotics while providing framework for safe de-addiction. This approach balances pain control with addiction prevention.</w:t>
      </w:r>
    </w:p>
    <w:p>
      <w:r>
        <w:t>Positive Marks: 1</w:t>
      </w:r>
    </w:p>
    <w:p>
      <w:r>
        <w:t>Negative Marks: 0.33</w:t>
      </w:r>
    </w:p>
    <w:p>
      <w:r>
        <w:t>Question: Which of the following is a characteristic clinical feature observed in acute arsenic poisoning?</w:t>
      </w:r>
    </w:p>
    <w:p>
      <w:r>
        <w:t>(a) Sweet smell on breath</w:t>
      </w:r>
    </w:p>
    <w:p>
      <w:r>
        <w:t>(b) Fruity smell on breath</w:t>
      </w:r>
    </w:p>
    <w:p>
      <w:r>
        <w:t>(c) Garlic odor on breath and mouth</w:t>
      </w:r>
    </w:p>
    <w:p>
      <w:r>
        <w:t>(d) No characteristic odor</w:t>
      </w:r>
    </w:p>
    <w:p>
      <w:r>
        <w:t>Answer: c</w:t>
      </w:r>
    </w:p>
    <w:p>
      <w:r>
        <w:t>Solution: Arsenic poisoning produces a distinctive garlic odor from conversion of arsenic to volatile compounds. Sweet odor indicates ketoacidosis. Fruity smell suggests acetonemia in ketosis. The garlic odor is pathognomonic for arsenic poisoning and helps in forensic diagnosis. Memory aid: Arsenic = Ail (garlic in French).</w:t>
      </w:r>
    </w:p>
    <w:p>
      <w:r>
        <w:t>Positive Marks: 1</w:t>
      </w:r>
    </w:p>
    <w:p>
      <w:r>
        <w:t>Negative Marks: 0.33</w:t>
      </w:r>
    </w:p>
    <w:p>
      <w:r>
        <w:t>Question: Which of the following is NOT a function of the Central Bureau of Narcotics under the NDPS Act?</w:t>
      </w:r>
    </w:p>
    <w:p>
      <w:r>
        <w:t>(a) Coordination with international drug control agencies</w:t>
      </w:r>
    </w:p>
    <w:p>
      <w:r>
        <w:t>(b) Regulation of licit cultivation of narcotic drugs</w:t>
      </w:r>
    </w:p>
    <w:p>
      <w:r>
        <w:t>(c) Monitoring pharmaceutical use of controlled substances</w:t>
      </w:r>
    </w:p>
    <w:p>
      <w:r>
        <w:t>(d) Direct arrest and prosecution of drug offenders</w:t>
      </w:r>
    </w:p>
    <w:p>
      <w:r>
        <w:t>Answer: d</w:t>
      </w:r>
    </w:p>
    <w:p>
      <w:r>
        <w:t>Solution: The Central Bureau of Narcotics regulates cultivation, monitors pharmaceutical use, and coordinates with international agencies, but direct arrest and prosecution is the function of law enforcement agencies (police) and prosecution is handled by the judiciary. The Central Bureau is primarily an administrative and regulatory body, not a law enforcement agency empowered to arrest. Options 'a', 'b', and 'd' are correct functions of the Bureau.</w:t>
      </w:r>
    </w:p>
    <w:p>
      <w:r>
        <w:t>Positive Marks: 1</w:t>
      </w:r>
    </w:p>
    <w:p>
      <w:r>
        <w:t>Negative Marks: 0.33</w:t>
      </w:r>
    </w:p>
    <w:p>
      <w:r>
        <w:t>Question: The characteristic clinical sign of acute morphine (opioid) poisoning is:</w:t>
      </w:r>
    </w:p>
    <w:p>
      <w:r>
        <w:t>(a) Fixed dilated pupils with muscle rigidity</w:t>
      </w:r>
    </w:p>
    <w:p>
      <w:r>
        <w:t>(b) Constricted pupils with excessive salivation and lacrimation</w:t>
      </w:r>
    </w:p>
    <w:p>
      <w:r>
        <w:t>(c) Dilated pupils (mydriasis) with increased motor activity</w:t>
      </w:r>
    </w:p>
    <w:p>
      <w:r>
        <w:t>(d) Pinpoint pupils (miosis) with respiratory depression</w:t>
      </w:r>
    </w:p>
    <w:p>
      <w:r>
        <w:t>Answer: d</w:t>
      </w:r>
    </w:p>
    <w:p>
      <w:r>
        <w:t>Solution: Morphine and opioids cause miosis (pinpoint pupils) from depression of the pupillary center and respiratory depression from depression of the respiratory center. These form the classic opioid triad along with CNS depression. Mydriasis indicates anticholinergic or stimulant poisoning. Fixed pupils suggest brain death or different poisoning types. The pinpoint pupils with respiratory depression are diagnostic features. Memory aid: Opioids = Odd pin-sized pupils.</w:t>
      </w:r>
    </w:p>
    <w:p>
      <w:r>
        <w:t>Positive Marks: 1</w:t>
      </w:r>
    </w:p>
    <w:p>
      <w:r>
        <w:t>Negative Marks: 0.33</w:t>
      </w:r>
    </w:p>
    <w:p>
      <w:r>
        <w:t>Question: Under Schedule I of the NDPS Act, which drug is classified as having no accepted medical use and highest abuse potential?</w:t>
      </w:r>
    </w:p>
    <w:p>
      <w:r>
        <w:t>(a) Methadone</w:t>
      </w:r>
    </w:p>
    <w:p>
      <w:r>
        <w:t>(b) Codeine</w:t>
      </w:r>
    </w:p>
    <w:p>
      <w:r>
        <w:t>(c) Heroin (diamorphine)</w:t>
      </w:r>
    </w:p>
    <w:p>
      <w:r>
        <w:t>(d) Morphine</w:t>
      </w:r>
    </w:p>
    <w:p>
      <w:r>
        <w:t>Answer: c</w:t>
      </w:r>
    </w:p>
    <w:p>
      <w:r>
        <w:t>Solution: Heroin (diamorphine) is listed in Schedule I of NDPS Act as having no accepted medical use in India and the highest potential for abuse. Morphine (option d) is Schedule II with medical use, Codeine (option b) is Schedule III with medical use in antitussives, and Methadone (option a) is Schedule II with medical use in pain and addiction management. Heroin is totally prohibited in India. Key point: Schedule I = most restricted, no medical use.</w:t>
      </w:r>
    </w:p>
    <w:p>
      <w:r>
        <w:t>Positive Marks: 1</w:t>
      </w:r>
    </w:p>
    <w:p>
      <w:r>
        <w:t>Negative Marks: 0.33</w:t>
      </w:r>
    </w:p>
    <w:p>
      <w:r>
        <w:t>Question: Which of the following is the most commonly encountered corrosive poison causing fatal poisoning by ingestion in India?</w:t>
      </w:r>
    </w:p>
    <w:p>
      <w:r>
        <w:t>(a) Acetic acid (weak corrosive)</w:t>
      </w:r>
    </w:p>
    <w:p>
      <w:r>
        <w:t>(b) Hydrochloric acid (muriatic acid)</w:t>
      </w:r>
    </w:p>
    <w:p>
      <w:r>
        <w:t>(c) Sulfuric acid (oil of vitriol)</w:t>
      </w:r>
    </w:p>
    <w:p>
      <w:r>
        <w:t>(d) Nitric acid (aqua fortis)</w:t>
      </w:r>
    </w:p>
    <w:p>
      <w:r>
        <w:t>Answer: c</w:t>
      </w:r>
    </w:p>
    <w:p>
      <w:r>
        <w:t>Solution: Sulfuric acid is the most common corrosive poison in fatal poisoning cases in India due to widespread industrial and domestic use. It causes severe chemical burns of the esophagus, stomach, and intestines with high mortality. Hydrochloric acid and nitric acid are less commonly used domestically. Acetic acid is a weak corrosive causing minimal damage. Forensic epidemiology in India shows sulfuric acid as the leading corrosive poison.</w:t>
      </w:r>
    </w:p>
    <w:p>
      <w:r>
        <w:t>Positive Marks: 1</w:t>
      </w:r>
    </w:p>
    <w:p>
      <w:r>
        <w:t>Negative Marks: 0.33</w:t>
      </w:r>
    </w:p>
    <w:p>
      <w:r>
        <w:t>Question: Under NDPS Act, what is the maximum punishment for cultivating opium poppy without authorization?</w:t>
      </w:r>
    </w:p>
    <w:p>
      <w:r>
        <w:t>(a) 5-10 years imprisonment and fine up to ₹2,00,000</w:t>
      </w:r>
    </w:p>
    <w:p>
      <w:r>
        <w:t>(b) Life imprisonment and fine up to ₹10,00,000</w:t>
      </w:r>
    </w:p>
    <w:p>
      <w:r>
        <w:t>(c) 10-20 years imprisonment and fine up to ₹5,00,000</w:t>
      </w:r>
    </w:p>
    <w:p>
      <w:r>
        <w:t>(d) 3-10 years imprisonment and fine up to ₹1,00,000</w:t>
      </w:r>
    </w:p>
    <w:p>
      <w:r>
        <w:t>Answer: c</w:t>
      </w:r>
    </w:p>
    <w:p>
      <w:r>
        <w:t>Solution: Section 20 of NDPS Act prescribes 10-20 years imprisonment and fine up to ₹5,00,000 for unauthorized cultivation of opium poppy. Option 'a' is lesser punishment. Option 'b' is insufficient. Option 'd' is excessive. Opium cultivation is strictly regulated in India; only licensed cultivators can grow opium poppy in specific regions under stringent control. Unauthorized cultivation is severely punished to prevent uncontrolled drug production.</w:t>
      </w:r>
    </w:p>
    <w:p>
      <w:r>
        <w:t>Positive Marks: 1</w:t>
      </w:r>
    </w:p>
    <w:p>
      <w:r>
        <w:t>Negative Marks: 0.33</w:t>
      </w:r>
    </w:p>
    <w:p>
      <w:r>
        <w:t>Question: A poison is defined as a substance that when absorbed produces harmful effects or death. What is the minimum quantity required to produce these harmful effects called?</w:t>
      </w:r>
    </w:p>
    <w:p>
      <w:r>
        <w:t>(a) Minimal effective dose</w:t>
      </w:r>
    </w:p>
    <w:p>
      <w:r>
        <w:t>(b) Lethal dose</w:t>
      </w:r>
    </w:p>
    <w:p>
      <w:r>
        <w:t>(c) Toxic dose</w:t>
      </w:r>
    </w:p>
    <w:p>
      <w:r>
        <w:t>(d) Therapeutic dose</w:t>
      </w:r>
    </w:p>
    <w:p>
      <w:r>
        <w:t>Answer: b</w:t>
      </w:r>
    </w:p>
    <w:p>
      <w:r>
        <w:t>Solution: The lethal dose (LD50) is the minimum quantity of a substance producing harmful effects or death when absorbed. Toxic dose refers to any dose causing toxic symptoms but not necessarily death. Therapeutic dose produces beneficial effects without toxicity. Minimal effective dose is any smallest amount producing an effect. Memory aid: LD = Lethal Dose.</w:t>
      </w:r>
    </w:p>
    <w:p>
      <w:r>
        <w:t>Positive Marks: 1</w:t>
      </w:r>
    </w:p>
    <w:p>
      <w:r>
        <w:t>Negative Marks: 0.33</w:t>
      </w:r>
    </w:p>
    <w:p>
      <w:r>
        <w:t>Question: According to the NDPS Act, which healthcare professional is NOT authorized to prescribe Schedule II narcotic drugs?</w:t>
      </w:r>
    </w:p>
    <w:p>
      <w:r>
        <w:t>(a) Registered Dentist with appropriate qualification</w:t>
      </w:r>
    </w:p>
    <w:p>
      <w:r>
        <w:t>(b) Registered Nurse with additional certification</w:t>
      </w:r>
    </w:p>
    <w:p>
      <w:r>
        <w:t>(c) Registered Medical Doctor (MBBS)</w:t>
      </w:r>
    </w:p>
    <w:p>
      <w:r>
        <w:t>(d) Registered Veterinarian</w:t>
      </w:r>
    </w:p>
    <w:p>
      <w:r>
        <w:t>Answer: b</w:t>
      </w:r>
    </w:p>
    <w:p>
      <w:r>
        <w:t>Solution: Only specific medical professionals (MBBS doctors, qualified dentists, and veterinarians for animals) are authorized to prescribe Schedule II drugs. Nurses, even with additional certifications, cannot prescribe narcotic drugs—they can only administer under medical supervision and maintain proper records. Options 'a', 'b', and 'c' represent authorized prescribers. Nurses' role is crucial in administration, monitoring, and documentation, but prescribing authority belongs to medical professionals only.</w:t>
      </w:r>
    </w:p>
    <w:p>
      <w:r>
        <w:t>Positive Marks: 1</w:t>
      </w:r>
    </w:p>
    <w:p>
      <w:r>
        <w:t>Negative Marks: 0.33</w:t>
      </w:r>
    </w:p>
    <w:p>
      <w:r>
        <w:t>Question: Which of the following is NOT a feature of chronic lead poisoning?</w:t>
      </w:r>
    </w:p>
    <w:p>
      <w:r>
        <w:t>(a) Anemia with basophilic stippling of red blood cells</w:t>
      </w:r>
    </w:p>
    <w:p>
      <w:r>
        <w:t>(b) Burton's line - blue-black line on gums</w:t>
      </w:r>
    </w:p>
    <w:p>
      <w:r>
        <w:t>(c) Wrist drop from motor peripheral neuropathy</w:t>
      </w:r>
    </w:p>
    <w:p>
      <w:r>
        <w:t>(d) Hypercalcemia and increased bone density</w:t>
      </w:r>
    </w:p>
    <w:p>
      <w:r>
        <w:t>Answer: d</w:t>
      </w:r>
    </w:p>
    <w:p>
      <w:r>
        <w:t>Solution: Chronic lead poisoning causes Burton's line, wrist drop, and anemia with basophilic stippling of red blood cells, but causes hypocalcemia and decreased bone density, not hypercalcemia. Lead accumulates in bones replacing calcium causing weakened bones and low calcium levels. Hypercalcemia is associated with vitamin D excess or hyperparathyroidism, not lead poisoning. The three classic findings are Burton's line, wrist drop, and anemia.</w:t>
      </w:r>
    </w:p>
    <w:p>
      <w:r>
        <w:t>Positive Marks: 1</w:t>
      </w:r>
    </w:p>
    <w:p>
      <w:r>
        <w:t>Negative Marks: 0.33</w:t>
      </w:r>
    </w:p>
    <w:p>
      <w:r>
        <w:t>Question: In a teaching hospital, a nursing instructor discovers that student nurses are accessing narcotic drug stocks without proper documentation. What is the institutional response required under NDPS Act?</w:t>
      </w:r>
    </w:p>
    <w:p>
      <w:r>
        <w:t>(a) Informal warning to students to follow procedures</w:t>
      </w:r>
    </w:p>
    <w:p>
      <w:r>
        <w:t>(b) Conduct formal inquiry, report to authorities, implement corrective measures</w:t>
      </w:r>
    </w:p>
    <w:p>
      <w:r>
        <w:t>(c) Ignore if no drugs are actually missing</w:t>
      </w:r>
    </w:p>
    <w:p>
      <w:r>
        <w:t>(d) Allow access if supervised by senior nurses</w:t>
      </w:r>
    </w:p>
    <w:p>
      <w:r>
        <w:t>Answer: b</w:t>
      </w:r>
    </w:p>
    <w:p>
      <w:r>
        <w:t>Solution: NDPS Act mandates formal investigation and reporting of any narcotic drug access irregularities to authorities, regardless of whether drugs are actually missing. The principle is prevention of diversion through strict access control. Option 'a' ignores regulatory requirements. Option 'b' is inadequate for compliance. Option 'd' doesn't address the documentation gap. Institutions must maintain zero-tolerance for narcotic drug irregularities and conduct thorough inquiries with documentation and reporting.</w:t>
      </w:r>
    </w:p>
    <w:p>
      <w:r>
        <w:t>Positive Marks: 1</w:t>
      </w:r>
    </w:p>
    <w:p>
      <w:r>
        <w:t>Negative Marks: 0.33</w:t>
      </w:r>
    </w:p>
    <w:p>
      <w:r>
        <w:t>Question: Which chelating agent is most commonly used as an antidote in acute arsenic poisoning?</w:t>
      </w:r>
    </w:p>
    <w:p>
      <w:r>
        <w:t>(a) Dimercaprol (BAL - British Anti-Lewisite)</w:t>
      </w:r>
    </w:p>
    <w:p>
      <w:r>
        <w:t>(b) Prussian blue</w:t>
      </w:r>
    </w:p>
    <w:p>
      <w:r>
        <w:t>(c) Deferoxamine</w:t>
      </w:r>
    </w:p>
    <w:p>
      <w:r>
        <w:t>(d) Ethylenediaminetetraacetic acid (EDTA)</w:t>
      </w:r>
    </w:p>
    <w:p>
      <w:r>
        <w:t>Answer: a</w:t>
      </w:r>
    </w:p>
    <w:p>
      <w:r>
        <w:t>Solution: Dimercaprol (BAL) is the most effective chelating agent for arsenic poisoning, forming a soluble complex excreted in urine within 24 hours. EDTA is used for lead poisoning, not arsenic. Deferoxamine is specific for iron poisoning. Prussian blue treats radioactive cesium and thallium poisoning. BAL was originally developed as an antidote to arsenic-based war gas. Memory aid: BAL = British Anti-Lewisite (arsenic).</w:t>
      </w:r>
    </w:p>
    <w:p>
      <w:r>
        <w:t>Positive Marks: 1</w:t>
      </w:r>
    </w:p>
    <w:p>
      <w:r>
        <w:t>Negative Marks: 0.33</w:t>
      </w:r>
    </w:p>
    <w:p>
      <w:r>
        <w:t>Question: Under the NDPS Act, what is the maximum punishment for possession of cannabis for personal consumption?</w:t>
      </w:r>
    </w:p>
    <w:p>
      <w:r>
        <w:t>(a) 2 years imprisonment and/or fine up to ₹50,000</w:t>
      </w:r>
    </w:p>
    <w:p>
      <w:r>
        <w:t>(b) 1 year imprisonment and/or fine up to ₹20,000</w:t>
      </w:r>
    </w:p>
    <w:p>
      <w:r>
        <w:t>(c) 6 months imprisonment and/or fine up to ₹10,000</w:t>
      </w:r>
    </w:p>
    <w:p>
      <w:r>
        <w:t>(d) 3 years imprisonment and/or fine up to ₹1,00,000</w:t>
      </w:r>
    </w:p>
    <w:p>
      <w:r>
        <w:t>Answer: c</w:t>
      </w:r>
    </w:p>
    <w:p>
      <w:r>
        <w:t>Solution: For possession of cannabis for personal consumption (first offense), the maximum punishment is imprisonment up to 6 months and/or fine up to ₹10,000 under Section 20 of NDPS Act. This is comparatively lenient for personal use. Option 'b', 'c', and 'd' represent progressively harsher punishments applicable to trafficking, commercial quantities, or repeat offenses. Mnemonic: Personal possession = 6 months (least severe).</w:t>
      </w:r>
    </w:p>
    <w:p>
      <w:r>
        <w:t>Positive Marks: 1</w:t>
      </w:r>
    </w:p>
    <w:p>
      <w:r>
        <w:t>Negative Marks: 0.33</w:t>
      </w:r>
    </w:p>
    <w:p>
      <w:r>
        <w:t>Question: White phosphorus poisoning presents in three phases. What is the characteristic finding in the first phase?</w:t>
      </w:r>
    </w:p>
    <w:p>
      <w:r>
        <w:t>(a) Acute renal failure and uremia</w:t>
      </w:r>
    </w:p>
    <w:p>
      <w:r>
        <w:t>(b) Jaundice and hepatic necrosis</w:t>
      </w:r>
    </w:p>
    <w:p>
      <w:r>
        <w:t>(c) Gastrointestinal symptoms: burning sensation, vomiting, and abdominal pain</w:t>
      </w:r>
    </w:p>
    <w:p>
      <w:r>
        <w:t>(d) Respiratory symptoms with phosphine gas odor</w:t>
      </w:r>
    </w:p>
    <w:p>
      <w:r>
        <w:t>Answer: c</w:t>
      </w:r>
    </w:p>
    <w:p>
      <w:r>
        <w:t>Solution: The first phase of white phosphorus poisoning involves corrosive action on the GI tract causing burning, vomiting, and abdominal pain with garlic-like odor. Respiratory symptoms occur but are not characteristic of phase one. The second phase shows apparent recovery (latent period) followed by the third phase with hepatic and renal damage. Jaundice appears in the third phase after hepatocellular damage. The triphasic course is crucial for clinical recognition.</w:t>
      </w:r>
    </w:p>
    <w:p>
      <w:r>
        <w:t>Positive Marks: 1</w:t>
      </w:r>
    </w:p>
    <w:p>
      <w:r>
        <w:t>Negative Marks: 0.33</w:t>
      </w:r>
    </w:p>
    <w:p>
      <w:r>
        <w:t>Question: A pharmaceutical company is found to be manufacturing Schedule III drugs without proper license. Under NDPS Act, who has the authority to cancel their license?</w:t>
      </w:r>
    </w:p>
    <w:p>
      <w:r>
        <w:t>(a) Narcotics Commissioner of Police</w:t>
      </w:r>
    </w:p>
    <w:p>
      <w:r>
        <w:t>(b) State Health Department only</w:t>
      </w:r>
    </w:p>
    <w:p>
      <w:r>
        <w:t>(c) Central Bureau of Narcotics with approval from central government</w:t>
      </w:r>
    </w:p>
    <w:p>
      <w:r>
        <w:t>(d) District Magistrate</w:t>
      </w:r>
    </w:p>
    <w:p>
      <w:r>
        <w:t>Answer: c</w:t>
      </w:r>
    </w:p>
    <w:p>
      <w:r>
        <w:t>Solution: The Central Bureau of Narcotics, with approval from the central government, has authority to issue, suspend, or cancel licenses for manufacturing Schedule III drugs. Option 'a' (State Health) is for general pharmaceuticals, not specifically narcotics. Option 'c' (District Magistrate) has limited authority compared to central authority. Option 'd' (Police Commissioner) executes but doesn't issue licenses. This centralized regulatory authority ensures uniform narcotic drug control across India.</w:t>
      </w:r>
    </w:p>
    <w:p>
      <w:r>
        <w:t>Positive Marks: 1</w:t>
      </w:r>
    </w:p>
    <w:p>
      <w:r>
        <w:t>Negative Marks: 0.33</w:t>
      </w:r>
    </w:p>
    <w:p>
      <w:r>
        <w:t>Question: In strychnine poisoning, the primary mechanism of toxicity involves antagonism of which inhibitory neurotransmitter?</w:t>
      </w:r>
    </w:p>
    <w:p>
      <w:r>
        <w:t>(a) Gamma-aminobutyric acid (GABA) and glycine at the spinal cord</w:t>
      </w:r>
    </w:p>
    <w:p>
      <w:r>
        <w:t>(b) Serotonin in the brainstem</w:t>
      </w:r>
    </w:p>
    <w:p>
      <w:r>
        <w:t>(c) Dopamine in the basal ganglia</w:t>
      </w:r>
    </w:p>
    <w:p>
      <w:r>
        <w:t>(d) Acetylcholine at the neuromuscular junction</w:t>
      </w:r>
    </w:p>
    <w:p>
      <w:r>
        <w:t>Answer: a</w:t>
      </w:r>
    </w:p>
    <w:p>
      <w:r>
        <w:t>Solution: Strychnine competitively antagonizes GABA and glycine, inhibitory neurotransmitters at the spinal cord level, resulting in unopposed excitation of motor neurons and muscle rigidity. Acetylcholine antagonism causes paralysis, not rigidity and convulsions. Dopamine and serotonin antagonism cause different neurological symptoms. Loss of spinal inhibition explains risus sardonicus and opisthotonos. Memory aid: Strychnine Stops GABAergic inhibition.</w:t>
      </w:r>
    </w:p>
    <w:p>
      <w:r>
        <w:t>Positive Marks: 1</w:t>
      </w:r>
    </w:p>
    <w:p>
      <w:r>
        <w:t>Negative Marks: 0.33</w:t>
      </w:r>
    </w:p>
    <w:p>
      <w:r>
        <w:t>Question: A nursing student asks: 'Can we keep unused narcotic medications in the ward for future patients?' What is the correct response based on NDPS Act?</w:t>
      </w:r>
    </w:p>
    <w:p>
      <w:r>
        <w:t>(a) No, unused narcotic drugs must be destroyed/disposed according to protocol immediately</w:t>
      </w:r>
    </w:p>
    <w:p>
      <w:r>
        <w:t>(b) No, only controlled substances need disposal; narcotics can be stored</w:t>
      </w:r>
    </w:p>
    <w:p>
      <w:r>
        <w:t>(c) Yes, if properly labeled and stored in locked cupboards</w:t>
      </w:r>
    </w:p>
    <w:p>
      <w:r>
        <w:t>(d) Yes, only if another nurse verifies and documents it</w:t>
      </w:r>
    </w:p>
    <w:p>
      <w:r>
        <w:t>Answer: a</w:t>
      </w:r>
    </w:p>
    <w:p>
      <w:r>
        <w:t>Solution: NDPS Act mandates strict disposal of unused narcotic drugs following institutional protocol—they cannot be stored or kept for future use. Every dose prescribed must be administered or properly destroyed/returned to pharmacy with documentation. Option 'a' violates regulations. Option 'c' doesn't comply with disposal requirements. Option 'd' misclassifies narcotics. This prevents drug diversion, misuse, and ensures accountability. Mnemonic: Unused = Dispose, not Store.</w:t>
      </w:r>
    </w:p>
    <w:p>
      <w:r>
        <w:t>Positive Marks: 1</w:t>
      </w:r>
    </w:p>
    <w:p>
      <w:r>
        <w:t>Negative Marks: 0.33</w:t>
      </w:r>
    </w:p>
    <w:p>
      <w:r>
        <w:t>Question: A 32-year-old patient is admitted with severe respiratory depression, pinpoint pupils (miosis), and pulmonary edema following suspected poisoning. Which of the following poisons is LEAST likely responsible?</w:t>
      </w:r>
    </w:p>
    <w:p>
      <w:r>
        <w:t>(a) Morphine and opioids</w:t>
      </w:r>
    </w:p>
    <w:p>
      <w:r>
        <w:t>(b) Strychnine</w:t>
      </w:r>
    </w:p>
    <w:p>
      <w:r>
        <w:t>(c) Phenothiazines</w:t>
      </w:r>
    </w:p>
    <w:p>
      <w:r>
        <w:t>(d) Organophosphate compounds (insecticides)</w:t>
      </w:r>
    </w:p>
    <w:p>
      <w:r>
        <w:t>Answer: b</w:t>
      </w:r>
    </w:p>
    <w:p>
      <w:r>
        <w:t>Solution: Strychnine causes muscle rigidity and convulsions with mydriasis (dilated pupils), not miosis or respiratory depression, making it least likely for this presentation. Morphine and opioids characteristically cause miosis and respiratory depression. Organophosphates cause miosis, respiratory depression, and pulmonary edema from cholinergic excess. Phenothiazines can cause miosis and respiratory depression. The clinical triad of miosis, respiratory depression, and pulmonary edema points to opioids or anticholinesterase poisoning. Differential diagnosis key: Strychnine = Rigidity, not depression.</w:t>
      </w:r>
    </w:p>
    <w:p>
      <w:r>
        <w:t>Positive Marks: 1</w:t>
      </w:r>
    </w:p>
    <w:p>
      <w:r>
        <w:t>Negative Marks: 0.33</w:t>
      </w:r>
    </w:p>
    <w:p>
      <w:r>
        <w:t>Question: Under NDPS Act amendment, if a person tests positive for drugs in urine but has valid medical prescription, what is the implication?</w:t>
      </w:r>
    </w:p>
    <w:p>
      <w:r>
        <w:t>(a) Automatic imprisonment as per schedule</w:t>
      </w:r>
    </w:p>
    <w:p>
      <w:r>
        <w:t>(b) Person cannot be prosecuted if prescription is valid and dose is therapeutic</w:t>
      </w:r>
    </w:p>
    <w:p>
      <w:r>
        <w:t>(c) Prosecution proceeds but reduced sentence if prescription is valid</w:t>
      </w:r>
    </w:p>
    <w:p>
      <w:r>
        <w:t>(d) Prescription is irrelevant; positive test means trafficking</w:t>
      </w:r>
    </w:p>
    <w:p>
      <w:r>
        <w:t>Answer: b</w:t>
      </w:r>
    </w:p>
    <w:p>
      <w:r>
        <w:t>Solution: If a person is using narcotic drugs under valid medical prescription in therapeutic doses, they cannot be prosecuted even if urine tests positive. The prescription is a complete defense. Option 'a' ignores legal defenses. Option 'c' is partially correct but implies prosecution which may not occur. Option 'd' conflates possession with trafficking. This protects patients on legitimate pain management or addiction treatment from prosecution. Valid medical use is exempt under NDPS Act.</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