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National Vector Borne Disease Control Programme (NVBDCP) was launched in India in which year?</w:t>
      </w:r>
    </w:p>
    <w:p>
      <w:r>
        <w:t>(a) 1982</w:t>
      </w:r>
    </w:p>
    <w:p>
      <w:r>
        <w:t>(b) 1975</w:t>
      </w:r>
    </w:p>
    <w:p>
      <w:r>
        <w:t>(c) 1995</w:t>
      </w:r>
    </w:p>
    <w:p>
      <w:r>
        <w:t>(d) 2003</w:t>
      </w:r>
    </w:p>
    <w:p>
      <w:r>
        <w:t>Answer: a</w:t>
      </w:r>
    </w:p>
    <w:p>
      <w:r>
        <w:t>Solution: NVBDCP was launched in 1982 to combat vector-borne diseases in India. Option B (1975) predates the formal launch. Option C (1995) marks revision of guidelines, not establishment. Option D (2003) is a recent restructuring year. Memory aid: 1982 - when India prioritized national vector control as a centralized program.</w:t>
      </w:r>
    </w:p>
    <w:p>
      <w:r>
        <w:t>Positive Marks: 1</w:t>
      </w:r>
    </w:p>
    <w:p>
      <w:r>
        <w:t>Negative Marks: 0</w:t>
      </w:r>
    </w:p>
    <w:p>
      <w:r>
        <w:t>Question: Which of the following is NOT a vector-borne disease covered under NVBDCP?</w:t>
      </w:r>
    </w:p>
    <w:p>
      <w:r>
        <w:t>(a) Malaria</w:t>
      </w:r>
    </w:p>
    <w:p>
      <w:r>
        <w:t>(b) Poliomyelitis</w:t>
      </w:r>
    </w:p>
    <w:p>
      <w:r>
        <w:t>(c) Japanese Encephalitis</w:t>
      </w:r>
    </w:p>
    <w:p>
      <w:r>
        <w:t>(d) Dengue</w:t>
      </w:r>
    </w:p>
    <w:p>
      <w:r>
        <w:t>Answer: b</w:t>
      </w:r>
    </w:p>
    <w:p>
      <w:r>
        <w:t>Solution: Poliomyelitis is a viral disease transmitted via feco-oral route, not vectors. It is covered under immunization programs, not NVBDCP. Malaria (mosquito), dengue (Aedes), and Japanese encephalitis (Culex) are all vector-borne diseases under NVBDCP scope. Trick: Remember NVBDCP focuses on VECTOR-borne diseases; polio requires no vector.</w:t>
      </w:r>
    </w:p>
    <w:p>
      <w:r>
        <w:t>Positive Marks: 1</w:t>
      </w:r>
    </w:p>
    <w:p>
      <w:r>
        <w:t>Negative Marks: 0</w:t>
      </w:r>
    </w:p>
    <w:p>
      <w:r>
        <w:t>Question: The primary vector for Plasmodium vivax transmission is:</w:t>
      </w:r>
    </w:p>
    <w:p>
      <w:r>
        <w:t>(a) Phlebotomus</w:t>
      </w:r>
    </w:p>
    <w:p>
      <w:r>
        <w:t>(b) Anopheles stephensi</w:t>
      </w:r>
    </w:p>
    <w:p>
      <w:r>
        <w:t>(c) Culex quinquefasciatus</w:t>
      </w:r>
    </w:p>
    <w:p>
      <w:r>
        <w:t>(d) Aedes egypti</w:t>
      </w:r>
    </w:p>
    <w:p>
      <w:r>
        <w:t>Answer: b</w:t>
      </w:r>
    </w:p>
    <w:p>
      <w:r>
        <w:t>Solution: Anopheles stephensi is the primary urban vector for P. vivax in India. Aedes egypti transmits dengue/chikungunya. Culex quinquefasciatus transmits lymphatic filariasis and Japanese encephalitis. Phlebotomus transmits kala-azar (Leishmania). Memory: Anopheles = Malaria vector family.</w:t>
      </w:r>
    </w:p>
    <w:p>
      <w:r>
        <w:t>Positive Marks: 1</w:t>
      </w:r>
    </w:p>
    <w:p>
      <w:r>
        <w:t>Negative Marks: 0</w:t>
      </w:r>
    </w:p>
    <w:p>
      <w:r>
        <w:t>Question: Which mosquito species is the principal vector of dengue in urban India?</w:t>
      </w:r>
    </w:p>
    <w:p>
      <w:r>
        <w:t>(a) Aedes aegypti</w:t>
      </w:r>
    </w:p>
    <w:p>
      <w:r>
        <w:t>(b) Mansonia</w:t>
      </w:r>
    </w:p>
    <w:p>
      <w:r>
        <w:t>(c) Anopheles stephensi</w:t>
      </w:r>
    </w:p>
    <w:p>
      <w:r>
        <w:t>(d) Culex quinquefasciatus</w:t>
      </w:r>
    </w:p>
    <w:p>
      <w:r>
        <w:t>Answer: a</w:t>
      </w:r>
    </w:p>
    <w:p>
      <w:r>
        <w:t>Solution: Aedes aegypti is the primary urban dengue vector with day-biting habit and peridomestic breeding in clean water. Culex is nocturnal and transmits filariasis. Anopheles transmits malaria. Mansonia transmits filariasis in rural areas. Key: Aedes → Aegypti → urban dengue vector.</w:t>
      </w:r>
    </w:p>
    <w:p>
      <w:r>
        <w:t>Positive Marks: 1</w:t>
      </w:r>
    </w:p>
    <w:p>
      <w:r>
        <w:t>Negative Marks: 0</w:t>
      </w:r>
    </w:p>
    <w:p>
      <w:r>
        <w:t>Question: What is the minimum hemoglobin level at which blood donation can be refused in a person screened for malaria surveillance?</w:t>
      </w:r>
    </w:p>
    <w:p>
      <w:r>
        <w:t>(a) 9.5 g/dL</w:t>
      </w:r>
    </w:p>
    <w:p>
      <w:r>
        <w:t>(b) 12 g/dL</w:t>
      </w:r>
    </w:p>
    <w:p>
      <w:r>
        <w:t>(c) 11 g/dL</w:t>
      </w:r>
    </w:p>
    <w:p>
      <w:r>
        <w:t>(d) 10 g/dL</w:t>
      </w:r>
    </w:p>
    <w:p>
      <w:r>
        <w:t>Answer: c</w:t>
      </w:r>
    </w:p>
    <w:p>
      <w:r>
        <w:t>Solution: According to NVBDCP guidelines, minimum hemoglobin of 11 g/dL is recommended for blood screening purposes. Levels below 11 g/dL indicate potential anemia, common in malaria-endemic areas. Option D and A are too low/high. Standard cutoff follows INC nursing curriculum on community health surveillance protocols.</w:t>
      </w:r>
    </w:p>
    <w:p>
      <w:r>
        <w:t>Positive Marks: 1</w:t>
      </w:r>
    </w:p>
    <w:p>
      <w:r>
        <w:t>Negative Marks: 0</w:t>
      </w:r>
    </w:p>
    <w:p>
      <w:r>
        <w:t>Question: Surveillance in NVBDCP primarily focuses on detecting cases through:</w:t>
      </w:r>
    </w:p>
    <w:p>
      <w:r>
        <w:t>(a) School-based screening exclusively</w:t>
      </w:r>
    </w:p>
    <w:p>
      <w:r>
        <w:t>(b) Suspected cases and laboratory confirmation</w:t>
      </w:r>
    </w:p>
    <w:p>
      <w:r>
        <w:t>(c) Symptomatic individuals screened in mass camps only</w:t>
      </w:r>
    </w:p>
    <w:p>
      <w:r>
        <w:t>(d) Only confirmed laboratory cases</w:t>
      </w:r>
    </w:p>
    <w:p>
      <w:r>
        <w:t>Answer: b</w:t>
      </w:r>
    </w:p>
    <w:p>
      <w:r>
        <w:t>Solution: NVBDCP surveillance is active and passive, identifying suspected cases clinically then confirming via laboratory (blood smear, rapid diagnostic test, ELISA). Passive surveillance alone (option D) misses cases. Limiting to camps/schools (C, D) reduces reach. Comprehensive approach ensures early detection and treatment.</w:t>
      </w:r>
    </w:p>
    <w:p>
      <w:r>
        <w:t>Positive Marks: 1</w:t>
      </w:r>
    </w:p>
    <w:p>
      <w:r>
        <w:t>Negative Marks: 0</w:t>
      </w:r>
    </w:p>
    <w:p>
      <w:r>
        <w:t>Question: In the context of NVBDCP, which of the following best represents the epidemiological triangle for malaria transmission?</w:t>
      </w:r>
    </w:p>
    <w:p>
      <w:r>
        <w:t>(a) Host-pathogen-environment</w:t>
      </w:r>
    </w:p>
    <w:p>
      <w:r>
        <w:t>(b) Host-vector-environment</w:t>
      </w:r>
    </w:p>
    <w:p>
      <w:r>
        <w:t>(c) Vector-parasite-climate</w:t>
      </w:r>
    </w:p>
    <w:p>
      <w:r>
        <w:t>(d) Human-mosquito-breeding site</w:t>
      </w:r>
    </w:p>
    <w:p>
      <w:r>
        <w:t>Answer: b</w:t>
      </w:r>
    </w:p>
    <w:p>
      <w:r>
        <w:t>Solution: The malaria transmission triangle consists of HOST (human), VECTOR (Anopheles), and ENVIRONMENT (water bodies, temperature, humidity). Option A (host-pathogen-environment) misses the critical vector role. Option C is incomplete. Option D is too specific. Key: For vector-borne diseases, the vector is a corner of the triangle, not background.</w:t>
      </w:r>
    </w:p>
    <w:p>
      <w:r>
        <w:t>Positive Marks: 1</w:t>
      </w:r>
    </w:p>
    <w:p>
      <w:r>
        <w:t>Negative Marks: 0</w:t>
      </w:r>
    </w:p>
    <w:p>
      <w:r>
        <w:t>Question: Mass blood survey in malaria-endemic areas is conducted to:</w:t>
      </w:r>
    </w:p>
    <w:p>
      <w:r>
        <w:t>(a) Treat all febrile individuals</w:t>
      </w:r>
    </w:p>
    <w:p>
      <w:r>
        <w:t>(b) Vaccinate susceptible population</w:t>
      </w:r>
    </w:p>
    <w:p>
      <w:r>
        <w:t>(c) Identify parasite carriers including asymptomatic individuals</w:t>
      </w:r>
    </w:p>
    <w:p>
      <w:r>
        <w:t>(d) Replace rapid diagnostic tests</w:t>
      </w:r>
    </w:p>
    <w:p>
      <w:r>
        <w:t>Answer: c</w:t>
      </w:r>
    </w:p>
    <w:p>
      <w:r>
        <w:t>Solution: Mass blood surveys detect parasitemic individuals (symptomatic and asymptomatic), crucial for understanding disease burden and identifying reservoirs. Surveys don't treat (A), don't replace diagnostics (C), and malaria has no vaccine (D). Purpose: epidemiological assessment and source identification for control.</w:t>
      </w:r>
    </w:p>
    <w:p>
      <w:r>
        <w:t>Positive Marks: 1</w:t>
      </w:r>
    </w:p>
    <w:p>
      <w:r>
        <w:t>Negative Marks: 0</w:t>
      </w:r>
    </w:p>
    <w:p>
      <w:r>
        <w:t>Question: According to NVBDCP guidelines, what is the recommended indoor residual spray (IRS) coverage in high-transmission zones?</w:t>
      </w:r>
    </w:p>
    <w:p>
      <w:r>
        <w:t>(a) 95-100%</w:t>
      </w:r>
    </w:p>
    <w:p>
      <w:r>
        <w:t>(b) 50-60%</w:t>
      </w:r>
    </w:p>
    <w:p>
      <w:r>
        <w:t>(c) 70-80%</w:t>
      </w:r>
    </w:p>
    <w:p>
      <w:r>
        <w:t>(d) 80-90%</w:t>
      </w:r>
    </w:p>
    <w:p>
      <w:r>
        <w:t>Answer: d</w:t>
      </w:r>
    </w:p>
    <w:p>
      <w:r>
        <w:t>Solution: IRS coverage of 80-90% is the standard target for high-transmission malaria zones to interrupt vector-human contact. 50-60% (A) is insufficient. 70-80% (B) is marginal. 95-100% (D) is ideal but operationally challenging. Guideline: higher coverage = better transmission interruption, balancing feasibility and efficacy.</w:t>
      </w:r>
    </w:p>
    <w:p>
      <w:r>
        <w:t>Positive Marks: 1</w:t>
      </w:r>
    </w:p>
    <w:p>
      <w:r>
        <w:t>Negative Marks: 0</w:t>
      </w:r>
    </w:p>
    <w:p>
      <w:r>
        <w:t>Question: Long-lasting insecticidal nets (LLINs) under NVBDCP should provide protection for approximately:</w:t>
      </w:r>
    </w:p>
    <w:p>
      <w:r>
        <w:t>(a) 3 years</w:t>
      </w:r>
    </w:p>
    <w:p>
      <w:r>
        <w:t>(b) 1 year</w:t>
      </w:r>
    </w:p>
    <w:p>
      <w:r>
        <w:t>(c) 5 years</w:t>
      </w:r>
    </w:p>
    <w:p>
      <w:r>
        <w:t>(d) 6 months</w:t>
      </w:r>
    </w:p>
    <w:p>
      <w:r>
        <w:t>Answer: c</w:t>
      </w:r>
    </w:p>
    <w:p>
      <w:r>
        <w:t>Solution: LLINs retain insecticidal efficacy for ~5 years with proper use and care. 6 months (A) is too short. 1 year (B) is standard ITN lifespan without 'long-lasting' formulation. 3 years (C) is partial but LLINs guaranteed longer. Standard NVBDCP protocol: LLINs represent long-term, cost-effective vector control.</w:t>
      </w:r>
    </w:p>
    <w:p>
      <w:r>
        <w:t>Positive Marks: 1</w:t>
      </w:r>
    </w:p>
    <w:p>
      <w:r>
        <w:t>Negative Marks: 0</w:t>
      </w:r>
    </w:p>
    <w:p>
      <w:r>
        <w:t>Question: A 35-year-old patient presents with fever, chills, and rigors in a malaria-endemic area. Thick blood smear is negative but clinical suspicion remains high. What is the appropriate next step?</w:t>
      </w:r>
    </w:p>
    <w:p>
      <w:r>
        <w:t>(a) Refer for hospitalization without testing</w:t>
      </w:r>
    </w:p>
    <w:p>
      <w:r>
        <w:t>(b) Perform rapid diagnostic test (RDT) and/or thin smear</w:t>
      </w:r>
    </w:p>
    <w:p>
      <w:r>
        <w:t>(c) Start antimalarial therapy based on clinical features</w:t>
      </w:r>
    </w:p>
    <w:p>
      <w:r>
        <w:t>(d) Repeat blood smear after 12 hours</w:t>
      </w:r>
    </w:p>
    <w:p>
      <w:r>
        <w:t>Answer: b</w:t>
      </w:r>
    </w:p>
    <w:p>
      <w:r>
        <w:t>Solution: Negative thick smear doesn't exclude malaria, especially in low-parasitemia cases. RDT (antigen detection) and thin smear (morphology) are recommended by NVBDCP as follow-up diagnostics. Option D delays definitive diagnosis. Option C risks treatment without confirmation. Option A is unnecessary without ruling out malaria. Key: Multiple diagnostic modalities improve sensitivity.</w:t>
      </w:r>
    </w:p>
    <w:p>
      <w:r>
        <w:t>Positive Marks: 1</w:t>
      </w:r>
    </w:p>
    <w:p>
      <w:r>
        <w:t>Negative Marks: 0</w:t>
      </w:r>
    </w:p>
    <w:p>
      <w:r>
        <w:t>Question: Which of the following represents a primary prevention strategy in NVBDCP?</w:t>
      </w:r>
    </w:p>
    <w:p>
      <w:r>
        <w:t>(a) Case detection and treatment</w:t>
      </w:r>
    </w:p>
    <w:p>
      <w:r>
        <w:t>(b) Community awareness on home sanitation</w:t>
      </w:r>
    </w:p>
    <w:p>
      <w:r>
        <w:t>(c) Vector control measures</w:t>
      </w:r>
    </w:p>
    <w:p>
      <w:r>
        <w:t>(d) Both B and C</w:t>
      </w:r>
    </w:p>
    <w:p>
      <w:r>
        <w:t>Answer: d</w:t>
      </w:r>
    </w:p>
    <w:p>
      <w:r>
        <w:t>Solution: Primary prevention in NVBDCP includes vector control (IRS, LLINs, source reduction) and IEC for source elimination and behavior change. Case detection (A) is secondary prevention. Option D encompasses both upstream interventions to prevent disease occurrence. Strategy pyramid: primary (prevent) &gt; secondary (detect early) &gt; tertiary (manage complications).</w:t>
      </w:r>
    </w:p>
    <w:p>
      <w:r>
        <w:t>Positive Marks: 1</w:t>
      </w:r>
    </w:p>
    <w:p>
      <w:r>
        <w:t>Negative Marks: 0</w:t>
      </w:r>
    </w:p>
    <w:p>
      <w:r>
        <w:t>Question: A health worker is conducting source reduction activities in a dengue-endemic slum. Which of the following is the MOST effective household-level measure?</w:t>
      </w:r>
    </w:p>
    <w:p>
      <w:r>
        <w:t>(a) Regular cleaning and covering of water storage containers</w:t>
      </w:r>
    </w:p>
    <w:p>
      <w:r>
        <w:t>(b) Distributing repellents to all households</w:t>
      </w:r>
    </w:p>
    <w:p>
      <w:r>
        <w:t>(c) Spraying pyrethrin indoors</w:t>
      </w:r>
    </w:p>
    <w:p>
      <w:r>
        <w:t>(d) Installing bed nets</w:t>
      </w:r>
    </w:p>
    <w:p>
      <w:r>
        <w:t>Answer: a</w:t>
      </w:r>
    </w:p>
    <w:p>
      <w:r>
        <w:t>Solution: Aedes breeds in clean, stagnant water in containers (flowerpots, coolers, tyres). Covering containers removes breeding sites—the most effective household intervention. Spraying (A) kills adults but doesn't prevent breeding. Repellents (C) are personal protection, not source control. Bed nets (D) are ineffective against day-biting Aedes. Trick: Aedes = clean water breeder; address source, not symptoms.</w:t>
      </w:r>
    </w:p>
    <w:p>
      <w:r>
        <w:t>Positive Marks: 1</w:t>
      </w:r>
    </w:p>
    <w:p>
      <w:r>
        <w:t>Negative Marks: 0</w:t>
      </w:r>
    </w:p>
    <w:p>
      <w:r>
        <w:t>Question: The minimum number of suspected dengue cases in a geographical area that triggers outbreak investigation under NVBDCP is:</w:t>
      </w:r>
    </w:p>
    <w:p>
      <w:r>
        <w:t>(a) 2 cases in 1 week</w:t>
      </w:r>
    </w:p>
    <w:p>
      <w:r>
        <w:t>(b) 15 cases in 4 weeks</w:t>
      </w:r>
    </w:p>
    <w:p>
      <w:r>
        <w:t>(c) 5 cases in 2 weeks</w:t>
      </w:r>
    </w:p>
    <w:p>
      <w:r>
        <w:t>(d) 10 cases in 4 weeks</w:t>
      </w:r>
    </w:p>
    <w:p>
      <w:r>
        <w:t>Answer: a</w:t>
      </w:r>
    </w:p>
    <w:p>
      <w:r>
        <w:t>Solution: According to NVBDCP guidelines, two or more suspected dengue cases in a week in a given area warrant outbreak investigation. Thresholds vary by setting (urban/rural); 2 cases/week is a standard trigger for immediate action. Higher thresholds (B, C, D) delay response. Key: Early investigation = early containment.</w:t>
      </w:r>
    </w:p>
    <w:p>
      <w:r>
        <w:t>Positive Marks: 1</w:t>
      </w:r>
    </w:p>
    <w:p>
      <w:r>
        <w:t>Negative Marks: 0</w:t>
      </w:r>
    </w:p>
    <w:p>
      <w:r>
        <w:t>Question: In a child with confirmed malaria, if the first-line antimalarial fails after 7 days of treatment, what is the presumptive diagnosis?</w:t>
      </w:r>
    </w:p>
    <w:p>
      <w:r>
        <w:t>(a) Recrudescence</w:t>
      </w:r>
    </w:p>
    <w:p>
      <w:r>
        <w:t>(b) Reinfection</w:t>
      </w:r>
    </w:p>
    <w:p>
      <w:r>
        <w:t>(c) Artemisinin-resistant malaria</w:t>
      </w:r>
    </w:p>
    <w:p>
      <w:r>
        <w:t>(d) Treatment failure/drug resistance</w:t>
      </w:r>
    </w:p>
    <w:p>
      <w:r>
        <w:t>Answer: d</w:t>
      </w:r>
    </w:p>
    <w:p>
      <w:r>
        <w:t>Solution: Failure to clear parasites or recurrence of parasitemia within 28 days of treatment indicates treatment failure/drug resistance in the local parasite strain. Recrudescence (A) and reinfection (B) are long-term recurrences. Artemisinin resistance (C) is specific; term is broader 'resistance'. NVBDCP monitors drug efficacy through therapeutic efficacy studies.</w:t>
      </w:r>
    </w:p>
    <w:p>
      <w:r>
        <w:t>Positive Marks: 1</w:t>
      </w:r>
    </w:p>
    <w:p>
      <w:r>
        <w:t>Negative Marks: 0</w:t>
      </w:r>
    </w:p>
    <w:p>
      <w:r>
        <w:t>Question: A community health worker notices an unusual increase in Japanese encephalitis cases in a rural area after monsoon. What is the epidemiological basis for this seasonal pattern?</w:t>
      </w:r>
    </w:p>
    <w:p>
      <w:r>
        <w:t>(a) Humans develop immunity seasonally</w:t>
      </w:r>
    </w:p>
    <w:p>
      <w:r>
        <w:t>(b) Culex vectors complete life cycle faster in summer</w:t>
      </w:r>
    </w:p>
    <w:p>
      <w:r>
        <w:t>(c) Breeding habitats (rice paddies, water pools) proliferate; vector density increases</w:t>
      </w:r>
    </w:p>
    <w:p>
      <w:r>
        <w:t>(d) Vaccination coverage increases in monsoon</w:t>
      </w:r>
    </w:p>
    <w:p>
      <w:r>
        <w:t>Answer: c</w:t>
      </w:r>
    </w:p>
    <w:p>
      <w:r>
        <w:t>Solution: Japanese encephalitis (JE) vector Culex breeds in rice paddies, irrigation channels, and water collections that expand post-monsoon. Increased standing water → vector proliferation → transmission surge. Option B (faster life cycle) occurs in heat, not monsoon. Immunity (C) is individual, not seasonal. Vaccination (D) is preventive, not causal for seasonal rise. Key: Seasonal transmission reflects vector ecology, not human factors.</w:t>
      </w:r>
    </w:p>
    <w:p>
      <w:r>
        <w:t>Positive Marks: 1</w:t>
      </w:r>
    </w:p>
    <w:p>
      <w:r>
        <w:t>Negative Marks: 0</w:t>
      </w:r>
    </w:p>
    <w:p>
      <w:r>
        <w:t>Question: Under NVBDCP, the role of ASHAs (Accredited Social Health Activists) in lymphatic filariasis control primarily involves:</w:t>
      </w:r>
    </w:p>
    <w:p>
      <w:r>
        <w:t>(a) Vector identification and classification</w:t>
      </w:r>
    </w:p>
    <w:p>
      <w:r>
        <w:t>(b) Microscopic diagnosis of microfilaremia</w:t>
      </w:r>
    </w:p>
    <w:p>
      <w:r>
        <w:t>(c) Mass drug administration (MDA) support and community mobilization</w:t>
      </w:r>
    </w:p>
    <w:p>
      <w:r>
        <w:t>(d) Surgical management of severe cases</w:t>
      </w:r>
    </w:p>
    <w:p>
      <w:r>
        <w:t>Answer: c</w:t>
      </w:r>
    </w:p>
    <w:p>
      <w:r>
        <w:t>Solution: ASHAs support MDA campaigns by mobilizing communities, ensuring medication uptake, monitoring adherence, and reporting adverse events—critical for disease elimination. Diagnosis (A) requires laboratory skills. Surgery (C) is specialized medical intervention. Vector identification (D) is epidemiologist's role. Community health worker scope: mobilization, support, monitoring.</w:t>
      </w:r>
    </w:p>
    <w:p>
      <w:r>
        <w:t>Positive Marks: 1</w:t>
      </w:r>
    </w:p>
    <w:p>
      <w:r>
        <w:t>Negative Marks: 0</w:t>
      </w:r>
    </w:p>
    <w:p>
      <w:r>
        <w:t>Question: A state reports achieving 80% coverage of indoor residual spray and mass blood survey in a malaria-endemic district, yet cases remain high. Which of the following best explains this paradox?</w:t>
      </w:r>
    </w:p>
    <w:p>
      <w:r>
        <w:t>(a) Malaria is uncontrollable</w:t>
      </w:r>
    </w:p>
    <w:p>
      <w:r>
        <w:t>(b) Blood survey was ineffective</w:t>
      </w:r>
    </w:p>
    <w:p>
      <w:r>
        <w:t>(c) IRS coverage is too low</w:t>
      </w:r>
    </w:p>
    <w:p>
      <w:r>
        <w:t>(d) Possible vector resistance to insecticide or human behavioral factors limiting net use</w:t>
      </w:r>
    </w:p>
    <w:p>
      <w:r>
        <w:t>Answer: d</w:t>
      </w:r>
    </w:p>
    <w:p>
      <w:r>
        <w:t>Solution: High coverage doesn't guarantee efficacy if vectors develop insecticide resistance or populations avoid spraying/use interventions inconsistently. Pyrethroid resistance in Anopheles is documented in parts of India, reducing IRS impact. Option C contradicts given data. Option B overlooks behavior change gaps. Option A is defeatist. Key: Coverage ≠ Compliance ≠ Efficacy; investigate operational and biological barriers.</w:t>
      </w:r>
    </w:p>
    <w:p>
      <w:r>
        <w:t>Positive Marks: 1</w:t>
      </w:r>
    </w:p>
    <w:p>
      <w:r>
        <w:t>Negative Marks: 0</w:t>
      </w:r>
    </w:p>
    <w:p>
      <w:r>
        <w:t>Question: An AIIMS NORCET question scenario: A nursing student is assigned to plan IEC activities for a malaria control campaign in a tribal village with limited literacy. Which strategy is MOST appropriate?</w:t>
      </w:r>
    </w:p>
    <w:p>
      <w:r>
        <w:t>(a) Organize door-to-door counseling using visual aids and local language</w:t>
      </w:r>
    </w:p>
    <w:p>
      <w:r>
        <w:t>(b) Distribute printed pamphlets on malaria transmission</w:t>
      </w:r>
    </w:p>
    <w:p>
      <w:r>
        <w:t>(c) Show documentary films on malarial parasites</w:t>
      </w:r>
    </w:p>
    <w:p>
      <w:r>
        <w:t>(d) Hold formal lecture sessions at the primary health center</w:t>
      </w:r>
    </w:p>
    <w:p>
      <w:r>
        <w:t>Answer: a</w:t>
      </w:r>
    </w:p>
    <w:p>
      <w:r>
        <w:t>Solution: Door-to-door counseling with visual aids and local language is culturally appropriate for low-literacy populations, ensuring comprehension and behavior change. Pamphlets (A) are ineffective for non-readers. Formal lectures (C) intimidate and exclude. Films (D) may lack language adaptation. IEC principle: tailor strategy to audience literacy, culture, and accessibility. Trick: Low literacy = visual, verbal, personal approach, not written materials.</w:t>
      </w:r>
    </w:p>
    <w:p>
      <w:r>
        <w:t>Positive Marks: 1</w:t>
      </w:r>
    </w:p>
    <w:p>
      <w:r>
        <w:t>Negative Marks: 0</w:t>
      </w:r>
    </w:p>
    <w:p>
      <w:r>
        <w:t>Question: A nursing student assigned to work with the NVBDCP in an urban city notices that the dengue control programme in the assigned area primarily focuses on identification and elimination of water collections in domestic and peridomestic areas. Which of the following best explains the rationale for this specific vector control approach?</w:t>
      </w:r>
    </w:p>
    <w:p>
      <w:r>
        <w:t>(a) To decrease the population of Culex mosquitoes responsible for Japanese encephalitis transmission</w:t>
      </w:r>
    </w:p>
    <w:p>
      <w:r>
        <w:t>(b) To prevent water-borne transmission of malaria parasites through contaminated water sources</w:t>
      </w:r>
    </w:p>
    <w:p>
      <w:r>
        <w:t>(c) To reduce the aquatic larval habitat of Anopheles mosquitoes that transmit malaria</w:t>
      </w:r>
    </w:p>
    <w:p>
      <w:r>
        <w:t>(d) To eliminate breeding sites of Aedes mosquitoes, the principal vector of dengue in urban India</w:t>
      </w:r>
    </w:p>
    <w:p>
      <w:r>
        <w:t>Answer: d</w:t>
      </w:r>
    </w:p>
    <w:p>
      <w:r>
        <w:t>Solution: Source reduction (elimination of water collections) is the primary vector control strategy for dengue in urban areas because Aedes aegypti breeds exclusively in small domestic water collections like flower pots, coolers, water tanks, and discarded containers. This targeted approach is highly effective for dengue prevention. Anopheles (malaria vector) breeds in larger water bodies like ponds and marshes, making domestic source reduction less relevant for malaria control. Culex breeds in marshy areas and irrigation channels, not household water collections. NVBDCP emphasizes vector-specific control strategies based on breeding habitat preferences. Memory aid: 'Aedes = Apartments' (urban domestic settings), clearly distinguishing its habitat from other disease vectors.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