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an antigen?</w:t>
      </w:r>
    </w:p>
    <w:p>
      <w:r>
        <w:t>(a) A protein synthesized exclusively by plasma cells in lymphoid tissues</w:t>
      </w:r>
    </w:p>
    <w:p>
      <w:r>
        <w:t>(b) A chemical compound that passively destroys all types of pathogens</w:t>
      </w:r>
    </w:p>
    <w:p>
      <w:r>
        <w:t>(c) A molecule that can stimulate a specific immune response and bind to antibodies</w:t>
      </w:r>
    </w:p>
    <w:p>
      <w:r>
        <w:t>(d) A receptor molecule found only on the surface of T lymphocytes</w:t>
      </w:r>
    </w:p>
    <w:p>
      <w:r>
        <w:t>Answer: c</w:t>
      </w:r>
    </w:p>
    <w:p>
      <w:r>
        <w:t>Solution: An antigen is defined as any foreign substance capable of stimulating a specific immune response and binding to antibodies or T-cell receptors. Option a is incorrect because antibodies are synthesized by plasma cells, not antigens. Option b is wrong because antigens don't destroy pathogens themselves; they trigger immunity. Option d confuses antigens with TCR. Memory aid: Antigen = 'Ant-i-gen' = Anti-body generator.</w:t>
      </w:r>
    </w:p>
    <w:p>
      <w:r>
        <w:t>Positive Marks: 1</w:t>
      </w:r>
    </w:p>
    <w:p>
      <w:r>
        <w:t>Negative Marks: 0</w:t>
      </w:r>
    </w:p>
    <w:p>
      <w:r>
        <w:t>Question: An antibody molecule is structurally composed of:</w:t>
      </w:r>
    </w:p>
    <w:p>
      <w:r>
        <w:t>(a) Three heavy chains arranged around one central light chain</w:t>
      </w:r>
    </w:p>
    <w:p>
      <w:r>
        <w:t>(b) A single long polypeptide chain with multiple disulfide bonds</w:t>
      </w:r>
    </w:p>
    <w:p>
      <w:r>
        <w:t>(c) Four polypeptide chains consisting of two heavy and two light chains</w:t>
      </w:r>
    </w:p>
    <w:p>
      <w:r>
        <w:t>(d) Primarily carbohydrate and lipid structures with minimal protein</w:t>
      </w:r>
    </w:p>
    <w:p>
      <w:r>
        <w:t>Answer: c</w:t>
      </w:r>
    </w:p>
    <w:p>
      <w:r>
        <w:t>Solution: Antibodies have a basic structure of four polypeptide chains: two identical heavy chains and two identical light chains held together by disulfide bonds. Option a is anatomically incorrect with wrong chain ratio. Option d reverses the composition; proteins dominate. Option b describes a single chain, missing the quaternary structure essential for antibody function. Mnemonic: '2H + 2L = Antibody' (2 Heavy, 2 Light).</w:t>
      </w:r>
    </w:p>
    <w:p>
      <w:r>
        <w:t>Positive Marks: 1</w:t>
      </w:r>
    </w:p>
    <w:p>
      <w:r>
        <w:t>Negative Marks: 0</w:t>
      </w:r>
    </w:p>
    <w:p>
      <w:r>
        <w:t>Question: The characteristic three-dimensional shape of an immunoglobulin molecule is:</w:t>
      </w:r>
    </w:p>
    <w:p>
      <w:r>
        <w:t>(a) Linear rod-like structure aligned end-to-end in tissue fluids</w:t>
      </w:r>
    </w:p>
    <w:p>
      <w:r>
        <w:t>(b) Y-shaped with two identical antigen-binding arms and a crystallizable fragment region</w:t>
      </w:r>
    </w:p>
    <w:p>
      <w:r>
        <w:t>(c) Branched tree-like structure with multiple independent binding sites</w:t>
      </w:r>
    </w:p>
    <w:p>
      <w:r>
        <w:t>(d) Spherical or disc-like shape enabling rapid lymphatic transport</w:t>
      </w:r>
    </w:p>
    <w:p>
      <w:r>
        <w:t>Answer: b</w:t>
      </w:r>
    </w:p>
    <w:p>
      <w:r>
        <w:t>Solution: The Y-shaped structure of antibodies is fundamental to their function: two identical arms contain variable regions for antigen binding, and the stem is the constant Fc region. The Y-shape allows bivalent binding and cross-linking of antigens. Options a, d, bnd d describe incorrect conformations that would impair antibody function. The Y-shape is recognized globally and essential for teaching antibody structure.</w:t>
      </w:r>
    </w:p>
    <w:p>
      <w:r>
        <w:t>Positive Marks: 1</w:t>
      </w:r>
    </w:p>
    <w:p>
      <w:r>
        <w:t>Negative Marks: 0</w:t>
      </w:r>
    </w:p>
    <w:p>
      <w:r>
        <w:t>Question: How many distinct classes of immunoglobulins are found in human blood?</w:t>
      </w:r>
    </w:p>
    <w:p>
      <w:r>
        <w:t>(a) Three classes related to immune response timing</w:t>
      </w:r>
    </w:p>
    <w:p>
      <w:r>
        <w:t>(b) Seven classes including subclasses as separate entities</w:t>
      </w:r>
    </w:p>
    <w:p>
      <w:r>
        <w:t>(c) Two classes based on molecular weight</w:t>
      </w:r>
    </w:p>
    <w:p>
      <w:r>
        <w:t>(d) Five classes designated as IgG, IgA, IgM, IgD, and IgE</w:t>
      </w:r>
    </w:p>
    <w:p>
      <w:r>
        <w:t>Answer: d</w:t>
      </w:r>
    </w:p>
    <w:p>
      <w:r>
        <w:t>Solution: There are exactly five immunoglobulin classes in humans: IgG (most abundant), IgA (mucosal immunity), IgM (primary response), IgD (B cell receptor), and IgE (allergic reactions). Option c is too few; option a omits IgE and IgD. Option b confuses subclasses with classes; IgG has subclasses but they're not separate classes. IgG-4 or IgA-1 are subclasses, not main classes.</w:t>
      </w:r>
    </w:p>
    <w:p>
      <w:r>
        <w:t>Positive Marks: 1</w:t>
      </w:r>
    </w:p>
    <w:p>
      <w:r>
        <w:t>Negative Marks: 0</w:t>
      </w:r>
    </w:p>
    <w:p>
      <w:r>
        <w:t>Question: IgG becomes the predominant antibody in secondary immune response primarily because of which property?</w:t>
      </w:r>
    </w:p>
    <w:p>
      <w:r>
        <w:t>(a) Ability to fix complement and cause immediate cell lysis</w:t>
      </w:r>
    </w:p>
    <w:p>
      <w:r>
        <w:t>(b) Presence in high titers on the first exposure to antigen</w:t>
      </w:r>
    </w:p>
    <w:p>
      <w:r>
        <w:t>(c) Highest concentration in cerebrospinal fluid and synovial spaces</w:t>
      </w:r>
    </w:p>
    <w:p>
      <w:r>
        <w:t>(d) Long half-life of 21 days, ability to cross the placental barrier, and produced by memory B cells</w:t>
      </w:r>
    </w:p>
    <w:p>
      <w:r>
        <w:t>Answer: d</w:t>
      </w:r>
    </w:p>
    <w:p>
      <w:r>
        <w:t>Solution: IgG dominates secondary response due to its 21-day half-life (longest of all Igs), capacity for placental transfer providing passive immunity, and rapid production by pre-activated memory B cells. Option c describes IgA and IgM distribution, not IgG advantage. Option b describes primary response (IgM first). Option a; while IgG does fix complement, this isn't why it's predominant in secondary response. Clinical significance: explains why repeat vaccinations boost protection.</w:t>
      </w:r>
    </w:p>
    <w:p>
      <w:r>
        <w:t>Positive Marks: 1</w:t>
      </w:r>
    </w:p>
    <w:p>
      <w:r>
        <w:t>Negative Marks: 0</w:t>
      </w:r>
    </w:p>
    <w:p>
      <w:r>
        <w:t>Question: Which immunoglobulin is the earliest antibody produced during primary immune response to new antigens?</w:t>
      </w:r>
    </w:p>
    <w:p>
      <w:r>
        <w:t>(a) IgM is the first antibody, followed by isotype switching to IgG</w:t>
      </w:r>
    </w:p>
    <w:p>
      <w:r>
        <w:t>(b) IgD initiates response as it resides on naive B cell surfaces</w:t>
      </w:r>
    </w:p>
    <w:p>
      <w:r>
        <w:t>(c) IgG appears first but is quickly replaced by higher-affinity IgM</w:t>
      </w:r>
    </w:p>
    <w:p>
      <w:r>
        <w:t>(d) IgA is always the initial response in all immune encounters</w:t>
      </w:r>
    </w:p>
    <w:p>
      <w:r>
        <w:t>Answer: a</w:t>
      </w:r>
    </w:p>
    <w:p>
      <w:r>
        <w:t>Solution: IgM is the first antibody class produced during primary immune response (appears within 3-5 days), with levels peaking at 1-2 weeks before declining as IgG production increases through isotype switching. Option c reverses the sequence; IgG comes later. Option d is incorrect; IgA is localized to mucosal surfaces, not systemic first response. Option b; IgD is a receptor, not the first secreted antibody. Trick: IgM appears, then IgG switch.</w:t>
      </w:r>
    </w:p>
    <w:p>
      <w:r>
        <w:t>Positive Marks: 1</w:t>
      </w:r>
    </w:p>
    <w:p>
      <w:r>
        <w:t>Negative Marks: 0</w:t>
      </w:r>
    </w:p>
    <w:p>
      <w:r>
        <w:t>Question: IgA is functionally significant because it is predominantly found in:</w:t>
      </w:r>
    </w:p>
    <w:p>
      <w:r>
        <w:t>(a) Secretions including breast milk, saliva, tears, colostrum, and mucus of respiratory and GI tracts</w:t>
      </w:r>
    </w:p>
    <w:p>
      <w:r>
        <w:t>(b) Cerebrospinal fluid and bone marrow exclusively</w:t>
      </w:r>
    </w:p>
    <w:p>
      <w:r>
        <w:t>(c) Blood serum and plasma proteins requiring passive transport to tissues</w:t>
      </w:r>
    </w:p>
    <w:p>
      <w:r>
        <w:t>(d) Lymph nodes and spleen as intracellular storage molecules</w:t>
      </w:r>
    </w:p>
    <w:p>
      <w:r>
        <w:t>Answer: a</w:t>
      </w:r>
    </w:p>
    <w:p>
      <w:r>
        <w:t>Solution: IgA is the most abundant antibody globally, existing primarily as secretory IgA (sIgA) in mucosal secretions protecting against pathogens at entry points. Breast milk IgA provides passive immunity to newborns (colostrum is particularly rich). Option c describes serum Ig characteristics. Option d is incorrect; IgA is secreted, not stored. Option b is wrong; IgA is minor in CSF. Clinical note: Lack of IgA predisposes to mucosal infections.</w:t>
      </w:r>
    </w:p>
    <w:p>
      <w:r>
        <w:t>Positive Marks: 1</w:t>
      </w:r>
    </w:p>
    <w:p>
      <w:r>
        <w:t>Negative Marks: 0</w:t>
      </w:r>
    </w:p>
    <w:p>
      <w:r>
        <w:t>Question: IgE antibodies play their most critical physiological role in:</w:t>
      </w:r>
    </w:p>
    <w:p>
      <w:r>
        <w:t>(a) Passive immunization of newborns through placental transfer</w:t>
      </w:r>
    </w:p>
    <w:p>
      <w:r>
        <w:t>(b) Complement activation cascade and opsonization of encapsulated bacteria</w:t>
      </w:r>
    </w:p>
    <w:p>
      <w:r>
        <w:t>(c) Immediate hypersensitivity reactions and immunity to parasitic infections through mast cell activation</w:t>
      </w:r>
    </w:p>
    <w:p>
      <w:r>
        <w:t>(d) Formation of immune complexes and rheumatoid factor in autoimmune conditions</w:t>
      </w:r>
    </w:p>
    <w:p>
      <w:r>
        <w:t>Answer: c</w:t>
      </w:r>
    </w:p>
    <w:p>
      <w:r>
        <w:t>Solution: IgE, though lowest in concentration, binds to Fc receptors on mast cells and basophils, triggering degranulation and immediate hypersensitivity (allergies, anaphylaxis) and providing immunity to helminths through enhanced eosinophil activation. Option b describes IgG/IgM; IgE cannot fix classical complement. Option d pertains to IgG-immune complex formation. Option a; IgE doesn't cross placenta due to size. Trick: Think IgE = 'E' for Eosinophils and Exaggerated response.</w:t>
      </w:r>
    </w:p>
    <w:p>
      <w:r>
        <w:t>Positive Marks: 1</w:t>
      </w:r>
    </w:p>
    <w:p>
      <w:r>
        <w:t>Negative Marks: 0</w:t>
      </w:r>
    </w:p>
    <w:p>
      <w:r>
        <w:t>Question: Which immunoglobulin is found bound to the surface of B lymphocytes and serves as their primary antigen receptor?</w:t>
      </w:r>
    </w:p>
    <w:p>
      <w:r>
        <w:t>(a) IgM, which is the only B cell surface molecule for immune recognition</w:t>
      </w:r>
    </w:p>
    <w:p>
      <w:r>
        <w:t>(b) IgD, which acts as the B cell receptor and enables antigen recognition</w:t>
      </w:r>
    </w:p>
    <w:p>
      <w:r>
        <w:t>(c) IgE, which is exclusively expressed on B cell surfaces during differentiation</w:t>
      </w:r>
    </w:p>
    <w:p>
      <w:r>
        <w:t>(d) IgG, which becomes incorporated into B cell membranes after maturation</w:t>
      </w:r>
    </w:p>
    <w:p>
      <w:r>
        <w:t>Answer: b</w:t>
      </w:r>
    </w:p>
    <w:p>
      <w:r>
        <w:t>Solution: IgD is expressed on naive B cell surfaces functioning as an antigen receptor (BCR) along with IgM, enabling B cells to recognize antigens before secretion. Option a; IgM is on B cells but primarily secreted as the first antibody. Option d; IgG is secreted, not a B cell receptor. Option c; IgE is secreted, not a BCR. IgD is unique to B cell development and serves this receptor function.</w:t>
      </w:r>
    </w:p>
    <w:p>
      <w:r>
        <w:t>Positive Marks: 1</w:t>
      </w:r>
    </w:p>
    <w:p>
      <w:r>
        <w:t>Negative Marks: 0</w:t>
      </w:r>
    </w:p>
    <w:p>
      <w:r>
        <w:t>Question: The smallest structural unit of an antigen recognized specifically by an antibody binding site is termed:</w:t>
      </w:r>
    </w:p>
    <w:p>
      <w:r>
        <w:t>(a) Epitope, also called antigenic determinant, representing the minimal antigenic structure</w:t>
      </w:r>
    </w:p>
    <w:p>
      <w:r>
        <w:t>(b) Allergen, defined as any substance causing hypersensitivity reaction</w:t>
      </w:r>
    </w:p>
    <w:p>
      <w:r>
        <w:t>(c) Hapten, which is a complete antigen capable of independent immunogenicity</w:t>
      </w:r>
    </w:p>
    <w:p>
      <w:r>
        <w:t>(d) Immunogen, which describes all foreign substances entering the body</w:t>
      </w:r>
    </w:p>
    <w:p>
      <w:r>
        <w:t>Answer: a</w:t>
      </w:r>
    </w:p>
    <w:p>
      <w:r>
        <w:t>Solution: An epitope (antigenic determinant) is the smallest distinct unit of an antigen that is recognized and bound by a specific antibody, typically consisting of 5-8 amino acids or sugar residues. Haptens (option c) are small molecules that require carrier proteins and cannot stimulate immunity alone. Allergens (option b) are antigens causing hypersensitivity. Immunogens (option d) are any substances triggering immunity. Mnemonic: Epitope = 'Ep-i-tope' = Exactly precise immune recognition.</w:t>
      </w:r>
    </w:p>
    <w:p>
      <w:r>
        <w:t>Positive Marks: 1</w:t>
      </w:r>
    </w:p>
    <w:p>
      <w:r>
        <w:t>Negative Marks: 0</w:t>
      </w:r>
    </w:p>
    <w:p>
      <w:r>
        <w:t>Question: Complement fixation, an important mechanism of antibody-mediated immunity, is most efficiently achieved by which immunoglobulins?</w:t>
      </w:r>
    </w:p>
    <w:p>
      <w:r>
        <w:t>(a) IgA and IgD, which have specialized complement-binding domains</w:t>
      </w:r>
    </w:p>
    <w:p>
      <w:r>
        <w:t>(b) IgM and IgG3, IgG1, IgG2 (subclasses) due to their Fc region structure</w:t>
      </w:r>
    </w:p>
    <w:p>
      <w:r>
        <w:t>(c) All five immunoglobulin classes equally and non-specifically</w:t>
      </w:r>
    </w:p>
    <w:p>
      <w:r>
        <w:t>(d) IgE and IgM only, preventing bacterial opsonization</w:t>
      </w:r>
    </w:p>
    <w:p>
      <w:r>
        <w:t>Answer: b</w:t>
      </w:r>
    </w:p>
    <w:p>
      <w:r>
        <w:t>Solution: IgM (pentameric structure, single molecule can fix complement) and IgG (especially subclasses IgG1, IgG2, IgG3) are the primary complement-fixing antibodies, requiring cross-linking of C1q component of complement. IgA doesn't fix classical complement pathway. IgE and IgD don't fix complement. Option c is incorrect; not all Igs fix complement equally. Trick: IgG3 is the best single-molecule complement fixer.</w:t>
      </w:r>
    </w:p>
    <w:p>
      <w:r>
        <w:t>Positive Marks: 1</w:t>
      </w:r>
    </w:p>
    <w:p>
      <w:r>
        <w:t>Negative Marks: 0</w:t>
      </w:r>
    </w:p>
    <w:p>
      <w:r>
        <w:t>Question: Opsonization is the process by which antibodies:</w:t>
      </w:r>
    </w:p>
    <w:p>
      <w:r>
        <w:t>(a) Neutralize bacterial toxins by blocking their active sites completely</w:t>
      </w:r>
    </w:p>
    <w:p>
      <w:r>
        <w:t>(b) Coat the surface of microorganisms to enhance recognition and destruction by phagocytes</w:t>
      </w:r>
    </w:p>
    <w:p>
      <w:r>
        <w:t>(c) Cross-link particulate antigens forming visible agglutinated clumps</w:t>
      </w:r>
    </w:p>
    <w:p>
      <w:r>
        <w:t>(d) Activate cascade of complement proteins independently without cell involvement</w:t>
      </w:r>
    </w:p>
    <w:p>
      <w:r>
        <w:t>Answer: b</w:t>
      </w:r>
    </w:p>
    <w:p>
      <w:r>
        <w:t>Solution: Opsonization (from Greek 'to prepare for eating') is antibody coating of pathogen surfaces that flags them for enhanced phagocytosis by increasing recognition through Fc receptors on phagocytes. Option a describes neutralization. Option c describes agglutination. Option d is complement activation, not opsonization. Opsonins (antibodies) make pathogens 'appetizing' to phagocytes. Clinical: Deficiency of opsonizing antibodies leads to recurrent infections.</w:t>
      </w:r>
    </w:p>
    <w:p>
      <w:r>
        <w:t>Positive Marks: 1</w:t>
      </w:r>
    </w:p>
    <w:p>
      <w:r>
        <w:t>Negative Marks: 0</w:t>
      </w:r>
    </w:p>
    <w:p>
      <w:r>
        <w:t>Question: In the agglutination reaction, antibodies cause:</w:t>
      </w:r>
    </w:p>
    <w:p>
      <w:r>
        <w:t>(a) Enzymatic degradation of antigen molecular structure</w:t>
      </w:r>
    </w:p>
    <w:p>
      <w:r>
        <w:t>(b) Formation of soluble immune complexes without visual precipitation</w:t>
      </w:r>
    </w:p>
    <w:p>
      <w:r>
        <w:t>(c) Cross-linking of particulate antigens resulting in visible clumping and precipitation</w:t>
      </w:r>
    </w:p>
    <w:p>
      <w:r>
        <w:t>(d) Rupture of pathogen cell membranes through direct lytic activity</w:t>
      </w:r>
    </w:p>
    <w:p>
      <w:r>
        <w:t>Answer: c</w:t>
      </w:r>
    </w:p>
    <w:p>
      <w:r>
        <w:t>Solution: Agglutination occurs when bivalent or multivalent antibodies cross-link particulate antigens (bacteria, RBCs, latex particles), forming visible precipitates and clumps detectable on blood typing and diagnostic tests. Option a is incorrect; antibodies don't enzymatically degrade antigens. Option b describes precipitation of soluble antigens, not agglutination. Option d confuses antibodies with complement-mediated lysis. Lab application: Blood typing relies on agglutination principle.</w:t>
      </w:r>
    </w:p>
    <w:p>
      <w:r>
        <w:t>Positive Marks: 1</w:t>
      </w:r>
    </w:p>
    <w:p>
      <w:r>
        <w:t>Negative Marks: 0</w:t>
      </w:r>
    </w:p>
    <w:p>
      <w:r>
        <w:t>Question: Precipitation differs from agglutination in that precipitation involves:</w:t>
      </w:r>
    </w:p>
    <w:p>
      <w:r>
        <w:t>(a) Interaction with large particulate antigens attached to solid carriers only</w:t>
      </w:r>
    </w:p>
    <w:p>
      <w:r>
        <w:t>(b) Binding of antibodies to soluble antigens forming visible precipitate complexes in solution</w:t>
      </w:r>
    </w:p>
    <w:p>
      <w:r>
        <w:t>(c) Requires 10 times higher antibody concentration than agglutination</w:t>
      </w:r>
    </w:p>
    <w:p>
      <w:r>
        <w:t>(d) Cannot occur unless complement is simultaneously activated</w:t>
      </w:r>
    </w:p>
    <w:p>
      <w:r>
        <w:t>Answer: b</w:t>
      </w:r>
    </w:p>
    <w:p>
      <w:r>
        <w:t>Solution: Precipitation occurs when antibodies bind to soluble antigens in optimal proportions, forming large immune complexes that precipitate out of solution (visible in antigen-antibody reactions in agar). Agglutination (option a) involves particulate antigens. Options c and d are incorrect; precipitation doesn't require high Ab concentration or complement. Trick: Soluble antigen → precipitation; Particulate antigen → agglutination.</w:t>
      </w:r>
    </w:p>
    <w:p>
      <w:r>
        <w:t>Positive Marks: 1</w:t>
      </w:r>
    </w:p>
    <w:p>
      <w:r>
        <w:t>Negative Marks: 0</w:t>
      </w:r>
    </w:p>
    <w:p>
      <w:r>
        <w:t>Question: The variable regions of antibodies, particularly the complementarity-determining regions (CDRs), exhibit enormous diversity primarily because of:</w:t>
      </w:r>
    </w:p>
    <w:p>
      <w:r>
        <w:t>(a) Direct copying of genes from thymic T cell development pathways</w:t>
      </w:r>
    </w:p>
    <w:p>
      <w:r>
        <w:t>(b) Post-translational modification of constant regions only</w:t>
      </w:r>
    </w:p>
    <w:p>
      <w:r>
        <w:t>(c) Random protein folding patterns during antibody synthesis in ribosomes</w:t>
      </w:r>
    </w:p>
    <w:p>
      <w:r>
        <w:t>(d) VDJ recombination during B cell development combined with somatic hypermutation in germinal centers</w:t>
      </w:r>
    </w:p>
    <w:p>
      <w:r>
        <w:t>Answer: d</w:t>
      </w:r>
    </w:p>
    <w:p>
      <w:r>
        <w:t>Solution: Antibody diversity arises from VDJ recombination (joining of variable, diversity, and joining gene segments) during B cell development, followed by somatic hypermutation in germinal centers producing high-affinity antibodies. Option c incorrectly attributes diversity to folding. Option b concerns constant regions, which are relatively fixed. Option a confuses with T cell development. This generates ~10^11 different antibody specificities.</w:t>
      </w:r>
    </w:p>
    <w:p>
      <w:r>
        <w:t>Positive Marks: 1</w:t>
      </w:r>
    </w:p>
    <w:p>
      <w:r>
        <w:t>Negative Marks: 0</w:t>
      </w:r>
    </w:p>
    <w:p>
      <w:r>
        <w:t>Question: Monoclonal antibodies differ fundamentally from polyclonal antibodies in that monoclonal antibodies:</w:t>
      </w:r>
    </w:p>
    <w:p>
      <w:r>
        <w:t>(a) Can only be produced through genetic engineering and not by hybridoma technology</w:t>
      </w:r>
    </w:p>
    <w:p>
      <w:r>
        <w:t>(b) Show greater therapeutic efficacy against all pathogens compared to polyclonal antibodies</w:t>
      </w:r>
    </w:p>
    <w:p>
      <w:r>
        <w:t>(c) Are derived from a single B cell clone, recognize one epitope, and have uniform chemical structure</w:t>
      </w:r>
    </w:p>
    <w:p>
      <w:r>
        <w:t>(d) Are always present naturally in serum at higher concentrations than polyclonal</w:t>
      </w:r>
    </w:p>
    <w:p>
      <w:r>
        <w:t>Answer: c</w:t>
      </w:r>
    </w:p>
    <w:p>
      <w:r>
        <w:t>Solution: Monoclonal antibodies (produced by single B cell clones or recombinant DNA) recognize one epitope with uniform structure, while polyclonal antibodies from multiple B cell clones recognize multiple epitopes with varying structures. Option b is incorrect; neither is universally more effective. Option a is false; hybridoma technology produces monoclonal antibodies. Option d is wrong; natural serum contains polyclonal antibodies. Mnemonic: Mono- = One clone, one epitope, one structure.</w:t>
      </w:r>
    </w:p>
    <w:p>
      <w:r>
        <w:t>Positive Marks: 1</w:t>
      </w:r>
    </w:p>
    <w:p>
      <w:r>
        <w:t>Negative Marks: 0</w:t>
      </w:r>
    </w:p>
    <w:p>
      <w:r>
        <w:t>Question: Antigenic variation in pathogens, such as influenza virus antigenic drift, is achieved primarily through:</w:t>
      </w:r>
    </w:p>
    <w:p>
      <w:r>
        <w:t>(a) Deliberate rearrangement of DNA sequences by pathogen enzymes</w:t>
      </w:r>
    </w:p>
    <w:p>
      <w:r>
        <w:t>(b) Increased production of IgM antibodies by host immune system</w:t>
      </w:r>
    </w:p>
    <w:p>
      <w:r>
        <w:t>(c) Constant removal of B cells producing antibodies against mutated antigens</w:t>
      </w:r>
    </w:p>
    <w:p>
      <w:r>
        <w:t>(d) Point mutations in genes encoding surface antigens allowing immune evasion from previous antibodies</w:t>
      </w:r>
    </w:p>
    <w:p>
      <w:r>
        <w:t>Answer: d</w:t>
      </w:r>
    </w:p>
    <w:p>
      <w:r>
        <w:t>Solution: Antigenic drift involves spontaneous point mutations in surface antigen-encoding genes (especially hemagglutinin and neuraminidase in influenza), producing structurally different antigens that escape previously formed antibodies, enabling reinfection. Option c describes immune suppression, not pathogen strategy. Option b is host response, not pathogen mechanism. Option a is incorrect; pathogens don't 'deliberately' rearrange DNA in this way. Clinical: Why influenza vaccine needs annual updates.</w:t>
      </w:r>
    </w:p>
    <w:p>
      <w:r>
        <w:t>Positive Marks: 1</w:t>
      </w:r>
    </w:p>
    <w:p>
      <w:r>
        <w:t>Negative Marks: 0</w:t>
      </w:r>
    </w:p>
    <w:p>
      <w:r>
        <w:t>Question: Antibody affinity versus avidity can be distinguished scientifically as:</w:t>
      </w:r>
    </w:p>
    <w:p>
      <w:r>
        <w:t>(a) Affinity is binding strength of single antibody-antigen bond; avidity is overall binding strength considering all binding sites of multivalent antibody</w:t>
      </w:r>
    </w:p>
    <w:p>
      <w:r>
        <w:t>(b) Affinity depends only on temperature of immune reaction environment</w:t>
      </w:r>
    </w:p>
    <w:p>
      <w:r>
        <w:t>(c) Both terms refer to identical concepts with affinity being the older terminology</w:t>
      </w:r>
    </w:p>
    <w:p>
      <w:r>
        <w:t>(d) Avidity applies only to IgE antibodies in allergic conditions</w:t>
      </w:r>
    </w:p>
    <w:p>
      <w:r>
        <w:t>Answer: a</w:t>
      </w:r>
    </w:p>
    <w:p>
      <w:r>
        <w:t>Solution: Affinity describes binding strength of a single antibody-antigen interaction (measured by Kd values in nanomolar range), while avidity describes the cumulative binding strength from multiple binding sites, which can be high even if individual affinities are low. Option b is incorrect; affinity is intrinsic property independent of temperature. Option d limits avidity incorrectly to IgE. Option c confuses distinct concepts. High-avidity, low-affinity antibodies are clinically effective.</w:t>
      </w:r>
    </w:p>
    <w:p>
      <w:r>
        <w:t>Positive Marks: 1</w:t>
      </w:r>
    </w:p>
    <w:p>
      <w:r>
        <w:t>Negative Marks: 0</w:t>
      </w:r>
    </w:p>
    <w:p>
      <w:r>
        <w:t>Question: The secondary immune response demonstrates higher antibody titers and longer duration than the primary response because:</w:t>
      </w:r>
    </w:p>
    <w:p>
      <w:r>
        <w:t>(a) Memory B cells rapidly differentiate into plasma cells producing predominantly high-affinity IgG, while primary response generates low-affinity IgM</w:t>
      </w:r>
    </w:p>
    <w:p>
      <w:r>
        <w:t>(b) Greater antigen load is always present during second exposure stimulating more antibody production</w:t>
      </w:r>
    </w:p>
    <w:p>
      <w:r>
        <w:t>(c) IgM is produced in larger quantities during secondary response than primary</w:t>
      </w:r>
    </w:p>
    <w:p>
      <w:r>
        <w:t>(d) Complement system becomes more active only after previous antigen exposure</w:t>
      </w:r>
    </w:p>
    <w:p>
      <w:r>
        <w:t>Answer: a</w:t>
      </w:r>
    </w:p>
    <w:p>
      <w:r>
        <w:t>Solution: Secondary response is superior because pre-existing memory B cells (generated during primary response) rapidly proliferate and differentiate into plasma cells producing predominantly IgG with higher affinity due to affinity maturation, whereas primary response features delayed low-affinity IgM production. Option b is inaccurate; antigen dose isn't the primary factor. Option c reverses the actual pattern. Option d; complement activation isn't more active in secondary response. Trick: Memory cells = faster, stronger, better response.</w:t>
      </w:r>
    </w:p>
    <w:p>
      <w:r>
        <w:t>Positive Marks: 1</w:t>
      </w:r>
    </w:p>
    <w:p>
      <w:r>
        <w:t>Negative Marks: 0</w:t>
      </w:r>
    </w:p>
    <w:p>
      <w:r>
        <w:t>Question: In organ transplantation, major histocompatibility complex (MHC/HLA) antigens are critical because:</w:t>
      </w:r>
    </w:p>
    <w:p>
      <w:r>
        <w:t>(a) They prevent infectious complications and promote rapid tissue integration</w:t>
      </w:r>
    </w:p>
    <w:p>
      <w:r>
        <w:t>(b) They have no actual involvement in transplant rejection mechanisms</w:t>
      </w:r>
    </w:p>
    <w:p>
      <w:r>
        <w:t>(c) They are expressed identically across all human populations regardless of genetic background</w:t>
      </w:r>
    </w:p>
    <w:p>
      <w:r>
        <w:t>(d) They are recognized as foreign by recipient's immune system, triggering rejection if donor-recipient mismatch exists</w:t>
      </w:r>
    </w:p>
    <w:p>
      <w:r>
        <w:t>Answer: d</w:t>
      </w:r>
    </w:p>
    <w:p>
      <w:r>
        <w:t>Solution: HLA antigens on donor transplant cells are recognized as foreign by recipient's immune system through direct and indirect presentation, activating T cells and B cells leading to rejection if HLA compatibility is poor. HLA matching significantly improves graft survival rates. Option a is incorrect; HLA matching doesn't prevent infections. Option b is factually wrong; HLA is central to rejection. Option c is false; HLA is genetically diverse. Clinical: HLA-matched living-related transplants have superior outcomes.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