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Spirochetes are characterized by which of the following structural features?</w:t>
      </w:r>
    </w:p>
    <w:p>
      <w:r>
        <w:t>(a) Rod-shaped bacteria with external flagella</w:t>
      </w:r>
    </w:p>
    <w:p>
      <w:r>
        <w:t>(b) Long, coiled, motile gram-negative bacteria with axial filaments</w:t>
      </w:r>
    </w:p>
    <w:p>
      <w:r>
        <w:t>(c) Spherical bacteria with capsule</w:t>
      </w:r>
    </w:p>
    <w:p>
      <w:r>
        <w:t>(d) Spiral bacteria without any motility</w:t>
      </w:r>
    </w:p>
    <w:p>
      <w:r>
        <w:t>Answer: b</w:t>
      </w:r>
    </w:p>
    <w:p>
      <w:r>
        <w:t>Solution: Spirochetes are unique gram-negative bacteria with helical/spiral shape and axial filaments (endoflagella) embedded between cell wall and outer membrane, enabling characteristic corkscrew motion. Option A is incorrect as spirochetes lack simple external flagella. Options C and D are incorrect as spirochetes are neither spherical nor non-motile. Memory aid: 'Axial filaments' = endoflagella unique to spirochetes among bacteria.</w:t>
      </w:r>
    </w:p>
    <w:p>
      <w:r>
        <w:t>Positive Marks: 1</w:t>
      </w:r>
    </w:p>
    <w:p>
      <w:r>
        <w:t>Negative Marks: 0</w:t>
      </w:r>
    </w:p>
    <w:p>
      <w:r>
        <w:t>Question: Syphilis is caused by which organism?</w:t>
      </w:r>
    </w:p>
    <w:p>
      <w:r>
        <w:t>(a) Spirillum minus</w:t>
      </w:r>
    </w:p>
    <w:p>
      <w:r>
        <w:t>(b) Borrelia burgdorferi</w:t>
      </w:r>
    </w:p>
    <w:p>
      <w:r>
        <w:t>(c) Leptospira interrogans</w:t>
      </w:r>
    </w:p>
    <w:p>
      <w:r>
        <w:t>(d) Treponema pallidum</w:t>
      </w:r>
    </w:p>
    <w:p>
      <w:r>
        <w:t>Answer: d</w:t>
      </w:r>
    </w:p>
    <w:p>
      <w:r>
        <w:t>Solution: Treponema pallidum is the causative agent of syphilis, a sexually transmitted infection. Borrelia burgdorferi causes Lyme disease (option B), Leptospira interrogans causes leptospirosis (option C), dnd Spirillum minus causes rat bite fever (option A). T. pallidum was the first spirochete identified scientifically. Memory: 'T. pallidum = Treponema (turns) + pallidum (pale)' referring to its appearance under microscopy.</w:t>
      </w:r>
    </w:p>
    <w:p>
      <w:r>
        <w:t>Positive Marks: 1</w:t>
      </w:r>
    </w:p>
    <w:p>
      <w:r>
        <w:t>Negative Marks: 0</w:t>
      </w:r>
    </w:p>
    <w:p>
      <w:r>
        <w:t>Question: Which spirochete is responsible for leptospirosis?</w:t>
      </w:r>
    </w:p>
    <w:p>
      <w:r>
        <w:t>(a) Leptospira interrogans</w:t>
      </w:r>
    </w:p>
    <w:p>
      <w:r>
        <w:t>(b) Treponema pallidum</w:t>
      </w:r>
    </w:p>
    <w:p>
      <w:r>
        <w:t>(c) Borrelia recurrentis</w:t>
      </w:r>
    </w:p>
    <w:p>
      <w:r>
        <w:t>(d) Treponema pertenue</w:t>
      </w:r>
    </w:p>
    <w:p>
      <w:r>
        <w:t>Answer: a</w:t>
      </w:r>
    </w:p>
    <w:p>
      <w:r>
        <w:t>Solution: Leptospira interrogans is the causative agent of leptospirosis, transmitted through contaminated water and animal urine. Treponema pallidum causes syphilis (option B), Treponema pertenue causes yaws (option D), bnd Borrelia recurrentis causes relapsing fever (option C). L. interrogans has multiple serotypes causing varying clinical manifestations. Key fact: 'Leptospira' = 'lepto (thin) + spira (spiral)' describing its morphology.</w:t>
      </w:r>
    </w:p>
    <w:p>
      <w:r>
        <w:t>Positive Marks: 1</w:t>
      </w:r>
    </w:p>
    <w:p>
      <w:r>
        <w:t>Negative Marks: 0</w:t>
      </w:r>
    </w:p>
    <w:p>
      <w:r>
        <w:t>Question: Syphilis is primarily transmitted by which route in modern clinical practice?</w:t>
      </w:r>
    </w:p>
    <w:p>
      <w:r>
        <w:t>(a) Ingestion of contaminated water</w:t>
      </w:r>
    </w:p>
    <w:p>
      <w:r>
        <w:t>(b) Respiratory droplets</w:t>
      </w:r>
    </w:p>
    <w:p>
      <w:r>
        <w:t>(c) Mosquito bite</w:t>
      </w:r>
    </w:p>
    <w:p>
      <w:r>
        <w:t>(d) Sexual contact</w:t>
      </w:r>
    </w:p>
    <w:p>
      <w:r>
        <w:t>Answer: d</w:t>
      </w:r>
    </w:p>
    <w:p>
      <w:r>
        <w:t>Solution: Syphilis is predominantly transmitted sexually through mucosal contact, particularly in primary and secondary stages. Option A applies to leptospirosis (water-borne), option C to arthropod-borne diseases, and option B to airborne infections. Treponema pallidum cannot survive environmental conditions. Vertical transmission (congenital syphilis) and blood transfusion are rare alternative routes. Clinical emphasis: Sexual transmission is the primary epidemiological route.</w:t>
      </w:r>
    </w:p>
    <w:p>
      <w:r>
        <w:t>Positive Marks: 1</w:t>
      </w:r>
    </w:p>
    <w:p>
      <w:r>
        <w:t>Negative Marks: 0</w:t>
      </w:r>
    </w:p>
    <w:p>
      <w:r>
        <w:t>Question: The classic stages of syphilis include all of the following EXCEPT:</w:t>
      </w:r>
    </w:p>
    <w:p>
      <w:r>
        <w:t>(a) Secondary syphilis with maculopapular rash</w:t>
      </w:r>
    </w:p>
    <w:p>
      <w:r>
        <w:t>(b) Tertiary syphilis with gummas and neurosyphilis</w:t>
      </w:r>
    </w:p>
    <w:p>
      <w:r>
        <w:t>(c) Quaternary syphilis with organ failure</w:t>
      </w:r>
    </w:p>
    <w:p>
      <w:r>
        <w:t>(d) Primary syphilis with chancre</w:t>
      </w:r>
    </w:p>
    <w:p>
      <w:r>
        <w:t>Answer: c</w:t>
      </w:r>
    </w:p>
    <w:p>
      <w:r>
        <w:t>Solution: Syphilis has three recognized clinical stages: primary (chancre), secondary (systemic manifestations/rash), and tertiary (gummas, neurosyphilis, cardiovascular involvement). Latent syphilis is an asymptomatic phase occurring between secondary and tertiary stages. 'Quaternary syphilis' is not a standard classification in medical literature or guidelines. Options D, A, dnd C represent actual stages; option C is a non-existent stage. Memory: 'Primary → Secondary → Latent → Tertiary' (no quaternary).</w:t>
      </w:r>
    </w:p>
    <w:p>
      <w:r>
        <w:t>Positive Marks: 1</w:t>
      </w:r>
    </w:p>
    <w:p>
      <w:r>
        <w:t>Negative Marks: 0</w:t>
      </w:r>
    </w:p>
    <w:p>
      <w:r>
        <w:t>Question: Which test is most specific for detecting antibodies against treponemal antigens in syphilis?</w:t>
      </w:r>
    </w:p>
    <w:p>
      <w:r>
        <w:t>(a) VDRL (Venereal Disease Research Laboratory) test</w:t>
      </w:r>
    </w:p>
    <w:p>
      <w:r>
        <w:t>(b) Rapid Plasma Reagin (RPR) test</w:t>
      </w:r>
    </w:p>
    <w:p>
      <w:r>
        <w:t>(c) Wassermann test</w:t>
      </w:r>
    </w:p>
    <w:p>
      <w:r>
        <w:t>(d) Fluorescent Treponemal Antibody Absorption (FTA-ABS) test</w:t>
      </w:r>
    </w:p>
    <w:p>
      <w:r>
        <w:t>Answer: d</w:t>
      </w:r>
    </w:p>
    <w:p>
      <w:r>
        <w:t>Solution: FTA-ABS uses specific treponemal antigens and is highly specific (&gt;99%) for T. pallidum; it remains positive even after successful treatment. RPR and VDRL (options B and A) are non-specific reagin tests useful for screening but produce false positives in other conditions (autoimmune diseases, infections, malignancy). Wassermann test (option C) is an older complement fixation method largely replaced by RPR/VDRL. Clinical algorithm: 'FTA-ABS = specific/confirmatory; RPR/VDRL = sensitive/screening.'</w:t>
      </w:r>
    </w:p>
    <w:p>
      <w:r>
        <w:t>Positive Marks: 1</w:t>
      </w:r>
    </w:p>
    <w:p>
      <w:r>
        <w:t>Negative Marks: 0</w:t>
      </w:r>
    </w:p>
    <w:p>
      <w:r>
        <w:t>Question: Penicillin G benzathine is the treatment of choice for primary and secondary syphilis primarily because:</w:t>
      </w:r>
    </w:p>
    <w:p>
      <w:r>
        <w:t>(a) It is less likely to cause Jarisch-Herxheimer reaction</w:t>
      </w:r>
    </w:p>
    <w:p>
      <w:r>
        <w:t>(b) It easily crosses the blood-brain barrier</w:t>
      </w:r>
    </w:p>
    <w:p>
      <w:r>
        <w:t>(c) It achieves adequate treponemicidal levels and provides long duration of action</w:t>
      </w:r>
    </w:p>
    <w:p>
      <w:r>
        <w:t>(d) It has better oral bioavailability than other penicillin formulations</w:t>
      </w:r>
    </w:p>
    <w:p>
      <w:r>
        <w:t>Answer: c</w:t>
      </w:r>
    </w:p>
    <w:p>
      <w:r>
        <w:t>Solution: Penicillin G benzathine (2.4 million units IM) provides adequate serum levels lasting 3+ weeks and maintains bactericidal concentrations against T. pallidum. Option B is incorrect; aqueous crystalline penicillin G (IV) is preferred for neurosyphilis due to superior CNS penetration. Option D is incorrect as benzathine form is given intramuscularly, not orally. Option A is incorrect as all penicillin formulations can trigger Jarisch-Herxheimer reaction. Key concept: 'Benzathine formulation = depot form with prolonged action.'</w:t>
      </w:r>
    </w:p>
    <w:p>
      <w:r>
        <w:t>Positive Marks: 1</w:t>
      </w:r>
    </w:p>
    <w:p>
      <w:r>
        <w:t>Negative Marks: 0</w:t>
      </w:r>
    </w:p>
    <w:p>
      <w:r>
        <w:t>Question: Dark field microscopy is useful for identifying spirochetes in syphilis primarily because:</w:t>
      </w:r>
    </w:p>
    <w:p>
      <w:r>
        <w:t>(a) Spirochetes have refractive properties allowing visualization of unstained organisms</w:t>
      </w:r>
    </w:p>
    <w:p>
      <w:r>
        <w:t>(b) Spirochetes have thick cell walls that appear dark under light</w:t>
      </w:r>
    </w:p>
    <w:p>
      <w:r>
        <w:t>(c) Spirochetes specifically absorb dark-staining dyes through their capsule</w:t>
      </w:r>
    </w:p>
    <w:p>
      <w:r>
        <w:t>(d) The spirochetes are naturally pigmented and absorb dark stains</w:t>
      </w:r>
    </w:p>
    <w:p>
      <w:r>
        <w:t>Answer: a</w:t>
      </w:r>
    </w:p>
    <w:p>
      <w:r>
        <w:t>Solution: Dark field microscopy visualizes unstained, living organisms by their inherent refractive properties and characteristic corkscrew motility. Treponema pallidum cannot be cultured routinely and does not stain well with Gram stain, making dark field essential for direct visualization. This method is particularly useful for primary/secondary syphilis lesions containing abundant treponemes. Options B, D, C provide incorrect biological explanations. Clinical application: 'Dark field = live motile organisms + refractive visualization without staining.'</w:t>
      </w:r>
    </w:p>
    <w:p>
      <w:r>
        <w:t>Positive Marks: 1</w:t>
      </w:r>
    </w:p>
    <w:p>
      <w:r>
        <w:t>Negative Marks: 0</w:t>
      </w:r>
    </w:p>
    <w:p>
      <w:r>
        <w:t>Question: VDRL and RPR tests detect which type of antibodies in syphilis?</w:t>
      </w:r>
    </w:p>
    <w:p>
      <w:r>
        <w:t>(a) IgA antibodies produced exclusively by treponemal infection</w:t>
      </w:r>
    </w:p>
    <w:p>
      <w:r>
        <w:t>(b) Specific anti-treponemal antibodies against surface proteins</w:t>
      </w:r>
    </w:p>
    <w:p>
      <w:r>
        <w:t>(c) Reagins (IgG and IgM) that react with cardiolipin-lecithin-cholesterol antigen</w:t>
      </w:r>
    </w:p>
    <w:p>
      <w:r>
        <w:t>(d) IgM antibodies specifically against T. pallidum</w:t>
      </w:r>
    </w:p>
    <w:p>
      <w:r>
        <w:t>Answer: c</w:t>
      </w:r>
    </w:p>
    <w:p>
      <w:r>
        <w:t>Solution: VDRL and RPR are non-specific tests detecting reagins (antibodies against tissue antigens including cardiolipin); these become positive 1-3 weeks after primary chancre appears. These tests can be falsely positive in other conditions (SLE, antiphospholipid syndrome, malignancy, pregnancy). Specific treponemal tests (FTA-ABS, TP-PA) detect anti-treponemal antibodies. Option A is incorrect as IgA is not the primary response. Clinical utility: 'Non-specific tests (RPR/VDRL) = screening; specific tests (FTA-ABS) = confirmation.'</w:t>
      </w:r>
    </w:p>
    <w:p>
      <w:r>
        <w:t>Positive Marks: 1</w:t>
      </w:r>
    </w:p>
    <w:p>
      <w:r>
        <w:t>Negative Marks: 0</w:t>
      </w:r>
    </w:p>
    <w:p>
      <w:r>
        <w:t>Question: Which animal species is the most important chronic reservoir for Leptospira interrogans?</w:t>
      </w:r>
    </w:p>
    <w:p>
      <w:r>
        <w:t>(a) Domestic dogs and pets</w:t>
      </w:r>
    </w:p>
    <w:p>
      <w:r>
        <w:t>(b) Rats and mice</w:t>
      </w:r>
    </w:p>
    <w:p>
      <w:r>
        <w:t>(c) Migratory birds</w:t>
      </w:r>
    </w:p>
    <w:p>
      <w:r>
        <w:t>(d) Domestic cattle and farm animals</w:t>
      </w:r>
    </w:p>
    <w:p>
      <w:r>
        <w:t>Answer: b</w:t>
      </w:r>
    </w:p>
    <w:p>
      <w:r>
        <w:t>Solution: Rodents (rats and mice) are the natural primary chronic reservoir of L. interrogans, maintaining persistent kidney infections and shedding leptospires in urine for years, continuously contaminating water sources. Other animals may experience acute infection but do not sustain chronic shedding like rodents. This explains high occupational risk in farmers, sewage workers, and miners. Options D, C, A may have acute infection but lack chronic reservoir status. Epidemiological key: 'Rats/mice = chronic leptospira reservoir and transmission source.'</w:t>
      </w:r>
    </w:p>
    <w:p>
      <w:r>
        <w:t>Positive Marks: 1</w:t>
      </w:r>
    </w:p>
    <w:p>
      <w:r>
        <w:t>Negative Marks: 0</w:t>
      </w:r>
    </w:p>
    <w:p>
      <w:r>
        <w:t>Question: The incubation period for leptospirosis (Weil's disease) is typically:</w:t>
      </w:r>
    </w:p>
    <w:p>
      <w:r>
        <w:t>(a) 1 to 3 days</w:t>
      </w:r>
    </w:p>
    <w:p>
      <w:r>
        <w:t>(b) 5 to 14 days</w:t>
      </w:r>
    </w:p>
    <w:p>
      <w:r>
        <w:t>(c) 2 to 3 months</w:t>
      </w:r>
    </w:p>
    <w:p>
      <w:r>
        <w:t>(d) 21 to 30 days</w:t>
      </w:r>
    </w:p>
    <w:p>
      <w:r>
        <w:t>Answer: b</w:t>
      </w:r>
    </w:p>
    <w:p>
      <w:r>
        <w:t>Solution: Leptospira interrogans has an incubation period of 5-14 days (average 7-10 days) before clinical symptoms appear. The leptospiremic phase (organisms in blood and CSF) occurs during the first week, followed by an immune phase when antibodies appear and organisms localize in kidneys/urine. Option A (1-3 days) is too short; options D and C are excessively prolonged. Clinical timing: 'Leptospirosis incubation = approximately 1-2 weeks before symptom onset.'</w:t>
      </w:r>
    </w:p>
    <w:p>
      <w:r>
        <w:t>Positive Marks: 1</w:t>
      </w:r>
    </w:p>
    <w:p>
      <w:r>
        <w:t>Negative Marks: 0</w:t>
      </w:r>
    </w:p>
    <w:p>
      <w:r>
        <w:t>Question: Congenital syphilis is preventable when maternal syphilis is treated with adequate penicillin therapy:</w:t>
      </w:r>
    </w:p>
    <w:p>
      <w:r>
        <w:t>(a) Before the third trimester only</w:t>
      </w:r>
    </w:p>
    <w:p>
      <w:r>
        <w:t>(b) Only after delivery to prevent transmission</w:t>
      </w:r>
    </w:p>
    <w:p>
      <w:r>
        <w:t>(c) Anytime during pregnancy</w:t>
      </w:r>
    </w:p>
    <w:p>
      <w:r>
        <w:t>(d) Before the second trimester only</w:t>
      </w:r>
    </w:p>
    <w:p>
      <w:r>
        <w:t>Answer: c</w:t>
      </w:r>
    </w:p>
    <w:p>
      <w:r>
        <w:t>Solution: Treponema pallidum readily crosses the placental barrier throughout all stages of pregnancy; adequate penicillin therapy is effective in preventing congenital transmission if initiated anytime during pregnancy with good compliance. Treatment is most effective when begun early but provides fetal benefit at any stage. Option B is incorrect as the fetus would already be infected by delivery. Options A and D are too restrictive. Clinical imperative: 'Maternal penicillin therapy at ANY trimester prevents congenital syphilis transmission.'</w:t>
      </w:r>
    </w:p>
    <w:p>
      <w:r>
        <w:t>Positive Marks: 1</w:t>
      </w:r>
    </w:p>
    <w:p>
      <w:r>
        <w:t>Negative Marks: 0</w:t>
      </w:r>
    </w:p>
    <w:p>
      <w:r>
        <w:t>Question: Latent syphilis is defined as:</w:t>
      </w:r>
    </w:p>
    <w:p>
      <w:r>
        <w:t>(a) Presence of treponemes in active genital lesions without systemic symptoms</w:t>
      </w:r>
    </w:p>
    <w:p>
      <w:r>
        <w:t>(b) Asymptomatic stage following secondary syphilis where serological tests remain positive</w:t>
      </w:r>
    </w:p>
    <w:p>
      <w:r>
        <w:t>(c) Chronic infection with persistently negative serological tests</w:t>
      </w:r>
    </w:p>
    <w:p>
      <w:r>
        <w:t>(d) Initial pre-symptomatic stage occurring before primary chancre development</w:t>
      </w:r>
    </w:p>
    <w:p>
      <w:r>
        <w:t>Answer: b</w:t>
      </w:r>
    </w:p>
    <w:p>
      <w:r>
        <w:t>Solution: Latent syphilis is the asymptomatic period after resolution of secondary syphilis where both RPR/VDRL and treponemal antibody tests remain positive; the patient is non-infectious except for congenital transmission. Early latent syphilis (&lt;1 year) and late latent syphilis (&gt;1 year) are distinguished by timeline. Option A represents active infection; option D is pre-symptomatic stage; option C is incorrect as tests are positive in latent syphilis. Classification memory: 'Latent = seropositive + asymptomatic.'</w:t>
      </w:r>
    </w:p>
    <w:p>
      <w:r>
        <w:t>Positive Marks: 1</w:t>
      </w:r>
    </w:p>
    <w:p>
      <w:r>
        <w:t>Negative Marks: 0</w:t>
      </w:r>
    </w:p>
    <w:p>
      <w:r>
        <w:t>Question: The Wassermann test is primarily a:</w:t>
      </w:r>
    </w:p>
    <w:p>
      <w:r>
        <w:t>(a) Dark field microscopy method for identifying spirochetes</w:t>
      </w:r>
    </w:p>
    <w:p>
      <w:r>
        <w:t>(b) Molecular PCR-based genetic detection method for T. pallidum</w:t>
      </w:r>
    </w:p>
    <w:p>
      <w:r>
        <w:t>(c) Agglutination test using killed leptospira antigen</w:t>
      </w:r>
    </w:p>
    <w:p>
      <w:r>
        <w:t>(d) Complement fixation test for detecting non-specific anti-cardiolipin antibodies</w:t>
      </w:r>
    </w:p>
    <w:p>
      <w:r>
        <w:t>Answer: d</w:t>
      </w:r>
    </w:p>
    <w:p>
      <w:r>
        <w:t>Solution: Wassermann test is a complement fixation test (CFT) that detects non-specific antibodies (reagins) in syphilis, similar functionally to modern RPR/VDRL. It is an older serological method now largely replaced by RPR and VDRL due to less specificity and more complex technical requirements. Option A describes dark field microscopy; option B describes PCR molecular methods; option C describes agglutination. Historical context: 'Wassermann = old CFT; modern practice uses RPR/VDRL or FTA-ABS.'</w:t>
      </w:r>
    </w:p>
    <w:p>
      <w:r>
        <w:t>Positive Marks: 1</w:t>
      </w:r>
    </w:p>
    <w:p>
      <w:r>
        <w:t>Negative Marks: 0</w:t>
      </w:r>
    </w:p>
    <w:p>
      <w:r>
        <w:t>Question: Jarisch-Herxheimer reaction occurring after penicillin initiation in syphilis is thought to be caused by:</w:t>
      </w:r>
    </w:p>
    <w:p>
      <w:r>
        <w:t>(a) Release of endotoxin-like substances from killed Treponema pallidum</w:t>
      </w:r>
    </w:p>
    <w:p>
      <w:r>
        <w:t>(b) Hypersensitivity allergic reaction to penicillin itself</w:t>
      </w:r>
    </w:p>
    <w:p>
      <w:r>
        <w:t>(c) Direct bactericidal destruction of bacterial cell membranes</w:t>
      </w:r>
    </w:p>
    <w:p>
      <w:r>
        <w:t>(d) Accumulation of penicillin metabolites in tissues causing toxicity</w:t>
      </w:r>
    </w:p>
    <w:p>
      <w:r>
        <w:t>Answer: a</w:t>
      </w:r>
    </w:p>
    <w:p>
      <w:r>
        <w:t>Solution: Jarisch-Herxheimer reaction (fever, hypotension, tachycardia, myalgia, headache occurring 12-24 hours after first antibiotic dose) results from massive release of spirochetal antigens and endotoxin-like pyrogenic substances when organisms rapidly die. It occurs more frequently in early syphilis (primary/secondary) with high spirochete load. Option B represents true penicillin anaphylaxis (different mechanism); options C and D are incorrect mechanisms. Management: 'Treat symptomatically with NSAIDs, hydration, and monitoring; reaction is self-limited.'</w:t>
      </w:r>
    </w:p>
    <w:p>
      <w:r>
        <w:t>Positive Marks: 1</w:t>
      </w:r>
    </w:p>
    <w:p>
      <w:r>
        <w:t>Negative Marks: 0</w:t>
      </w:r>
    </w:p>
    <w:p>
      <w:r>
        <w:t>Question: A patient with primary syphilis has positive RPR and positive FTA-ABS tests. Three years after adequate penicillin treatment, RPR becomes negative but FTA-ABS remains positive. This indicates:</w:t>
      </w:r>
    </w:p>
    <w:p>
      <w:r>
        <w:t>(a) Treatment failure and need for retreatment with higher doses</w:t>
      </w:r>
    </w:p>
    <w:p>
      <w:r>
        <w:t>(b) Development of biologic false-positive reagin antibodies from another disease</w:t>
      </w:r>
    </w:p>
    <w:p>
      <w:r>
        <w:t>(c) Successful treatment with persistent treponemal antibodies as marker of previous infection</w:t>
      </w:r>
    </w:p>
    <w:p>
      <w:r>
        <w:t>(d) Persistent active infection despite negative RPR result</w:t>
      </w:r>
    </w:p>
    <w:p>
      <w:r>
        <w:t>Answer: c</w:t>
      </w:r>
    </w:p>
    <w:p>
      <w:r>
        <w:t>Solution: FTA-ABS remains permanently positive after successful treatment (lifelong marker of previous T. pallidum exposure); RPR/VDRL typically become negative 12-24 months post-successful treatment indicating cure and falling antibody titers. The combination of negative RPR with persistent positive FTA-ABS is expected and represents treatment success. Option A is incorrect as patient demonstrates serological cure. Options D and B misinterpret the pattern. Prognostic memory: 'Post-treatment: RPR negative; FTA-ABS stays positive = cured, not infected.'</w:t>
      </w:r>
    </w:p>
    <w:p>
      <w:r>
        <w:t>Positive Marks: 1</w:t>
      </w:r>
    </w:p>
    <w:p>
      <w:r>
        <w:t>Negative Marks: 0</w:t>
      </w:r>
    </w:p>
    <w:p>
      <w:r>
        <w:t>Question: Weil's disease (severe leptospirosis) characteristically presents with all of the following EXCEPT:</w:t>
      </w:r>
    </w:p>
    <w:p>
      <w:r>
        <w:t>(a) Jaundice with hyperbilirubinemia and hepatomegaly</w:t>
      </w:r>
    </w:p>
    <w:p>
      <w:r>
        <w:t>(b) Acute kidney injury with oliguria and azotemia</w:t>
      </w:r>
    </w:p>
    <w:p>
      <w:r>
        <w:t>(c) Pulmonary hemorrhage and hemoptysis</w:t>
      </w:r>
    </w:p>
    <w:p>
      <w:r>
        <w:t>(d) Thrombocytosis with spontaneous bleeding and petechiae</w:t>
      </w:r>
    </w:p>
    <w:p>
      <w:r>
        <w:t>Answer: d</w:t>
      </w:r>
    </w:p>
    <w:p>
      <w:r>
        <w:t>Solution: Weil's disease (severe form of L. interrogans infection) includes pulmonary hemorrhage, acute renal failure, jaundice (renal-hepatic involvement causing 'biphasic' illness), and myocarditis. Thrombocytopenia (low platelets) with bleeding tendency and petechiae occurs, NOT thrombocytosis (high platelets). Options C, B, A are authentic features of Weil's disease; option D is factually incorrect. Mortality ranges 5-40% without treatment. Critical feature: 'Weil's disease = hemorrhage + jaundice + renal failure + thrombocytopenia (low counts).'</w:t>
      </w:r>
    </w:p>
    <w:p>
      <w:r>
        <w:t>Positive Marks: 1</w:t>
      </w:r>
    </w:p>
    <w:p>
      <w:r>
        <w:t>Negative Marks: 0</w:t>
      </w:r>
    </w:p>
    <w:p>
      <w:r>
        <w:t>Question: Neurosyphilis (meningitis/general paresis) is most reliably diagnosed by:</w:t>
      </w:r>
    </w:p>
    <w:p>
      <w:r>
        <w:t>(a) CSF VDRL positivity accompanied by elevated protein and pleocytosis</w:t>
      </w:r>
    </w:p>
    <w:p>
      <w:r>
        <w:t>(b) Direct visualization of treponemes on Gram stain of CSF</w:t>
      </w:r>
    </w:p>
    <w:p>
      <w:r>
        <w:t>(c) Positive FTA-ABS in serum with completely normal CSF examination</w:t>
      </w:r>
    </w:p>
    <w:p>
      <w:r>
        <w:t>(d) Positive RPR in blood serum alone without CSF analysis</w:t>
      </w:r>
    </w:p>
    <w:p>
      <w:r>
        <w:t>Answer: a</w:t>
      </w:r>
    </w:p>
    <w:p>
      <w:r>
        <w:t>Solution: CSF VDRL is highly specific for neurosyphilis when positive; must be accompanied by abnormal CSF (lymphocytic pleocytosis, elevated protein &gt;45 mg/dL, normal-to-low glucose). Positive serum RPR/FTA-ABS alone does not confirm CNS involvement as many treated patients remain seropositive. Option D misses actual CNS disease; option C is contradictory (positive serum with normal CSF excludes neurosyphilis); option B is impractical as treponemes are rarely visualized on Gram stain. Diagnostic accuracy: 'Neurosyphilis diagnosis = CSF VDRL positive + CSF abnormalities (pleocytosis/elevated protein).'</w:t>
      </w:r>
    </w:p>
    <w:p>
      <w:r>
        <w:t>Positive Marks: 1</w:t>
      </w:r>
    </w:p>
    <w:p>
      <w:r>
        <w:t>Negative Marks: 0</w:t>
      </w:r>
    </w:p>
    <w:p>
      <w:r>
        <w:t>Question: For neurosyphilis treatment, Penicillin G aqueous crystalline is preferred over benzathine form primarily because:</w:t>
      </w:r>
    </w:p>
    <w:p>
      <w:r>
        <w:t>(a) Aqueous form provides prolonged therapeutic action with single daily dose</w:t>
      </w:r>
    </w:p>
    <w:p>
      <w:r>
        <w:t>(b) Aqueous form crosses blood-brain barrier and achieves adequate CSF treponemicidal levels</w:t>
      </w:r>
    </w:p>
    <w:p>
      <w:r>
        <w:t>(c) Aqueous form produces fewer systemic side effects than benzathine</w:t>
      </w:r>
    </w:p>
    <w:p>
      <w:r>
        <w:t>(d) Aqueous form is more cost-effective and widely available</w:t>
      </w:r>
    </w:p>
    <w:p>
      <w:r>
        <w:t>Answer: b</w:t>
      </w:r>
    </w:p>
    <w:p>
      <w:r>
        <w:t>Solution: Aqueous crystalline penicillin G (IV, high-dose 18-24 million units daily in divided doses × 10-14 days) achieves therapeutic CSF concentrations necessary for neurosyphilis (meningitis, general paresis, tabes dorsalis). Benzathine form does not achieve adequate CNS penetration. Option D is incorrect (cost/availability not clinical rationale); option C is unsupported (similar side effect profiles); option A is incorrect (benzathine provides prolonged action, aqueous does not). Pharmacokinetic principle: 'Neurosyphilis treatment = aqueous IV penicillin for superior blood-brain barrier penetration.'</w:t>
      </w:r>
    </w:p>
    <w:p>
      <w:r>
        <w:t>Positive Marks: 1</w:t>
      </w:r>
    </w:p>
    <w:p>
      <w:r>
        <w:t>Negative Marks: 0</w:t>
      </w:r>
    </w:p>
    <w:p>
      <w:r>
        <w:t>Question: Leptospira interrogans differs from Treponema pallidum in all of the following ways EXCEPT:</w:t>
      </w:r>
    </w:p>
    <w:p>
      <w:r>
        <w:t>(a) Both organisms are gram-negative spirochetes</w:t>
      </w:r>
    </w:p>
    <w:p>
      <w:r>
        <w:t>(b) Leptospira possesses flagella while T. pallidum has axial filaments</w:t>
      </w:r>
    </w:p>
    <w:p>
      <w:r>
        <w:t>(c) Leptospira can be cultured in vitro in specialized media while T. pallidum cannot be routinely cultured</w:t>
      </w:r>
    </w:p>
    <w:p>
      <w:r>
        <w:t>(d) Leptospira is strictly aerobic while T. pallidum is microaerophilic</w:t>
      </w:r>
    </w:p>
    <w:p>
      <w:r>
        <w:t>Answer: a</w:t>
      </w:r>
    </w:p>
    <w:p>
      <w:r>
        <w:t>Solution: Both Leptospira and T. pallidum are gram-negative spirochetes (structural and staining similarity). However, they differ significantly in: aerobicity (Leptospira aerobic, T. pallidum microaerophilic), culture ability (Leptospira culturable in EMJH medium, T. pallidum requires rabbit testis/animal models), and motility organelles (Leptospira has external flagella, T. pallidum has periplasmic axial filaments). Options D, C, B correctly identify differences; option A identifies shared characteristics. Comparative microbiology: 'Similarity: both spirochetes, gram-negative; Key differences: aerobicity, culture, motility mechanism.'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