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Question: What is the characteristic morphology of Vibrio cholerae?</w:t>
      </w:r>
    </w:p>
    <w:p>
      <w:r>
        <w:t>(a) Spherical or coccoid cells in pairs</w:t>
      </w:r>
    </w:p>
    <w:p>
      <w:r>
        <w:t>(b) Straight short rod with rounded ends</w:t>
      </w:r>
    </w:p>
    <w:p>
      <w:r>
        <w:t>(c) Comma-shaped or curved short rod (0.5-1.5 μm)</w:t>
      </w:r>
    </w:p>
    <w:p>
      <w:r>
        <w:t>(d) Spiral-shaped organism with multiple turns</w:t>
      </w:r>
    </w:p>
    <w:p>
      <w:r>
        <w:t>Answer: c</w:t>
      </w:r>
    </w:p>
    <w:p>
      <w:r>
        <w:t>Solution: Vibrio cholerae is classically described as a gram-negative, comma-shaped or curved short rod, which is its distinguishing morphological feature. Straight rods describe Enterobacteriaceae; spiral shapes indicate spirilla; coccoid forms are typical of cocci. The comma shape is key to vibrio identification and is often the first diagnostic clue. MEMORY AID: 'Comma = Cholerae' - the curved morphology defines the genus Vibrio.</w:t>
      </w:r>
    </w:p>
    <w:p>
      <w:r>
        <w:t>Positive Marks: 1</w:t>
      </w:r>
    </w:p>
    <w:p>
      <w:r>
        <w:t>Negative Marks: 0</w:t>
      </w:r>
    </w:p>
    <w:p>
      <w:r>
        <w:t>Question: The primary route of transmission of Vibrio cholerae is:</w:t>
      </w:r>
    </w:p>
    <w:p>
      <w:r>
        <w:t>(a) Contaminated drinking water and food</w:t>
      </w:r>
    </w:p>
    <w:p>
      <w:r>
        <w:t>(b) Direct person-to-person contact</w:t>
      </w:r>
    </w:p>
    <w:p>
      <w:r>
        <w:t>(c) Respiratory droplets from infected individuals</w:t>
      </w:r>
    </w:p>
    <w:p>
      <w:r>
        <w:t>(d) Fecal-oral contact only in healthcare settings</w:t>
      </w:r>
    </w:p>
    <w:p>
      <w:r>
        <w:t>Answer: a</w:t>
      </w:r>
    </w:p>
    <w:p>
      <w:r>
        <w:t>Solution: Cholera spreads epidemically through contaminated water sources, especially in areas with poor sanitation. While fecal-oral contact occurs, the epidemic vehicle is contaminated water. Respiratory droplets and direct contact are NOT significant transmission routes. The El Tor biotype survives in water for prolonged periods, facilitating waterborne spread. This explains why cholera follows water contamination patterns and why WASH (water, sanitation, hygiene) interventions are most effective.</w:t>
      </w:r>
    </w:p>
    <w:p>
      <w:r>
        <w:t>Positive Marks: 1</w:t>
      </w:r>
    </w:p>
    <w:p>
      <w:r>
        <w:t>Negative Marks: 0</w:t>
      </w:r>
    </w:p>
    <w:p>
      <w:r>
        <w:t>Question: Which clinical presentation is MOST characteristic of severe cholera?</w:t>
      </w:r>
    </w:p>
    <w:p>
      <w:r>
        <w:t>(a) Profuse painless watery diarrhea with rapid dehydration</w:t>
      </w:r>
    </w:p>
    <w:p>
      <w:r>
        <w:t>(b) Mucoid stools with tenesmus and rectal bleeding</w:t>
      </w:r>
    </w:p>
    <w:p>
      <w:r>
        <w:t>(c) Bloody diarrhea with fever and abdominal cramps</w:t>
      </w:r>
    </w:p>
    <w:p>
      <w:r>
        <w:t>(d) Constipation followed by explosive diarrhea</w:t>
      </w:r>
    </w:p>
    <w:p>
      <w:r>
        <w:t>Answer: a</w:t>
      </w:r>
    </w:p>
    <w:p>
      <w:r>
        <w:t>Solution: Cholera classically presents with profuse, painless, watery diarrhea (rice-water stool) leading to rapid, severe dehydration. Bloody diarrhea suggests dysentery (Shigella/Salmonella). Fever is typically absent in uncomplicated cholera. The absence of fever and blood, with massive fluid loss, differentiates cholera from other bacterial gastroenteritis. Loss of up to 1 liter per hour distinguishes it from other infectious diarrheas.</w:t>
      </w:r>
    </w:p>
    <w:p>
      <w:r>
        <w:t>Positive Marks: 1</w:t>
      </w:r>
    </w:p>
    <w:p>
      <w:r>
        <w:t>Negative Marks: 0</w:t>
      </w:r>
    </w:p>
    <w:p>
      <w:r>
        <w:t>Question: The most critical intervention in the management of cholera is:</w:t>
      </w:r>
    </w:p>
    <w:p>
      <w:r>
        <w:t>(a) Nutritional supplements and vitamins to restore body stores</w:t>
      </w:r>
    </w:p>
    <w:p>
      <w:r>
        <w:t>(b) Antimotility agents to reduce frequency of diarrhea</w:t>
      </w:r>
    </w:p>
    <w:p>
      <w:r>
        <w:t>(c) Antibiotic therapy to rapidly eliminate bacteria from intestine</w:t>
      </w:r>
    </w:p>
    <w:p>
      <w:r>
        <w:t>(d) Immediate fluid and electrolyte replacement via oral or IV route</w:t>
      </w:r>
    </w:p>
    <w:p>
      <w:r>
        <w:t>Answer: d</w:t>
      </w:r>
    </w:p>
    <w:p>
      <w:r>
        <w:t>Solution: Oral or intravenous rehydration is the cornerstone of cholera management, as death results from hypovolemic shock, not from bacterial invasion. Antibiotics are adjunctive (shortening illness duration ~50% and stool output). Antimotility agents are contraindicated as they may increase toxin absorption and risk of complications. Proper fluid replacement can reduce mortality from 50% to &lt;1%. This is why rehydration is considered the most life-saving intervention.</w:t>
      </w:r>
    </w:p>
    <w:p>
      <w:r>
        <w:t>Positive Marks: 1</w:t>
      </w:r>
    </w:p>
    <w:p>
      <w:r>
        <w:t>Negative Marks: 0</w:t>
      </w:r>
    </w:p>
    <w:p>
      <w:r>
        <w:t>Question: Cholera toxin produces diarrhea by which molecular mechanism?</w:t>
      </w:r>
    </w:p>
    <w:p>
      <w:r>
        <w:t>(a) Triggering inflammatory response with increased prostaglandin production</w:t>
      </w:r>
    </w:p>
    <w:p>
      <w:r>
        <w:t>(b) Activating adenylyl cyclase via ADP-ribosylation, increasing intracellular cAMP</w:t>
      </w:r>
    </w:p>
    <w:p>
      <w:r>
        <w:t>(c) Inhibiting sodium-glucose cotransport in the brush border</w:t>
      </w:r>
    </w:p>
    <w:p>
      <w:r>
        <w:t>(d) Destroying intestinal mucosal epithelial cells through direct invasion</w:t>
      </w:r>
    </w:p>
    <w:p>
      <w:r>
        <w:t>Answer: b</w:t>
      </w:r>
    </w:p>
    <w:p>
      <w:r>
        <w:t>Solution: Cholera toxin binds to GM1 ganglioside receptors and activates adenylyl cyclase through ADP-ribosylation of the Gs protein, leading to massive cAMP accumulation. This causes secretory diarrhea through chloride secretion and water loss, not mucosal destruction (that's characteristic of Shigella). The mechanism is toxin-mediated, not invasive, which explains why antibodies against toxin confer protective immunity. This toxin mechanism is fundamental to understanding cholera pathogenesis.</w:t>
      </w:r>
    </w:p>
    <w:p>
      <w:r>
        <w:t>Positive Marks: 1</w:t>
      </w:r>
    </w:p>
    <w:p>
      <w:r>
        <w:t>Negative Marks: 0</w:t>
      </w:r>
    </w:p>
    <w:p>
      <w:r>
        <w:t>Question: Which biotype of Vibrio cholerae is currently responsible for pandemic cholera worldwide?</w:t>
      </w:r>
    </w:p>
    <w:p>
      <w:r>
        <w:t>(a) El Tor biotype since 1961 (seventh pandemic)</w:t>
      </w:r>
    </w:p>
    <w:p>
      <w:r>
        <w:t>(b) Ogawa variant strain with enhanced virulence</w:t>
      </w:r>
    </w:p>
    <w:p>
      <w:r>
        <w:t>(c) Hybrid El Tor-O139 biotype emerging in the 1990s</w:t>
      </w:r>
    </w:p>
    <w:p>
      <w:r>
        <w:t>(d) Classical biotype continuing since 1817</w:t>
      </w:r>
    </w:p>
    <w:p>
      <w:r>
        <w:t>Answer: a</w:t>
      </w:r>
    </w:p>
    <w:p>
      <w:r>
        <w:t>Solution: The El Tor biotype initiated the seventh cholera pandemic in 1961 and continues to cause pandemics globally. The Classical biotype (1817-1923) caused earlier pandemics but is now rare/extinct. O139 is a serogroup, not biotype, which emerged in 1992 but hasn't completely replaced El Tor. Ogawa is a serotype designation, not biotype. El Tor's ability to survive in water and tolerate bile makes it pandemic-prone and epidemiologically dominant.</w:t>
      </w:r>
    </w:p>
    <w:p>
      <w:r>
        <w:t>Positive Marks: 1</w:t>
      </w:r>
    </w:p>
    <w:p>
      <w:r>
        <w:t>Negative Marks: 0</w:t>
      </w:r>
    </w:p>
    <w:p>
      <w:r>
        <w:t>Question: On MacConkey agar, Vibrio cholerae colonies appear as:</w:t>
      </w:r>
    </w:p>
    <w:p>
      <w:r>
        <w:t>(a) Large mucoid transparent colonies with greenish tint</w:t>
      </w:r>
    </w:p>
    <w:p>
      <w:r>
        <w:t>(b) Pink fermenting colonies due to acid production from lactose</w:t>
      </w:r>
    </w:p>
    <w:p>
      <w:r>
        <w:t>(c) Small white colonies surrounded by clear hemolytic halos</w:t>
      </w:r>
    </w:p>
    <w:p>
      <w:r>
        <w:t>(d) Non-fermenting, colorless or slightly yellow colonies</w:t>
      </w:r>
    </w:p>
    <w:p>
      <w:r>
        <w:t>Answer: d</w:t>
      </w:r>
    </w:p>
    <w:p>
      <w:r>
        <w:t>Solution: Vibrio cholerae is a non-lactose fermenter and appears as colorless or pale yellow colonies on MacConkey agar (appears as non-fermenter, no acid production). Pink colonies indicate lactose fermentation (E. coli, Klebsiella). The non-fermenting nature is a key part of identification. On selective media like TCBS (thiosulfate-citrate-bile salts-sucrose), colonies are typically flat and yellowish, making TCBS superior for cholera isolation.</w:t>
      </w:r>
    </w:p>
    <w:p>
      <w:r>
        <w:t>Positive Marks: 1</w:t>
      </w:r>
    </w:p>
    <w:p>
      <w:r>
        <w:t>Negative Marks: 0</w:t>
      </w:r>
    </w:p>
    <w:p>
      <w:r>
        <w:t>Question: The 'string test' positive result in Vibrio cholerae is based on production of which enzyme?</w:t>
      </w:r>
    </w:p>
    <w:p>
      <w:r>
        <w:t>(a) Mucinase enzyme causing mucoid suspension to form a string when loop is withdrawn</w:t>
      </w:r>
    </w:p>
    <w:p>
      <w:r>
        <w:t>(b) Hyaluronidase enzyme degrading the agar gel structure</w:t>
      </w:r>
    </w:p>
    <w:p>
      <w:r>
        <w:t>(c) Proteolytic enzymes creating transparent zones in the medium</w:t>
      </w:r>
    </w:p>
    <w:p>
      <w:r>
        <w:t>(d) Lipase causing lipid droplet formation and cellular clustering</w:t>
      </w:r>
    </w:p>
    <w:p>
      <w:r>
        <w:t>Answer: a</w:t>
      </w:r>
    </w:p>
    <w:p>
      <w:r>
        <w:t>Solution: The string test detects mucinase production; when a loop is withdrawn from a mucinous culture, bacteria form a characteristic string due to mucinase enzyme degrading the mucin. This is typical of V. cholerae and helps differentiate from other Vibrio species like V. parahaemolyticus. The mucinase enzyme contributes to pathogenesis by degrading protective mucin layer. String test is a quick presumptive identification method used before confirming with biochemical tests.</w:t>
      </w:r>
    </w:p>
    <w:p>
      <w:r>
        <w:t>Positive Marks: 1</w:t>
      </w:r>
    </w:p>
    <w:p>
      <w:r>
        <w:t>Negative Marks: 0</w:t>
      </w:r>
    </w:p>
    <w:p>
      <w:r>
        <w:t>Question: The incubation period of cholera typically ranges from:</w:t>
      </w:r>
    </w:p>
    <w:p>
      <w:r>
        <w:t>(a) 2-4 weeks with minimal or no initial symptoms</w:t>
      </w:r>
    </w:p>
    <w:p>
      <w:r>
        <w:t>(b) 24-48 hours with sudden severe onset and rapid deterioration</w:t>
      </w:r>
    </w:p>
    <w:p>
      <w:r>
        <w:t>(c) 12 hours to 5 days, with average onset in 2-3 days</w:t>
      </w:r>
    </w:p>
    <w:p>
      <w:r>
        <w:t>(d) 1-2 weeks with gradual and insidious onset of symptoms</w:t>
      </w:r>
    </w:p>
    <w:p>
      <w:r>
        <w:t>Answer: c</w:t>
      </w:r>
    </w:p>
    <w:p>
      <w:r>
        <w:t>Solution: Cholera has a characteristically SHORT incubation period of 12 hours to 5 days (mean 2-3 days). This short period facilitates rapid epidemic spread within communities. Longer incubation periods (1-4 weeks) describe typhoid fever and other enteric infections. Option b is too narrow and doesn't capture the full range. The relatively rapid symptom onset allows quick identification and intervention in outbreak settings, which is epidemiologically important.</w:t>
      </w:r>
    </w:p>
    <w:p>
      <w:r>
        <w:t>Positive Marks: 1</w:t>
      </w:r>
    </w:p>
    <w:p>
      <w:r>
        <w:t>Negative Marks: 0</w:t>
      </w:r>
    </w:p>
    <w:p>
      <w:r>
        <w:t>Question: In severe cholera, the life-threatening complication develops primarily due to:</w:t>
      </w:r>
    </w:p>
    <w:p>
      <w:r>
        <w:t>(a) Neurological involvement and encephalopathy from toxin action</w:t>
      </w:r>
    </w:p>
    <w:p>
      <w:r>
        <w:t>(b) Hypovolemic shock from massive fluid and electrolyte loss</w:t>
      </w:r>
    </w:p>
    <w:p>
      <w:r>
        <w:t>(c) Bacterial septicemia and endotoxemia from bloodstream invasion</w:t>
      </w:r>
    </w:p>
    <w:p>
      <w:r>
        <w:t>(d) Respiratory distress from aspiration of diarrheal fluid</w:t>
      </w:r>
    </w:p>
    <w:p>
      <w:r>
        <w:t>Answer: b</w:t>
      </w:r>
    </w:p>
    <w:p>
      <w:r>
        <w:t>Solution: Mortality in cholera results from hypovolemic shock due to profound dehydration (loss of 1-2 liters/hour of stool), not from bacterial invasion or toxemia. The infection remains localized to the intestinal lumen; bacteremia is rare/absent. With proper IV rehydration, mortality drops dramatically from 50% to &lt;1%. Electrolyte imbalances (especially hypokalemia) contribute to shock and cardiac arrhythmias. This explains why rehydration alone can save lives without antibiotics in cholera management.</w:t>
      </w:r>
    </w:p>
    <w:p>
      <w:r>
        <w:t>Positive Marks: 1</w:t>
      </w:r>
    </w:p>
    <w:p>
      <w:r>
        <w:t>Negative Marks: 0</w:t>
      </w:r>
    </w:p>
    <w:p>
      <w:r>
        <w:t>Question: The serogroups O1 and O139 of Vibrio cholerae are primarily distinguished by:</w:t>
      </w:r>
    </w:p>
    <w:p>
      <w:r>
        <w:t>(a) Different morphological features and growth characteristics</w:t>
      </w:r>
    </w:p>
    <w:p>
      <w:r>
        <w:t>(b) Differences in the lipopolysaccharide (LPS) O antigen structure</w:t>
      </w:r>
    </w:p>
    <w:p>
      <w:r>
        <w:t>(c) Ability to ferment different sugars and produce organic acids</w:t>
      </w:r>
    </w:p>
    <w:p>
      <w:r>
        <w:t>(d) Variation in cholera toxin production and potency</w:t>
      </w:r>
    </w:p>
    <w:p>
      <w:r>
        <w:t>Answer: b</w:t>
      </w:r>
    </w:p>
    <w:p>
      <w:r>
        <w:t>Solution: O1 and O139 differ in LPS O antigen composition; O1 includes Inaba and Ogawa serotypes, while O139 emerged in 1992. Both O1 and O139 produce identical cholera toxin with similar potency. Morphology, growth characteristics, and sugar fermentation are essentially similar between serogroups. The O antigen difference is detected by agglutination with specific antisera. Only O1 and O139 produce enterotoxin in pathogenic amounts, distinguishing them from non-O1/O139 strains.</w:t>
      </w:r>
    </w:p>
    <w:p>
      <w:r>
        <w:t>Positive Marks: 1</w:t>
      </w:r>
    </w:p>
    <w:p>
      <w:r>
        <w:t>Negative Marks: 0</w:t>
      </w:r>
    </w:p>
    <w:p>
      <w:r>
        <w:t>Question: Oral cholera vaccine (OCV) is currently recommended for:</w:t>
      </w:r>
    </w:p>
    <w:p>
      <w:r>
        <w:t>(a) Only laboratory personnel and healthcare workers handling patients</w:t>
      </w:r>
    </w:p>
    <w:p>
      <w:r>
        <w:t>(b) Pregnant women and severely immunocompromised persons</w:t>
      </w:r>
    </w:p>
    <w:p>
      <w:r>
        <w:t>(c) Travelers to cholera-endemic/epidemic areas and high-risk populations</w:t>
      </w:r>
    </w:p>
    <w:p>
      <w:r>
        <w:t>(d) All residents of cholera-endemic countries regardless of risk status</w:t>
      </w:r>
    </w:p>
    <w:p>
      <w:r>
        <w:t>Answer: c</w:t>
      </w:r>
    </w:p>
    <w:p>
      <w:r>
        <w:t>Solution: WHO recommends OCV for travelers, refugee populations, and high-risk groups in endemic areas. It's not recommended for all people (cost-benefit analysis). Vaccination is contraindicated in pregnant women and severely immunocompromised individuals. Vaccination should be combined with water, sanitation, and hygiene measures for maximum effect. OCV provides 60-86% protection for 2-3 years; requires two doses spaced 1-6 weeks apart, with IgA-mediated mucosal immunity being the protective mechanism.</w:t>
      </w:r>
    </w:p>
    <w:p>
      <w:r>
        <w:t>Positive Marks: 1</w:t>
      </w:r>
    </w:p>
    <w:p>
      <w:r>
        <w:t>Negative Marks: 0</w:t>
      </w:r>
    </w:p>
    <w:p>
      <w:r>
        <w:t>Question: The stool specimen in cholera is classically described as:</w:t>
      </w:r>
    </w:p>
    <w:p>
      <w:r>
        <w:t>(a) 'Fatty stool' with oily appearance and steatorrhea characteristics</w:t>
      </w:r>
    </w:p>
    <w:p>
      <w:r>
        <w:t>(b) 'Currant jelly stool' - dark red, bloody, mucoid with stringy appearance</w:t>
      </w:r>
    </w:p>
    <w:p>
      <w:r>
        <w:t>(c) 'Rice-water stool' - colorless, odorless, watery with small white flecks</w:t>
      </w:r>
    </w:p>
    <w:p>
      <w:r>
        <w:t>(d) 'Pale watery stool' with greenish or yellowish tinge and fecal odor</w:t>
      </w:r>
    </w:p>
    <w:p>
      <w:r>
        <w:t>Answer: c</w:t>
      </w:r>
    </w:p>
    <w:p>
      <w:r>
        <w:t>Solution: 'Rice-water stool' is the pathognomonic finding in cholera—clear, watery fluid with small white flecks resembling rice water in appearance. Currant jelly stools indicate dysentery from Shigella/Salmonella. Greenish tinge occurs in other GI conditions; fatty stools suggest malabsorption. The rice-water character reflects the secretory non-inflammatory nature without mucosal damage; absence of blood and fever are distinguishing features. This classic description is important for clinical diagnosis and prompt recognition.</w:t>
      </w:r>
    </w:p>
    <w:p>
      <w:r>
        <w:t>Positive Marks: 1</w:t>
      </w:r>
    </w:p>
    <w:p>
      <w:r>
        <w:t>Negative Marks: 0</w:t>
      </w:r>
    </w:p>
    <w:p>
      <w:r>
        <w:t>Question: Vibrio cholerae grows optimally at a pH range of:</w:t>
      </w:r>
    </w:p>
    <w:p>
      <w:r>
        <w:t>(a) 6.0-7.0 (neutral pH environment)</w:t>
      </w:r>
    </w:p>
    <w:p>
      <w:r>
        <w:t>(b) 7.5-8.5 (slightly alkaline environment)</w:t>
      </w:r>
    </w:p>
    <w:p>
      <w:r>
        <w:t>(c) 4.5-5.5 (acidic environment)</w:t>
      </w:r>
    </w:p>
    <w:p>
      <w:r>
        <w:t>(d) 8.5-9.5 (highly alkaline environment)</w:t>
      </w:r>
    </w:p>
    <w:p>
      <w:r>
        <w:t>Answer: b</w:t>
      </w:r>
    </w:p>
    <w:p>
      <w:r>
        <w:t>Solution: V. cholerae prefers slightly alkaline pH (7.5-8.5) for optimal growth. This explains why bile-containing selective media (alkaline) are effective for isolation. Growth is poor in acidic pH (&lt;6.0), which provides some gastric protection against infection. Alkaline peptone water (pH 8.5) is used as an enrichment medium for isolation from clinical specimens. The pH preference is an ecological niche advantage in the alkaline intestinal environment, especially in the small bowel where the organism primarily localizes.</w:t>
      </w:r>
    </w:p>
    <w:p>
      <w:r>
        <w:t>Positive Marks: 1</w:t>
      </w:r>
    </w:p>
    <w:p>
      <w:r>
        <w:t>Negative Marks: 0</w:t>
      </w:r>
    </w:p>
    <w:p>
      <w:r>
        <w:t>Question: The metabolic acidosis observed in severe cholera develops primarily through:</w:t>
      </w:r>
    </w:p>
    <w:p>
      <w:r>
        <w:t>(a) Hyperventilation causing excessive CO2 loss</w:t>
      </w:r>
    </w:p>
    <w:p>
      <w:r>
        <w:t>(b) Bacterial production of organic acids in the intestinal lumen</w:t>
      </w:r>
    </w:p>
    <w:p>
      <w:r>
        <w:t>(c) Excessive gastric acid secretion combined with reduced renal excretion</w:t>
      </w:r>
    </w:p>
    <w:p>
      <w:r>
        <w:t>(d) Loss of bicarbonate in massive diarrheal fluid and lactate accumulation from tissue hypoperfusion</w:t>
      </w:r>
    </w:p>
    <w:p>
      <w:r>
        <w:t>Answer: d</w:t>
      </w:r>
    </w:p>
    <w:p>
      <w:r>
        <w:t>Solution: Severe cholera causes metabolic acidosis through two primary mechanisms: (1) Direct HCO3- loss in diarrheal fluid and (2) Tissue hypoperfusion leading to anaerobic metabolism and lactate accumulation. Options c (gastric acid) and c (bacterial acids) are minor contributors. Option a describes respiratory alkalosis, the opposite of metabolic acidosis. The combination of dehydration-induced shock and bicarbonate loss creates refractory acidosis that worsens prognosis and increases mortality risk significantly.</w:t>
      </w:r>
    </w:p>
    <w:p>
      <w:r>
        <w:t>Positive Marks: 1</w:t>
      </w:r>
    </w:p>
    <w:p>
      <w:r>
        <w:t>Negative Marks: 0</w:t>
      </w:r>
    </w:p>
    <w:p>
      <w:r>
        <w:t>Question: The Voges-Proskauer (VP) test for Vibrio cholerae shows:</w:t>
      </w:r>
    </w:p>
    <w:p>
      <w:r>
        <w:t>(a) Positive result in both biotypes with variable intensity</w:t>
      </w:r>
    </w:p>
    <w:p>
      <w:r>
        <w:t>(b) Negative result in both El Tor and Classical biotypes</w:t>
      </w:r>
    </w:p>
    <w:p>
      <w:r>
        <w:t>(c) Positive result in El Tor biotype; negative in Classical biotype</w:t>
      </w:r>
    </w:p>
    <w:p>
      <w:r>
        <w:t>(d) Variable results depending on serotype (Inaba vs Ogawa)</w:t>
      </w:r>
    </w:p>
    <w:p>
      <w:r>
        <w:t>Answer: c</w:t>
      </w:r>
    </w:p>
    <w:p>
      <w:r>
        <w:t>Solution: The VP test detects acetoin production from glucose fermentation. El Tor biotype is VP-positive while Classical biotype is VP-negative; this is a KEY biochemical difference used to differentiate biotypes. VP test result does NOT vary by serotype (Inaba/Ogawa are both within O1). This biochemical difference, along with hemolysis and polymyxin B resistance, distinguishes El Tor from Classical biotype—crucial for epidemiological tracking and surveillance of pandemic strains.</w:t>
      </w:r>
    </w:p>
    <w:p>
      <w:r>
        <w:t>Positive Marks: 1</w:t>
      </w:r>
    </w:p>
    <w:p>
      <w:r>
        <w:t>Negative Marks: 0</w:t>
      </w:r>
    </w:p>
    <w:p>
      <w:r>
        <w:t>Question: Severe hypokalemia develops in cholera primarily because:</w:t>
      </w:r>
    </w:p>
    <w:p>
      <w:r>
        <w:t>(a) Impaired renal function limiting active potassium reabsorption</w:t>
      </w:r>
    </w:p>
    <w:p>
      <w:r>
        <w:t>(b) Large volume loss of potassium-rich diarrheal fluid, compounded by urinary losses from hypovolemia</w:t>
      </w:r>
    </w:p>
    <w:p>
      <w:r>
        <w:t>(c) Reduced dietary potassium intake during acute illness phase</w:t>
      </w:r>
    </w:p>
    <w:p>
      <w:r>
        <w:t>(d) Increased adrenal hormone secretion causing enhanced kaluresis</w:t>
      </w:r>
    </w:p>
    <w:p>
      <w:r>
        <w:t>Answer: b</w:t>
      </w:r>
    </w:p>
    <w:p>
      <w:r>
        <w:t>Solution: Cholera causes profound potassium loss through massive diarrhea (stool K+ concentration ~20 mEq/L) plus volume depletion-induced aldosteronism causing renal potassium wasting. Option c (dietary intake) is a minor factor in acute severe illness. Options a and d don't account for the severity in acute cholera. Hypokalemia causes cardiac arrhythmias, muscle weakness, and ileus; K+ replacement (10-20 mEq/L in IV fluids) is critical. Potassium loss is more severe than sodium or chloride disturbances proportionally.</w:t>
      </w:r>
    </w:p>
    <w:p>
      <w:r>
        <w:t>Positive Marks: 1</w:t>
      </w:r>
    </w:p>
    <w:p>
      <w:r>
        <w:t>Negative Marks: 0</w:t>
      </w:r>
    </w:p>
    <w:p>
      <w:r>
        <w:t>Question: In a cholera patient with severe dehydration and acute kidney injury (AKI), the MOST critical electrolyte disturbance to monitor is:</w:t>
      </w:r>
    </w:p>
    <w:p>
      <w:r>
        <w:t>(a) Hypermagnesemia from reduced intestinal secretion and absorption</w:t>
      </w:r>
    </w:p>
    <w:p>
      <w:r>
        <w:t>(b) Severe hyponatremia from dilutional effect of hypotonic IV fluids</w:t>
      </w:r>
    </w:p>
    <w:p>
      <w:r>
        <w:t>(c) Hypocalcemia leading to tetany, seizures, and cardiac dysfunction</w:t>
      </w:r>
    </w:p>
    <w:p>
      <w:r>
        <w:t>(d) Hyperkalemia from reduced renal excretion despite initial massive diarrheal losses</w:t>
      </w:r>
    </w:p>
    <w:p>
      <w:r>
        <w:t>Answer: d</w:t>
      </w:r>
    </w:p>
    <w:p>
      <w:r>
        <w:t>Solution: While cholera initially causes potassium loss through diarrhea, AKI causes potassium retention leading to life-threatening hyperkalemia. This can precipitate fatal cardiac arrhythmias (peaked T waves, widened QRS). Initial hypokalemia shifts dramatically to hyperkalemia with AKI development. Hyponatremia is less common with adequate Na+ replacement. Calcium and magnesium disturbances are important but less immediately life-threatening. The biphasic potassium pattern (loss then retention) makes it the CRITICAL ion to monitor in complicated cholera with renal failure.</w:t>
      </w:r>
    </w:p>
    <w:p>
      <w:r>
        <w:t>Positive Marks: 1</w:t>
      </w:r>
    </w:p>
    <w:p>
      <w:r>
        <w:t>Negative Marks: 0</w:t>
      </w:r>
    </w:p>
    <w:p>
      <w:r>
        <w:t>Question: Which virulence factor of Vibrio cholerae is MOST responsible for bacterial adherence to intestinal enterocytes?</w:t>
      </w:r>
    </w:p>
    <w:p>
      <w:r>
        <w:t>(a) Toxin co-regulated pili (TCP), which serve as primary adhesins</w:t>
      </w:r>
    </w:p>
    <w:p>
      <w:r>
        <w:t>(b) Lipopolysaccharide (LPS) O antigen, which activates host inflammatory response</w:t>
      </w:r>
    </w:p>
    <w:p>
      <w:r>
        <w:t>(c) Lateral flagella, which facilitate mucosal penetration and invasion</w:t>
      </w:r>
    </w:p>
    <w:p>
      <w:r>
        <w:t>(d) Cholera enterotoxin (CTX), which mediates initial attachment to epithelium</w:t>
      </w:r>
    </w:p>
    <w:p>
      <w:r>
        <w:t>Answer: a</w:t>
      </w:r>
    </w:p>
    <w:p>
      <w:r>
        <w:t>Solution: Toxin co-regulated pili (TCP), encoded by virulence genes regulated by the ToxR-ToxS regulatory system, mediate bacterial adherence to intestinal epithelium—the critical first step of pathogenesis. CTX causes the actual diarrhea but doesn't mediate attachment. LPS and flagella support motility and virulence but are not primary adhesion factors. TCP expression is tightly regulated and increases in vivo. TCP antibodies provide protective immunity, making it a potential vaccine candidate and key virulence factor in cholera pathogenesis.</w:t>
      </w:r>
    </w:p>
    <w:p>
      <w:r>
        <w:t>Positive Marks: 1</w:t>
      </w:r>
    </w:p>
    <w:p>
      <w:r>
        <w:t>Negative Marks: 0</w:t>
      </w:r>
    </w:p>
    <w:p>
      <w:r>
        <w:t>Question: In cholera-endemic countries, control and prevention of epidemics primarily depends on:</w:t>
      </w:r>
    </w:p>
    <w:p>
      <w:r>
        <w:t>(a) Mandatory universal vaccination campaigns for entire populations</w:t>
      </w:r>
    </w:p>
    <w:p>
      <w:r>
        <w:t>(b) Mass antibiotic prophylaxis in endemic communities and outbreak settings</w:t>
      </w:r>
    </w:p>
    <w:p>
      <w:r>
        <w:t>(c) Strict quarantine and isolation of all suspected cholera cases</w:t>
      </w:r>
    </w:p>
    <w:p>
      <w:r>
        <w:t>(d) Ensuring safe drinking water, sanitation infrastructure, and hygiene education (WASH)</w:t>
      </w:r>
    </w:p>
    <w:p>
      <w:r>
        <w:t>Answer: d</w:t>
      </w:r>
    </w:p>
    <w:p>
      <w:r>
        <w:t>Solution: Prevention of cholera is fundamentally a public health infrastructure challenge requiring clean water, sanitation, and hygiene (WASH) interventions. These measures address the root cause (waterborne transmission in contaminated water). Antibiotics aren't effective for prophylaxis and promote resistance development. Vaccination alone is insufficient without WASH improvements to prevent water contamination. Quarantine is less important since environmental contamination, not person-to-person spread, drives transmission. The 2010 Haiti earthquake and 2004 tsunami demonstrated that cholera spreads explosively in settings with broken water and sanitation systems.</w:t>
      </w:r>
    </w:p>
    <w:p>
      <w:r>
        <w:t>Positive Marks: 1</w:t>
      </w:r>
    </w:p>
    <w:p>
      <w:r>
        <w:t>Negative Marks: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