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Primigravida at 39 weeks in active labour. On examination: shoulder presentation with prolapsed right arm, cervix 7 cm dilated, FHR 140 bpm. Contractions adequate. Best immediate management?</w:t>
      </w:r>
    </w:p>
    <w:p>
      <w:r>
        <w:t>(a) External cephalic version under tocolysis</w:t>
      </w:r>
    </w:p>
    <w:p>
      <w:r>
        <w:t>(b) Emergency lower segment cesarean section</w:t>
      </w:r>
    </w:p>
    <w:p>
      <w:r>
        <w:t>(c) Oxytocin augmentation to expedite vaginal delivery</w:t>
      </w:r>
    </w:p>
    <w:p>
      <w:r>
        <w:t>(d) Internal podalic version and breech extraction</w:t>
      </w:r>
    </w:p>
    <w:p>
      <w:r>
        <w:t>Answer: b</w:t>
      </w:r>
    </w:p>
    <w:p>
      <w:r>
        <w:t>Solution: ✅ Transverse lie with arm prolapse in active labour with cervix 7 cm is absolute indication for emergency LSCS; vaginal delivery impossible.</w:t>
      </w:r>
    </w:p>
    <w:p>
      <w:r>
        <w:t>🧠 Absolute CS indications: major CPD, transverse lie in labour, placenta previa totalis, cord prolapse with undilated cervix, previous 2 LSCS.</w:t>
      </w:r>
    </w:p>
    <w:p>
      <w:r>
        <w:t>❌ (d) Internal version obsolete for live fetus; (c) oxytocin worsens obstruction/rupture risk; (a) ECV contraindicated in labour with ruptured membranes/prolapse.</w:t>
      </w:r>
    </w:p>
    <w:p>
      <w:r>
        <w:t>⚡ NORCET Ultra: Transverse lie + arm prolapse in labour = straight CS, no trial.</w:t>
      </w:r>
    </w:p>
    <w:p>
      <w:r>
        <w:t>Positive Marks: 1</w:t>
      </w:r>
    </w:p>
    <w:p>
      <w:r>
        <w:t>Negative Marks: 0</w:t>
      </w:r>
    </w:p>
    <w:p>
      <w:r>
        <w:t>Question: G2P1L1 at 38 weeks, previous LSCS 2 years ago for CPD, now cephalic presentation, estimated fetal weight 3.8 kg, pelvis clinically contracted, cervix unfavorable. Most appropriate mode of delivery?</w:t>
      </w:r>
    </w:p>
    <w:p>
      <w:r>
        <w:t>(a) Elective repeat lower segment cesarean section</w:t>
      </w:r>
    </w:p>
    <w:p>
      <w:r>
        <w:t>(b) Induction with prostaglandin E2 gel and VBAC attempt</w:t>
      </w:r>
    </w:p>
    <w:p>
      <w:r>
        <w:t>(c) Trial of labour after cesarean with close monitoring</w:t>
      </w:r>
    </w:p>
    <w:p>
      <w:r>
        <w:t>(d) Outlet forceps delivery at full dilatation</w:t>
      </w:r>
    </w:p>
    <w:p>
      <w:r>
        <w:t>Answer: a</w:t>
      </w:r>
    </w:p>
    <w:p>
      <w:r>
        <w:t>Solution: ✅ Recurrent CPD + macrosomia + contracted pelvis + previous LSCS = absolute indication for elective repeat LSCS; VBAC unsafe.</w:t>
      </w:r>
    </w:p>
    <w:p>
      <w:r>
        <w:t>🧠 Previous 1 LSCS with non-recurrent cause may be offered TOLAC; previous 2 LSCS, recurrent CPD, major placenta previa = repeat CS.</w:t>
      </w:r>
    </w:p>
    <w:p>
      <w:r>
        <w:t>❌ (c)/(d) TOLAC contraindicated with contracted pelvis/macrosomia; prostaglandins increase rupture risk with scar; (a) forceps cannot overcome CPD.</w:t>
      </w:r>
    </w:p>
    <w:p>
      <w:r>
        <w:t>⚡ Previous 2 LSCS = elective CS; previous 1 + recurrent CPD = elective CS.</w:t>
      </w:r>
    </w:p>
    <w:p>
      <w:r>
        <w:t>Positive Marks: 1</w:t>
      </w:r>
    </w:p>
    <w:p>
      <w:r>
        <w:t>Negative Marks: 0</w:t>
      </w:r>
    </w:p>
    <w:p>
      <w:r>
        <w:t>Question: Primigravida at term on continuous CTG: persistent late decelerations, decreased variability, fetal scalp pH 7.18 despite left lateral position, oxygen and IV fluids with discontinuation of oxytocin for 30 minutes. Cervix 5 cm, vertex at -1 station. Next step?</w:t>
      </w:r>
    </w:p>
    <w:p>
      <w:r>
        <w:t>(a) Amnioinfusion and augmentation with oxytocin</w:t>
      </w:r>
    </w:p>
    <w:p>
      <w:r>
        <w:t>(b) Continue labour and repeat CTG after 1 hour</w:t>
      </w:r>
    </w:p>
    <w:p>
      <w:r>
        <w:t>(c) Instrumental vaginal delivery immediately</w:t>
      </w:r>
    </w:p>
    <w:p>
      <w:r>
        <w:t>(d) Emergency cesarean section for fetal distress</w:t>
      </w:r>
    </w:p>
    <w:p>
      <w:r>
        <w:t>Answer: d</w:t>
      </w:r>
    </w:p>
    <w:p>
      <w:r>
        <w:t>Solution: ✅ Non-reassuring pattern unresponsive to intrauterine resuscitation + scalp pH &lt;7.20 + undilated remote from delivery = emergency CS.</w:t>
      </w:r>
    </w:p>
    <w:p>
      <w:r>
        <w:t>🧠 Fetal distress criteria: persistent late/variable decelerations, loss of variability, scalp pH &lt;7.20; if vaginal delivery not imminent, do CS.</w:t>
      </w:r>
    </w:p>
    <w:p>
      <w:r>
        <w:t>❌ (b) Delay risks hypoxic injury; (c) forceps/vacuum impossible at 5 cm/-1; (a) oxytocin contraindicated in distress.</w:t>
      </w:r>
    </w:p>
    <w:p>
      <w:r>
        <w:t>⚡ NORCET trap: Correctable cause + reassuring after resuscitation = continue labour; persistent + acidosis = CS.</w:t>
      </w:r>
    </w:p>
    <w:p>
      <w:r>
        <w:t>Positive Marks: 1</w:t>
      </w:r>
    </w:p>
    <w:p>
      <w:r>
        <w:t>Negative Marks: 0</w:t>
      </w:r>
    </w:p>
    <w:p>
      <w:r>
        <w:t>Question: A 28-year-old posted for elective LSCS at 39 weeks is kept NPO for 8 hours, received ranitidine + metoclopramide, and informed consent is taken. What is the primary rationale for antacid prophylaxis with non-particulate antacid + H2 blocker?</w:t>
      </w:r>
    </w:p>
    <w:p>
      <w:r>
        <w:t>(a) Prevent surgical site infection</w:t>
      </w:r>
    </w:p>
    <w:p>
      <w:r>
        <w:t>(b) Decrease need for spinal anesthesia</w:t>
      </w:r>
    </w:p>
    <w:p>
      <w:r>
        <w:t>(c) Prevent Mendelson syndrome due to aspiration of acidic gastric contents</w:t>
      </w:r>
    </w:p>
    <w:p>
      <w:r>
        <w:t>(d) Reduce postoperative ileus and nausea</w:t>
      </w:r>
    </w:p>
    <w:p>
      <w:r>
        <w:t>Answer: c</w:t>
      </w:r>
    </w:p>
    <w:p>
      <w:r>
        <w:t>Solution: ✅ Pregnant women are at high aspiration risk due to increased intra-abdominal pressure + relaxed LES; acidic aspirate causes Mendelson chemical pneumonitis.</w:t>
      </w:r>
    </w:p>
    <w:p>
      <w:r>
        <w:t>🧠 Preop for CS: NBM 6-8 h, sodium citrate 0.3M + ranitidine/metoclopramide, left uterine displacement, Foley's, blood grouping-crossmatching.</w:t>
      </w:r>
    </w:p>
    <w:p>
      <w:r>
        <w:t>❌ (a) Antibiotics prevent SSI, not antacids; (b) metoclopramide improves gastric emptying but main goal is aspiration prevention; (c) unrelated to anesthetic dose.</w:t>
      </w:r>
    </w:p>
    <w:p>
      <w:r>
        <w:t>⚡ Mendelson = aspiration of pH &lt;2.5, volume &gt;25 mL under GA; even with spinal, prophylaxis mandatory.</w:t>
      </w:r>
    </w:p>
    <w:p>
      <w:r>
        <w:t>Positive Marks: 1</w:t>
      </w:r>
    </w:p>
    <w:p>
      <w:r>
        <w:t>Negative Marks: 0</w:t>
      </w:r>
    </w:p>
    <w:p>
      <w:r>
        <w:t>Question: Nurse preparing a woman for emergency LSCS under spinal anesthesia. Which preoperative intervention is most critical before shifting to OT?</w:t>
      </w:r>
    </w:p>
    <w:p>
      <w:r>
        <w:t>(a) Rupturing membranes to accelerate labour</w:t>
      </w:r>
    </w:p>
    <w:p>
      <w:r>
        <w:t>(b) Giving IM pethidine for pain relief</w:t>
      </w:r>
    </w:p>
    <w:p>
      <w:r>
        <w:t>(c) Shaving entire perineum and administering enema</w:t>
      </w:r>
    </w:p>
    <w:p>
      <w:r>
        <w:t>(d) Verification of patient identity, consent, blood group, NBM status, Foley's catheterization and IV access with crystalloid preload</w:t>
      </w:r>
    </w:p>
    <w:p>
      <w:r>
        <w:t>Answer: d</w:t>
      </w:r>
    </w:p>
    <w:p>
      <w:r>
        <w:t>Solution: ✅ WHO surgical checklist + spinal preparation: identity, consent, NBM, hemoglobin/blood arranged, large-bore IV, preload 500-1000 mL Ringer, Foley's, vitals, fetal monitoring.</w:t>
      </w:r>
    </w:p>
    <w:p>
      <w:r>
        <w:t>🧠 Spinal causes sympathetic block → hypotension; preload + left tilt + vasopressor ready prevents supine hypotension.</w:t>
      </w:r>
    </w:p>
    <w:p>
      <w:r>
        <w:t>❌ (c) Routine extensive shaving/enema not recommended; (a) ARM irrelevant pre-CS; (b) opioids depress neonate and delay emptying.</w:t>
      </w:r>
    </w:p>
    <w:p>
      <w:r>
        <w:t>⚡ NORCET Ultra: Never shift for CS without consent + blood sample + Foley's + IV + NBM confirmation.</w:t>
      </w:r>
    </w:p>
    <w:p>
      <w:r>
        <w:t>Positive Marks: 1</w:t>
      </w:r>
    </w:p>
    <w:p>
      <w:r>
        <w:t>Negative Marks: 0</w:t>
      </w:r>
    </w:p>
    <w:p>
      <w:r>
        <w:t>Question: Single-dose IV cefazolin 2 g is prescribed for a woman undergoing LSCS. When should the nurse administer it for maximum efficacy?</w:t>
      </w:r>
    </w:p>
    <w:p>
      <w:r>
        <w:t>(a) Only if postoperative fever develops</w:t>
      </w:r>
    </w:p>
    <w:p>
      <w:r>
        <w:t>(b) After cord clamping to protect neonate</w:t>
      </w:r>
    </w:p>
    <w:p>
      <w:r>
        <w:t>(c) Within 60 minutes before skin incision</w:t>
      </w:r>
    </w:p>
    <w:p>
      <w:r>
        <w:t>(d) 6 hours after surgery as therapeutic dose</w:t>
      </w:r>
    </w:p>
    <w:p>
      <w:r>
        <w:t>Answer: c</w:t>
      </w:r>
    </w:p>
    <w:p>
      <w:r>
        <w:t>Solution: ✅ Pre-incision prophylaxis within 60 min achieves adequate tissue levels and reduces endometritis/wound infection by 50% without harming neonate.</w:t>
      </w:r>
    </w:p>
    <w:p>
      <w:r>
        <w:t>🧠 Current ACOG/NICE: single first-generation cephalosporin pre-incision; add azithromycin for labour/ruptured membranes.</w:t>
      </w:r>
    </w:p>
    <w:p>
      <w:r>
        <w:t>❌ (b) Old practice of after cord clamping is obsolete and less effective; (d)/(a) therapeutic use after infection misses prophylactic window.</w:t>
      </w:r>
    </w:p>
    <w:p>
      <w:r>
        <w:t>⚡ Prophylactic antibiotic = before incision, not after cord; single dose sufficient if no infection.</w:t>
      </w:r>
    </w:p>
    <w:p>
      <w:r>
        <w:t>Positive Marks: 1</w:t>
      </w:r>
    </w:p>
    <w:p>
      <w:r>
        <w:t>Negative Marks: 0</w:t>
      </w:r>
    </w:p>
    <w:p>
      <w:r>
        <w:t>Question: First 2 hours after LSCS under spinal anesthesia, the nurse records BP 86/52 mmHg, pulse 112/min, cold clammy skin, fundal height at umbilicus with heavy vaginal bleeding and soaked pad. Fundus is soft and boggy. Priority nursing action?</w:t>
      </w:r>
    </w:p>
    <w:p>
      <w:r>
        <w:t>(a) Reassure as normal post-spinal hypotension</w:t>
      </w:r>
    </w:p>
    <w:p>
      <w:r>
        <w:t>(b) Increase IV oxytocin infusion rate and perform fundal massage, call obstetrician</w:t>
      </w:r>
    </w:p>
    <w:p>
      <w:r>
        <w:t>(c) Give oral fluids and encourage ambulation</w:t>
      </w:r>
    </w:p>
    <w:p>
      <w:r>
        <w:t>(d) Administer antipyretic for suspected infection</w:t>
      </w:r>
    </w:p>
    <w:p>
      <w:r>
        <w:t>Answer: b</w:t>
      </w:r>
    </w:p>
    <w:p>
      <w:r>
        <w:t>Solution: ✅ Boggy uterus + heavy bleeding + hypotension/tachycardia = atonic PPH; fundal massage + oxytocin + call for help + large-bore IV, monitor I/O.</w:t>
      </w:r>
    </w:p>
    <w:p>
      <w:r>
        <w:t>🧠 Immediate post-CS care: vitals q15 min x1h then q30 min, fundal tone, lochia amount, urine output &gt;30 mL/h, watch spinal hypotension vs PPH.</w:t>
      </w:r>
    </w:p>
    <w:p>
      <w:r>
        <w:t>❌ (c) Ambulation unsafe in shock; (d) fever not present; (a) spinal hypotension alone does not cause boggy uterus + heavy lochia.</w:t>
      </w:r>
    </w:p>
    <w:p>
      <w:r>
        <w:t>⚡ Soft boggy + bleeding = atony; firm uterus + bleeding = trauma/coagulopathy — differentiate fast.</w:t>
      </w:r>
    </w:p>
    <w:p>
      <w:r>
        <w:t>Positive Marks: 1</w:t>
      </w:r>
    </w:p>
    <w:p>
      <w:r>
        <w:t>Negative Marks: 0</w:t>
      </w:r>
    </w:p>
    <w:p>
      <w:r>
        <w:t>Question: Four hours after uneventful LSCS under spinal, patient has bilateral lower limb numbness resolving, BP 110/70 mmHg, urine 60 mL/h via Foley's, fundus firm, lochia moderate rubra. What is the most appropriate nursing intervention now?</w:t>
      </w:r>
    </w:p>
    <w:p>
      <w:r>
        <w:t>(a) Start solid diet and discharge planning</w:t>
      </w:r>
    </w:p>
    <w:p>
      <w:r>
        <w:t>(b) Administer therapeutic heparin bolus routinely</w:t>
      </w:r>
    </w:p>
    <w:p>
      <w:r>
        <w:t>(c) Remove Foley's immediately and allow bathroom ambulation</w:t>
      </w:r>
    </w:p>
    <w:p>
      <w:r>
        <w:t>(d) Maintain left lateral tilt, monitor sensory-motor recovery, vitals, fundal and lochia checks, encourage early breastfeeding and leg exercises</w:t>
      </w:r>
    </w:p>
    <w:p>
      <w:r>
        <w:t>Answer: d</w:t>
      </w:r>
    </w:p>
    <w:p>
      <w:r>
        <w:t>Solution: ✅ Immediate post-spinal care: monitor block regression, vitals, fundal tone/lochia, urine output, DVT prophylaxis by leg exercises, initiate breastfeeding within 1 hour when stable.</w:t>
      </w:r>
    </w:p>
    <w:p>
      <w:r>
        <w:t>🧠 Spinal recovery 4-6 h; Foley's kept 12-24 h; early mobilization after block wears off prevents DVT; breastfeeding encouraged early.</w:t>
      </w:r>
    </w:p>
    <w:p>
      <w:r>
        <w:t>❌ (c) Premature catheter removal + ambulation with residual block risks fall/retention; (d) solids only after bowel sounds/flatus; (b) routine therapeutic heparin not indicated, only prophylactic LMWH if high risk.</w:t>
      </w:r>
    </w:p>
    <w:p>
      <w:r>
        <w:t>⚡ Breastfeeding within 1 h after CS if mother-baby stable = NORCET favourite.</w:t>
      </w:r>
    </w:p>
    <w:p>
      <w:r>
        <w:t>Positive Marks: 1</w:t>
      </w:r>
    </w:p>
    <w:p>
      <w:r>
        <w:t>Negative Marks: 0</w:t>
      </w:r>
    </w:p>
    <w:p>
      <w:r>
        <w:t>Question: On postoperative day 1 after LSCS, nurse should encourage which practice to prevent complications and promote recovery?</w:t>
      </w:r>
    </w:p>
    <w:p>
      <w:r>
        <w:t>(a) Tight abdominal binding without leg movements</w:t>
      </w:r>
    </w:p>
    <w:p>
      <w:r>
        <w:t>(b) Early ambulation within 12-24 hours, incentive spirometry, adequate hydration and high-protein diet</w:t>
      </w:r>
    </w:p>
    <w:p>
      <w:r>
        <w:t>(c) Withholding fluids to reduce urine output</w:t>
      </w:r>
    </w:p>
    <w:p>
      <w:r>
        <w:t>(d) Complete bed rest for 72 hours to protect wound</w:t>
      </w:r>
    </w:p>
    <w:p>
      <w:r>
        <w:t>Answer: b</w:t>
      </w:r>
    </w:p>
    <w:p>
      <w:r>
        <w:t>Solution: ✅ Early mobilization + chest physiotherapy + hydration prevents DVT, atelectasis, ileus and promotes wound healing and bowel recovery.</w:t>
      </w:r>
    </w:p>
    <w:p>
      <w:r>
        <w:t>🧠 ERAS after CS: early oral fluids, mobilize 12-24 h, remove catheter early, multimodal analgesia, DVT stockings if indicated.</w:t>
      </w:r>
    </w:p>
    <w:p>
      <w:r>
        <w:t>❌ (d) Prolonged bed rest increases thromboembolism/atelectasis; (a) dehydration worsens thrombosis; tight binding alone without movement is insufficient.</w:t>
      </w:r>
    </w:p>
    <w:p>
      <w:r>
        <w:t>⚡ Early ambulation = single best nursing action post-CS for DVT + ileus prevention.</w:t>
      </w:r>
    </w:p>
    <w:p>
      <w:r>
        <w:t>Positive Marks: 1</w:t>
      </w:r>
    </w:p>
    <w:p>
      <w:r>
        <w:t>Negative Marks: 0</w:t>
      </w:r>
    </w:p>
    <w:p>
      <w:r>
        <w:t>Question: Post-cesarean day 3, woman develops fever 102°F, tachycardia, foul-smelling lochia, uterine tenderness and subinvolution. WBC 16,000/cumm. Most likely diagnosis?</w:t>
      </w:r>
    </w:p>
    <w:p>
      <w:r>
        <w:t>(a) Urinary tract infection</w:t>
      </w:r>
    </w:p>
    <w:p>
      <w:r>
        <w:t>(b) Acute endometritis</w:t>
      </w:r>
    </w:p>
    <w:p>
      <w:r>
        <w:t>(c) Mastitis</w:t>
      </w:r>
    </w:p>
    <w:p>
      <w:r>
        <w:t>(d) Surgical site wound infection</w:t>
      </w:r>
    </w:p>
    <w:p>
      <w:r>
        <w:t>Answer: b</w:t>
      </w:r>
    </w:p>
    <w:p>
      <w:r>
        <w:t>Solution: ✅ Classic triad post-CS: fever + uterine tenderness/subinvolution + foul lochia = endometritis, commonest febrile morbidity after CS.</w:t>
      </w:r>
    </w:p>
    <w:p>
      <w:r>
        <w:t>🧠 Endometritis polymicrobial; risk: prolonged labour, PROM, multiple PV exams, anemia; treat clindamycin + gentamicin.</w:t>
      </w:r>
    </w:p>
    <w:p>
      <w:r>
        <w:t>❌ (d) Wound infection shows erythema/discharge, not uterine tenderness/foul lochia; (b) UTI shows dysuria/pyuria, uterus non-tender; (c) mastitis shows breast pain/engorgement after day 5-7.</w:t>
      </w:r>
    </w:p>
    <w:p>
      <w:r>
        <w:t>⚡ Fever + tender uterus + foul lochia on day 2-5 post-CS = endometritis.</w:t>
      </w:r>
    </w:p>
    <w:p>
      <w:r>
        <w:t>Positive Marks: 1</w:t>
      </w:r>
    </w:p>
    <w:p>
      <w:r>
        <w:t>Negative Marks: 0</w:t>
      </w:r>
    </w:p>
    <w:p>
      <w:r>
        <w:t>Question: During repeat LSCS for previous 2 scars with dense adhesions, sudden hematuria noted via Foley's bag. Most likely injury and immediate action?</w:t>
      </w:r>
    </w:p>
    <w:p>
      <w:r>
        <w:t>(a) Bladder injury; intraoperative identification and repair in layers with prolonged catheterization</w:t>
      </w:r>
    </w:p>
    <w:p>
      <w:r>
        <w:t>(b) Ureteric injury; observe conservatively</w:t>
      </w:r>
    </w:p>
    <w:p>
      <w:r>
        <w:t>(c) Urethral trauma due to Foley's; remove catheter</w:t>
      </w:r>
    </w:p>
    <w:p>
      <w:r>
        <w:t>(d) Normal finding; continue surgery</w:t>
      </w:r>
    </w:p>
    <w:p>
      <w:r>
        <w:t>Answer: a</w:t>
      </w:r>
    </w:p>
    <w:p>
      <w:r>
        <w:t>Solution: ✅ Bladder is most commonly injured organ during CS, especially repeat CS with adhesions; hematuria signals injury needing immediate repair + 7-10 days drainage.</w:t>
      </w:r>
    </w:p>
    <w:p>
      <w:r>
        <w:t>🧠 Order of injury in CS: bladder &gt; bowel &gt; ureter; dome repair in 2 layers, check ureteric orifices, keep Foley's 7-14 days.</w:t>
      </w:r>
    </w:p>
    <w:p>
      <w:r>
        <w:t>❌ (b) Ureter less common, presents later with flank pain/leak; (c) Foley's trauma does not cause sudden frank hematuria intraoperatively; (d) never ignore hematuria.</w:t>
      </w:r>
    </w:p>
    <w:p>
      <w:r>
        <w:t>⚡ Repeat CS + hematuria = bladder injury until proven otherwise.</w:t>
      </w:r>
    </w:p>
    <w:p>
      <w:r>
        <w:t>Positive Marks: 1</w:t>
      </w:r>
    </w:p>
    <w:p>
      <w:r>
        <w:t>Negative Marks: 0</w:t>
      </w:r>
    </w:p>
    <w:p>
      <w:r>
        <w:t>Question: Obese diabetic mother (BMI 36) on post-CS day 5 has wound erythema, purulent discharge, gaping of 3 cm with fever. Wound culture sent. Best initial nursing management?</w:t>
      </w:r>
    </w:p>
    <w:p>
      <w:r>
        <w:t>(a) Immediately resuture wound at bedside</w:t>
      </w:r>
    </w:p>
    <w:p>
      <w:r>
        <w:t>(b) Stop all antibiotics and observe</w:t>
      </w:r>
    </w:p>
    <w:p>
      <w:r>
        <w:t>(c) Apply tight pressure dressing and discharge home</w:t>
      </w:r>
    </w:p>
    <w:p>
      <w:r>
        <w:t>(d) Open wound, allow drainage, wound swab, start broad-spectrum antibiotics, glycemic control, daily dressing and monitor for dehiscence/necrotizing infection</w:t>
      </w:r>
    </w:p>
    <w:p>
      <w:r>
        <w:t>Answer: d</w:t>
      </w:r>
    </w:p>
    <w:p>
      <w:r>
        <w:t>Solution: ✅ Signs of SSI/dehiscence in high-risk (obesity/diabetes): open, drain, culture, antibiotics, glycemic control, secondary healing; watch for fascial dehiscence.</w:t>
      </w:r>
    </w:p>
    <w:p>
      <w:r>
        <w:t>🧠 Post-CS wound infection risk: obesity, diabetes, anemia, prolonged labour; Staph aureus commonest; dehiscence needs surgical review, not immediate resuturing in infection.</w:t>
      </w:r>
    </w:p>
    <w:p>
      <w:r>
        <w:t>❌ (c) Closing infected wound worsens sepsis; (b) resuturing infected wound contraindicated; (d) stopping antibiotics dangerous.</w:t>
      </w:r>
    </w:p>
    <w:p>
      <w:r>
        <w:t>⚡ Obesity + diabetes = highest wound infection risk post-CS; open + drain + culture first.</w:t>
      </w:r>
    </w:p>
    <w:p>
      <w:r>
        <w:t>Positive Marks: 1</w:t>
      </w:r>
    </w:p>
    <w:p>
      <w:r>
        <w:t>Negative Marks: 0</w:t>
      </w:r>
    </w:p>
    <w:p>
      <w:r>
        <w:t>Question: Multigravida in second stage: cervix fully dilated, membranes ruptured, vertex at +3 station, sagittal suture in AP diameter, no CPD, adequate contractions, fetal distress. Which condition must be fulfilled before applying outlet forceps?</w:t>
      </w:r>
    </w:p>
    <w:p>
      <w:r>
        <w:t>(a) Cervix 7 cm dilated and station -1</w:t>
      </w:r>
    </w:p>
    <w:p>
      <w:r>
        <w:t>(b) Transverse lie with intact membranes</w:t>
      </w:r>
    </w:p>
    <w:p>
      <w:r>
        <w:t>(c) Fully dilated cervix, ruptured membranes, engaged head, exact position known, bladder empty, adequate anesthesia and no CPD</w:t>
      </w:r>
    </w:p>
    <w:p>
      <w:r>
        <w:t>(d) Breech presentation with extended legs</w:t>
      </w:r>
    </w:p>
    <w:p>
      <w:r>
        <w:t>Answer: c</w:t>
      </w:r>
    </w:p>
    <w:p>
      <w:r>
        <w:t>Solution: ✅ Outlet/low forceps prerequisites: full dilatation, ruptured membranes, engaged head at +2/+3, known position, empty bladder, adequate pelvis, consent and anesthesia.</w:t>
      </w:r>
    </w:p>
    <w:p>
      <w:r>
        <w:t>🧠 Forceps types: outlet (+3, scalp visible), low (+2), mid (0 to +1) – mid forceps largely abandoned; Kielland for rotation.</w:t>
      </w:r>
    </w:p>
    <w:p>
      <w:r>
        <w:t>❌ (a) Undilated/high head contraindicates forceps; (c)/(b) breech/transverse lie are contraindications to forceps.</w:t>
      </w:r>
    </w:p>
    <w:p>
      <w:r>
        <w:t>⚡ All forceps: FULLY dilated + RUPTURED + ENGAGED + KNOWN position + EMPTY bladder.</w:t>
      </w:r>
    </w:p>
    <w:p>
      <w:r>
        <w:t>Positive Marks: 1</w:t>
      </w:r>
    </w:p>
    <w:p>
      <w:r>
        <w:t>Negative Marks: 0</w:t>
      </w:r>
    </w:p>
    <w:p>
      <w:r>
        <w:t>Question: Primigravida, face presentation with mentoanterior position, fully dilated, head at +2 station, good contractions. Experienced obstetrician decides for forceps delivery. Which statement is correct?</w:t>
      </w:r>
    </w:p>
    <w:p>
      <w:r>
        <w:t>(a) Kielland forceps are used for breech extraction</w:t>
      </w:r>
    </w:p>
    <w:p>
      <w:r>
        <w:t>(b) Forceps are contraindicated in all face presentations</w:t>
      </w:r>
    </w:p>
    <w:p>
      <w:r>
        <w:t>(c) Forceps can be applied in mentoanterior face presentation by experienced operator, but contraindicated in mentoposterior</w:t>
      </w:r>
    </w:p>
    <w:p>
      <w:r>
        <w:t>(d) Forceps can rotate a mentoposterior to mentoanterior vaginally</w:t>
      </w:r>
    </w:p>
    <w:p>
      <w:r>
        <w:t>Answer: c</w:t>
      </w:r>
    </w:p>
    <w:p>
      <w:r>
        <w:t>Solution: ✅ Mentoanterior face can be delivered vaginally with forceps by expert; mentoposterior cannot engage and needs CS.</w:t>
      </w:r>
    </w:p>
    <w:p>
      <w:r>
        <w:t>🧠 Face: mentoanterior favourable, mentoposterior absolute CS indication; brow persistent = CS; forceps never for mentoposterior/brow.</w:t>
      </w:r>
    </w:p>
    <w:p>
      <w:r>
        <w:t>❌ (b) Absolute ban incorrect; (c) Kielland is rotational forceps for occipitoposterior, not breech; (d) mentoposterior cannot be rotated vaginally safely.</w:t>
      </w:r>
    </w:p>
    <w:p>
      <w:r>
        <w:t>⚡ Face mentoanterior = may deliver; mentoposterior = CS always.</w:t>
      </w:r>
    </w:p>
    <w:p>
      <w:r>
        <w:t>Positive Marks: 1</w:t>
      </w:r>
    </w:p>
    <w:p>
      <w:r>
        <w:t>Negative Marks: 0</w:t>
      </w:r>
    </w:p>
    <w:p>
      <w:r>
        <w:t>Question: Term primigravida, vertex at +2 station, prolonged second stage, membranes ruptured, cervix fully dilated, no CPD, gestational age 39 weeks. Obstetrician plans vacuum extraction. Which is an absolute contraindication that must be ruled out?</w:t>
      </w:r>
    </w:p>
    <w:p>
      <w:r>
        <w:t>(a) Gestational age 32 weeks with same findings</w:t>
      </w:r>
    </w:p>
    <w:p>
      <w:r>
        <w:t>(b) Maternal exhaustion requiring shortened second stage</w:t>
      </w:r>
    </w:p>
    <w:p>
      <w:r>
        <w:t>(c) Term gestation with adequate pelvis</w:t>
      </w:r>
    </w:p>
    <w:p>
      <w:r>
        <w:t>(d) Occipitoanterior position</w:t>
      </w:r>
    </w:p>
    <w:p>
      <w:r>
        <w:t>Answer: a</w:t>
      </w:r>
    </w:p>
    <w:p>
      <w:r>
        <w:t>Solution: ✅ Vacuum contraindicated &lt;34 weeks due to fragile germinal matrix → intraventricular hemorrhage; also face/breech, CPD, non-engaged head.</w:t>
      </w:r>
    </w:p>
    <w:p>
      <w:r>
        <w:t>🧠 Vacuum prerequisites: term/prelate &gt;34 wks, engaged vertex OA/OT/OP, full dilatation, no CPD, intact skull; max 3 pulls/3 pop-offs/20 min.</w:t>
      </w:r>
    </w:p>
    <w:p>
      <w:r>
        <w:t>❌ (b) Maternal exhaustion/fetal distress are indications, not contraindications; (d)/(c) favourable for vacuum.</w:t>
      </w:r>
    </w:p>
    <w:p>
      <w:r>
        <w:t>⚡ &lt;34 weeks = NO vacuum, use forceps or CS; &lt;32 weeks absolute no.</w:t>
      </w:r>
    </w:p>
    <w:p>
      <w:r>
        <w:t>Positive Marks: 1</w:t>
      </w:r>
    </w:p>
    <w:p>
      <w:r>
        <w:t>Negative Marks: 0</w:t>
      </w:r>
    </w:p>
    <w:p>
      <w:r>
        <w:t>Question: After vacuum delivery, newborn has diffuse boggy swelling crossing suture lines with pitting, and a well-circumscribed tense swelling limited to parietal bone. Nurse should document and monitor for?</w:t>
      </w:r>
    </w:p>
    <w:p>
      <w:r>
        <w:t>(a) Normal skull; discharge without observation</w:t>
      </w:r>
    </w:p>
    <w:p>
      <w:r>
        <w:t>(b) Caput succedaneum + cephalhematoma; monitor cephalhematoma for jaundice and subgaleal hemorrhage for shock</w:t>
      </w:r>
    </w:p>
    <w:p>
      <w:r>
        <w:t>(c) Skull fracture requiring surgery</w:t>
      </w:r>
    </w:p>
    <w:p>
      <w:r>
        <w:t>(d) Hydrocephalus requiring shunt</w:t>
      </w:r>
    </w:p>
    <w:p>
      <w:r>
        <w:t>Answer: b</w:t>
      </w:r>
    </w:p>
    <w:p>
      <w:r>
        <w:t>Solution: ✅ Chignon/caput crosses sutures and resolves in hours; cephalhematoma subperiosteal, does not cross sutures, risks hyperbilirubinemia; most dangerous is subgaleal bleed → hypovolemic shock.</w:t>
      </w:r>
    </w:p>
    <w:p>
      <w:r>
        <w:t>🧠 Vacuum injuries: chignon (harmless), cephalhematoma (jaundice), subgaleal hemorrhage (whole head, shock, high mortality), retinal hemorrhage.</w:t>
      </w:r>
    </w:p>
    <w:p>
      <w:r>
        <w:t>❌ (a) Needs 24-48 h observation for jaundice/shock; (d) hydrocephalus unrelated; (c) fracture rare without depression.</w:t>
      </w:r>
    </w:p>
    <w:p>
      <w:r>
        <w:t>⚡ Crossing sutures = caput/chignon; NOT crossing = cephalhematoma; ballotable whole scalp + pallor = subgaleal emergency.</w:t>
      </w:r>
    </w:p>
    <w:p>
      <w:r>
        <w:t>Positive Marks: 1</w:t>
      </w:r>
    </w:p>
    <w:p>
      <w:r>
        <w:t>Negative Marks: 0</w:t>
      </w:r>
    </w:p>
    <w:p>
      <w:r>
        <w:t>Question: A 26-year-old G2 at term needs shortened second stage due to maternal heart disease. Vertex +3, OA, no CPD, 34 weeks? Actually 38 weeks, estimated weight 3 kg. Which choice best compares forceps vs vacuum?</w:t>
      </w:r>
    </w:p>
    <w:p>
      <w:r>
        <w:t>(a) Forceps provides faster, more reliable traction and better for face mentoanterior and preterm, but causes more maternal perineal trauma and facial nerve injury; vacuum has less maternal trauma but more cephalhematoma and higher failure rate</w:t>
      </w:r>
    </w:p>
    <w:p>
      <w:r>
        <w:t>(b) Vacuum is preferred in preterm &lt;34 weeks and face presentation</w:t>
      </w:r>
    </w:p>
    <w:p>
      <w:r>
        <w:t>(c) Forceps has higher failure rate than vacuum</w:t>
      </w:r>
    </w:p>
    <w:p>
      <w:r>
        <w:t>(d) Vacuum causes more third-degree tears than forceps</w:t>
      </w:r>
    </w:p>
    <w:p>
      <w:r>
        <w:t>Answer: a</w:t>
      </w:r>
    </w:p>
    <w:p>
      <w:r>
        <w:t>Solution: ✅ Forceps: quicker, less failure, good for preterm/face mentoanterior/need for rotation, but more maternal tears and neonatal facial palsy; vacuum: less maternal trauma, more scalp injury/failure.</w:t>
      </w:r>
    </w:p>
    <w:p>
      <w:r>
        <w:t>🧠 Maternal trauma: forceps &gt; vacuum; fetal scalp trauma: vacuum &gt; forceps; facial injury: forceps &gt; vacuum; failure: vacuum &gt; forceps.</w:t>
      </w:r>
    </w:p>
    <w:p>
      <w:r>
        <w:t>❌ (b) Reversed – forceps preferred in preterm/face; (c) third-degree tears more with forceps; (a) vacuum fails more.</w:t>
      </w:r>
    </w:p>
    <w:p>
      <w:r>
        <w:t>⚡ Heart disease needing cut-short second stage at outlet: both possible, forceps faster if expertise available.</w:t>
      </w:r>
    </w:p>
    <w:p>
      <w:r>
        <w:t>Positive Marks: 1</w:t>
      </w:r>
    </w:p>
    <w:p>
      <w:r>
        <w:t>Negative Marks: 0</w:t>
      </w:r>
    </w:p>
    <w:p>
      <w:r>
        <w:t>Question: Instrumental delivery attempted with vacuum: 3 pop-offs, no descent after 20 minutes with correct application. Next best step?</w:t>
      </w:r>
    </w:p>
    <w:p>
      <w:r>
        <w:t>(a) Continue vacuum for another 30 minutes</w:t>
      </w:r>
    </w:p>
    <w:p>
      <w:r>
        <w:t>(b) Augment with fundal pressure and continue pulling</w:t>
      </w:r>
    </w:p>
    <w:p>
      <w:r>
        <w:t>(c) Apply forceps sequentially after vacuum failure routinely</w:t>
      </w:r>
    </w:p>
    <w:p>
      <w:r>
        <w:t>(d) Abandon vaginal instrumental delivery and proceed for cesarean section</w:t>
      </w:r>
    </w:p>
    <w:p>
      <w:r>
        <w:t>Answer: d</w:t>
      </w:r>
    </w:p>
    <w:p>
      <w:r>
        <w:t>Solution: ✅ Failed vacuum (no descent with good contractions, 3 pop-offs/3 pulls/20 min) = abandon; sequential vacuum+forceps increases trauma; proceed to CS if no imminent delivery.</w:t>
      </w:r>
    </w:p>
    <w:p>
      <w:r>
        <w:t>🧠 Rules: stop if 3 pop-offs, 3 pulls no progress, 20 min no delivery, scalp trauma; sequential instruments only by expert in exceptional outlet cases, generally avoid.</w:t>
      </w:r>
    </w:p>
    <w:p>
      <w:r>
        <w:t>❌ (c) Routine sequential use increases intracranial bleed; (a) prolonged traction risks subgaleal bleed; (b) fundal pressure (Kristeller) dangerous, risks rupture.</w:t>
      </w:r>
    </w:p>
    <w:p>
      <w:r>
        <w:t>⚡ 3-3-20 rule for vacuum: 3 pulls, 3 pop-offs, 20 minutes – then STOP.</w:t>
      </w:r>
    </w:p>
    <w:p>
      <w:r>
        <w:t>Positive Marks: 1</w:t>
      </w:r>
    </w:p>
    <w:p>
      <w:r>
        <w:t>Negative Marks: 0</w:t>
      </w:r>
    </w:p>
    <w:p>
      <w:r>
        <w:t>Question: G2P1 at 36 weeks with breech presentation, adequate liquor, flexed breech, reactive NST, no placenta previa, no uterine scar, BP normal. Obstetrician plans external cephalic version. Which nursing preparation is correct?</w:t>
      </w:r>
    </w:p>
    <w:p>
      <w:r>
        <w:t>(a) Perform ECV at 32 weeks without tocolysis or monitoring</w:t>
      </w:r>
    </w:p>
    <w:p>
      <w:r>
        <w:t>(b) Give oxytocin infusion to induce contractions during ECV</w:t>
      </w:r>
    </w:p>
    <w:p>
      <w:r>
        <w:t>(c) Confirm informed consent, arrange ultrasound, NST, Rh-status with anti-D ready, tocolytic terbutaline available, keep NBM 6 hours with emergency CS backup and monitor FHR before-during-after</w:t>
      </w:r>
    </w:p>
    <w:p>
      <w:r>
        <w:t>(d) Rupture membranes before ECV to facilitate turning</w:t>
      </w:r>
    </w:p>
    <w:p>
      <w:r>
        <w:t>Answer: c</w:t>
      </w:r>
    </w:p>
    <w:p>
      <w:r>
        <w:t>Solution: ✅ ECV at 36-37 weeks under ultrasound, reactive CTG, tocolysis, Rh prophylaxis, NBM + emergency CS backup; monitor for bradycardia, abruption, PROM.</w:t>
      </w:r>
    </w:p>
    <w:p>
      <w:r>
        <w:t>🧠 ECV prerequisites: ≥36 wks, adequate liquor, flexed breech, normal CTG, no CPD/previa/scar/rupture/preeclampsia; success 40-60%.</w:t>
      </w:r>
    </w:p>
    <w:p>
      <w:r>
        <w:t>❌ (a) Too early → reversion, no monitoring unsafe; (d) ruptured membranes contraindicates ECV; (b) oxytocin opposes version, tocolytic needed.</w:t>
      </w:r>
    </w:p>
    <w:p>
      <w:r>
        <w:t>⚡ ECV = 36-37 wks + tocolysis + NST + USG + crossmatched + OT ready.</w:t>
      </w:r>
    </w:p>
    <w:p>
      <w:r>
        <w:t>Positive Marks: 1</w:t>
      </w:r>
    </w:p>
    <w:p>
      <w:r>
        <w:t>Negative Marks: 0</w:t>
      </w:r>
    </w:p>
    <w:p>
      <w:r>
        <w:t>Question: Grand multipara in obstructed labour for 24 hours with dead hydrocephalic fetus, cervix fully dilated, head high and not deliverable, mother febrile and exhausted. Obstetrician plans craniotomy. What is the underlying principle?</w:t>
      </w:r>
    </w:p>
    <w:p>
      <w:r>
        <w:t>(a) Craniotomy reduces fetal head size to save mother's life when fetus is dead and C-section carries high infection risk</w:t>
      </w:r>
    </w:p>
    <w:p>
      <w:r>
        <w:t>(b) Destructive procedures are done on live fetus to expedite delivery</w:t>
      </w:r>
    </w:p>
    <w:p>
      <w:r>
        <w:t>(c) Symphysiotomy is a destructive fetal procedure</w:t>
      </w:r>
    </w:p>
    <w:p>
      <w:r>
        <w:t>(d) Craniotomy is preferred over CS for live term fetus with CPD</w:t>
      </w:r>
    </w:p>
    <w:p>
      <w:r>
        <w:t>Answer: a</w:t>
      </w:r>
    </w:p>
    <w:p>
      <w:r>
        <w:t>Solution: ✅ Destructive operations (craniotomy, evisceration, decapitation, cleidotomy) only for dead fetus to reduce size and allow vaginal delivery to save mother when CS is dangerous (infection/obstruction).</w:t>
      </w:r>
    </w:p>
    <w:p>
      <w:r>
        <w:t>🧠 Craniotomy for hydrocephalus/dead cephalic; decapitation for neglected shoulder; evisceration for transverse lie dead; never on live viable fetus.</w:t>
      </w:r>
    </w:p>
    <w:p>
      <w:r>
        <w:t>❌ (a)/(d) Never destroy live viable fetus; CS for live; (c) symphysiotomy is maternal pelvic procedure, not fetal destructive.</w:t>
      </w:r>
    </w:p>
    <w:p>
      <w:r>
        <w:t>⚡ Dead + obstructed + infection risk = destructive vaginal; Live = CS – ethical NORCET line.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