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28-year-old couple has regular unprotected intercourse for 12 months without conception. According to WHO definition, this couple should be diagnosed as having:</w:t>
      </w:r>
    </w:p>
    <w:p>
      <w:r>
        <w:t>(a) Sterility</w:t>
      </w:r>
    </w:p>
    <w:p>
      <w:r>
        <w:t>(b) Normal, evaluation needed only after 24 months</w:t>
      </w:r>
    </w:p>
    <w:p>
      <w:r>
        <w:t>(c) Subfecundity only if female age &gt;35 years</w:t>
      </w:r>
    </w:p>
    <w:p>
      <w:r>
        <w:t>(d) Infertility</w:t>
      </w:r>
    </w:p>
    <w:p>
      <w:r>
        <w:t>Answer: d</w:t>
      </w:r>
    </w:p>
    <w:p>
      <w:r>
        <w:t>Solution: ✅ Infertility = failure to achieve clinical pregnancy after 12 months of regular unprotected intercourse in women &lt;35 years.</w:t>
      </w:r>
    </w:p>
    <w:p>
      <w:r>
        <w:t>🧠 WHO cut-off is 12 months; if female age ≥35 years, evaluate after 6 months due to declining ovarian reserve.</w:t>
      </w:r>
    </w:p>
    <w:p>
      <w:r>
        <w:t>❌ Sterility is absolute inability to conceive; 24 months is outdated; subfecundity is prolonged time to conceive, not WHO label.</w:t>
      </w:r>
    </w:p>
    <w:p>
      <w:r>
        <w:t>⚡ NORCET Trick: 12 months (&lt;35y) / 6 months (≥35y) — age changes timing, not definition.</w:t>
      </w:r>
    </w:p>
    <w:p>
      <w:r>
        <w:t>Positive Marks: 1</w:t>
      </w:r>
    </w:p>
    <w:p>
      <w:r>
        <w:t>Negative Marks: 0</w:t>
      </w:r>
    </w:p>
    <w:p>
      <w:r>
        <w:t>Question: A woman with no previous pregnancy (including abortion) fails to conceive after 2 years of unprotected intercourse. This is classified as:</w:t>
      </w:r>
    </w:p>
    <w:p>
      <w:r>
        <w:t>(a) Secondary infertility</w:t>
      </w:r>
    </w:p>
    <w:p>
      <w:r>
        <w:t>(b) Primary infertility</w:t>
      </w:r>
    </w:p>
    <w:p>
      <w:r>
        <w:t>(c) Primary sterility</w:t>
      </w:r>
    </w:p>
    <w:p>
      <w:r>
        <w:t>(d) Unexplained infertility</w:t>
      </w:r>
    </w:p>
    <w:p>
      <w:r>
        <w:t>Answer: b</w:t>
      </w:r>
    </w:p>
    <w:p>
      <w:r>
        <w:t>Solution: ✅ Primary infertility = no prior clinical pregnancy ever, with 12 months unprotected intercourse without conception.</w:t>
      </w:r>
    </w:p>
    <w:p>
      <w:r>
        <w:t>🧠 Secondary infertility requires at least one prior pregnancy, irrespective of outcome (live birth, abortion, ectopic).</w:t>
      </w:r>
    </w:p>
    <w:p>
      <w:r>
        <w:t>❌ Sterility means absolute impossibility; unexplained requires normal workup, not just history.</w:t>
      </w:r>
    </w:p>
    <w:p>
      <w:r>
        <w:t>⚡ NORCET Trick: Count abortions/ectopics as pregnancy — if any prior conception, it is secondary.</w:t>
      </w:r>
    </w:p>
    <w:p>
      <w:r>
        <w:t>Positive Marks: 1</w:t>
      </w:r>
    </w:p>
    <w:p>
      <w:r>
        <w:t>Negative Marks: 0</w:t>
      </w:r>
    </w:p>
    <w:p>
      <w:r>
        <w:t>Question: A couple has normal semen analysis, documented ovulation, patent tubes on HSG and normal uterine cavity, yet fails to conceive after 2 years. The most appropriate label is:</w:t>
      </w:r>
    </w:p>
    <w:p>
      <w:r>
        <w:t>(a) Anovulatory infertility</w:t>
      </w:r>
    </w:p>
    <w:p>
      <w:r>
        <w:t>(b) Idiopathic sterility</w:t>
      </w:r>
    </w:p>
    <w:p>
      <w:r>
        <w:t>(c) Tuboperitoneal infertility</w:t>
      </w:r>
    </w:p>
    <w:p>
      <w:r>
        <w:t>(d) Unexplained infertility</w:t>
      </w:r>
    </w:p>
    <w:p>
      <w:r>
        <w:t>Answer: d</w:t>
      </w:r>
    </w:p>
    <w:p>
      <w:r>
        <w:t>Solution: ✅ Unexplained infertility = normal standard workup (ovulation, semen, tubal patency) with no cause found; seen in 10-15% couples.</w:t>
      </w:r>
    </w:p>
    <w:p>
      <w:r>
        <w:t>🧠 Diagnosis of exclusion; management steps up from expectant + clomiphene/IUI to IVF if prolonged.</w:t>
      </w:r>
    </w:p>
    <w:p>
      <w:r>
        <w:t>❌ Anovulatory and tubal causes are excluded by normal ovulation and patent tubes; sterility is incorrect term.</w:t>
      </w:r>
    </w:p>
    <w:p>
      <w:r>
        <w:t>⚡ NORCET Trick: Normal all tests + infertile = unexplained — do not label physiological.</w:t>
      </w:r>
    </w:p>
    <w:p>
      <w:r>
        <w:t>Positive Marks: 1</w:t>
      </w:r>
    </w:p>
    <w:p>
      <w:r>
        <w:t>Negative Marks: 0</w:t>
      </w:r>
    </w:p>
    <w:p>
      <w:r>
        <w:t>Question: The single most common cause of female infertility due to chronic anovulation is:</w:t>
      </w:r>
    </w:p>
    <w:p>
      <w:r>
        <w:t>(a) Premature ovarian insufficiency</w:t>
      </w:r>
    </w:p>
    <w:p>
      <w:r>
        <w:t>(b) Luteal phase defect</w:t>
      </w:r>
    </w:p>
    <w:p>
      <w:r>
        <w:t>(c) Polycystic ovary syndrome</w:t>
      </w:r>
    </w:p>
    <w:p>
      <w:r>
        <w:t>(d) Hypogonadotropic hypogonadism</w:t>
      </w:r>
    </w:p>
    <w:p>
      <w:r>
        <w:t>Answer: c</w:t>
      </w:r>
    </w:p>
    <w:p>
      <w:r>
        <w:t>Solution: ✅ PCOS is the commonest cause of anovulatory infertility — hyperandrogenism, oligo-anovulation, polycystic ovaries.</w:t>
      </w:r>
    </w:p>
    <w:p>
      <w:r>
        <w:t>🧠 Presents with oligomenorrhea, hirsutism, acne, obesity, insulin resistance; LH:FSH &gt;2:1 supports diagnosis.</w:t>
      </w:r>
    </w:p>
    <w:p>
      <w:r>
        <w:t>❌ POI causes amenorrhea with high FSH but less common; hypogonadotropic causes are rare; LPD does not cause anovulation.</w:t>
      </w:r>
    </w:p>
    <w:p>
      <w:r>
        <w:t>⚡ NORCET Trick: Anovulation + infertility + irregular menses in young woman = first think PCOS.</w:t>
      </w:r>
    </w:p>
    <w:p>
      <w:r>
        <w:t>Positive Marks: 1</w:t>
      </w:r>
    </w:p>
    <w:p>
      <w:r>
        <w:t>Negative Marks: 0</w:t>
      </w:r>
    </w:p>
    <w:p>
      <w:r>
        <w:t>Question: A 30-year-old woman with bilateral tubal block, history of pelvic inflammatory disease and vaginal discharge has infertility. The most common organism causing tubal factor infertility in India is:</w:t>
      </w:r>
    </w:p>
    <w:p>
      <w:r>
        <w:t>(a) Treponema pallidum</w:t>
      </w:r>
    </w:p>
    <w:p>
      <w:r>
        <w:t>(b) Candida albicans</w:t>
      </w:r>
    </w:p>
    <w:p>
      <w:r>
        <w:t>(c) Trichomonas vaginalis</w:t>
      </w:r>
    </w:p>
    <w:p>
      <w:r>
        <w:t>(d) Chlamydia trachomatis</w:t>
      </w:r>
    </w:p>
    <w:p>
      <w:r>
        <w:t>Answer: d</w:t>
      </w:r>
    </w:p>
    <w:p>
      <w:r>
        <w:t>Solution: ✅ Chlamydia trachomatis is the leading cause of PID-related tubal damage, hydrosalpinx and tubal block.</w:t>
      </w:r>
    </w:p>
    <w:p>
      <w:r>
        <w:t>🧠 Ascending infection causes tubal fibrosis, loss of cilia, peritubal adhesions; often asymptomatic initially.</w:t>
      </w:r>
    </w:p>
    <w:p>
      <w:r>
        <w:t>❌ Candida and Trichomonas cause vaginitis, rarely tubal block; syphilis does not cause tubal infertility.</w:t>
      </w:r>
    </w:p>
    <w:p>
      <w:r>
        <w:t>⚡ NORCET Trick: PID + tubal block + infertility = Chlamydia &gt; Gonorrhoea in exam options.</w:t>
      </w:r>
    </w:p>
    <w:p>
      <w:r>
        <w:t>Positive Marks: 1</w:t>
      </w:r>
    </w:p>
    <w:p>
      <w:r>
        <w:t>Negative Marks: 0</w:t>
      </w:r>
    </w:p>
    <w:p>
      <w:r>
        <w:t>Question: A 38-year-old woman with 8 months infertility has regular cycles. AMH 0.5 ng/mL, Day-3 FSH 14 IU/L, antral follicle count 4. The most likely cause is:</w:t>
      </w:r>
    </w:p>
    <w:p>
      <w:r>
        <w:t>(a) Male factor</w:t>
      </w:r>
    </w:p>
    <w:p>
      <w:r>
        <w:t>(b) Hyperprolactinemia</w:t>
      </w:r>
    </w:p>
    <w:p>
      <w:r>
        <w:t>(c) Diminished ovarian reserve</w:t>
      </w:r>
    </w:p>
    <w:p>
      <w:r>
        <w:t>(d) Luteal phase defect</w:t>
      </w:r>
    </w:p>
    <w:p>
      <w:r>
        <w:t>Answer: c</w:t>
      </w:r>
    </w:p>
    <w:p>
      <w:r>
        <w:t>Solution: ✅ Diminished ovarian reserve: low AMH (&lt;1 ng/mL), high Day-3 FSH (&gt;10 IU/L), low AFC (&lt;5-7) with advanced maternal age.</w:t>
      </w:r>
    </w:p>
    <w:p>
      <w:r>
        <w:t>🧠 Age &gt;35 is strongest predictor; counsel for early referral to IVF with own/donor oocytes; do not delay.</w:t>
      </w:r>
    </w:p>
    <w:p>
      <w:r>
        <w:t>❌ Regular cycles occur in DOR; prolactin causes galactorrhea/amenorrhea; LPD is progesterone defect, not low AMH.</w:t>
      </w:r>
    </w:p>
    <w:p>
      <w:r>
        <w:t>⚡ NORCET Trick: AMH low + FSH high + AFC low = DOR — memorize cut-offs for NORCET.</w:t>
      </w:r>
    </w:p>
    <w:p>
      <w:r>
        <w:t>Positive Marks: 1</w:t>
      </w:r>
    </w:p>
    <w:p>
      <w:r>
        <w:t>Negative Marks: 0</w:t>
      </w:r>
    </w:p>
    <w:p>
      <w:r>
        <w:t>Question: The most common correctable cause of male infertility presenting with abnormal semen analysis and scrotal bag of worms on examination is:</w:t>
      </w:r>
    </w:p>
    <w:p>
      <w:r>
        <w:t>(a) Varicocele</w:t>
      </w:r>
    </w:p>
    <w:p>
      <w:r>
        <w:t>(b) Klinefelter syndrome</w:t>
      </w:r>
    </w:p>
    <w:p>
      <w:r>
        <w:t>(c) Y-chromosome microdeletion</w:t>
      </w:r>
    </w:p>
    <w:p>
      <w:r>
        <w:t>(d) Retrograde ejaculation</w:t>
      </w:r>
    </w:p>
    <w:p>
      <w:r>
        <w:t>Answer: a</w:t>
      </w:r>
    </w:p>
    <w:p>
      <w:r>
        <w:t>Solution: ✅ Varicocele — dilated pampiniform plexus, left-sided common, impairs spermatogenesis by raised testicular temperature and oxidative stress.</w:t>
      </w:r>
    </w:p>
    <w:p>
      <w:r>
        <w:t>🧠 Presents with oligoasthenoteratozoospermia; improves after varicocelectomy; palpable like bag of worms, worse on standing/Valsalva.</w:t>
      </w:r>
    </w:p>
    <w:p>
      <w:r>
        <w:t>❌ Klinefelter and Y-deletion cause non-obstructive azoospermia, not correctable surgically; retrograde ejaculation shows aspermia with sperm in urine.</w:t>
      </w:r>
    </w:p>
    <w:p>
      <w:r>
        <w:t>⚡ NORCET Trick: Bag of worms + infertile male = varicocele — most correctable surgical cause.</w:t>
      </w:r>
    </w:p>
    <w:p>
      <w:r>
        <w:t>Positive Marks: 1</w:t>
      </w:r>
    </w:p>
    <w:p>
      <w:r>
        <w:t>Negative Marks: 0</w:t>
      </w:r>
    </w:p>
    <w:p>
      <w:r>
        <w:t>Question: A 32-year-old man has zero sperm in two consecutive semen analyses with normal volume, FSH markedly raised, small testes. The diagnosis and next step are:</w:t>
      </w:r>
    </w:p>
    <w:p>
      <w:r>
        <w:t>(a) Non-obstructive azoospermia; refer for ICSI with testicular sperm extraction</w:t>
      </w:r>
    </w:p>
    <w:p>
      <w:r>
        <w:t>(b) Obstructive azoospermia; do vasography</w:t>
      </w:r>
    </w:p>
    <w:p>
      <w:r>
        <w:t>(c) Oligozoospermia; repeat after 3 months</w:t>
      </w:r>
    </w:p>
    <w:p>
      <w:r>
        <w:t>(d) Retrograde ejaculation; test post-ejaculatory urine</w:t>
      </w:r>
    </w:p>
    <w:p>
      <w:r>
        <w:t>Answer: a</w:t>
      </w:r>
    </w:p>
    <w:p>
      <w:r>
        <w:t>Solution: ✅ Non-obstructive azoospermia: no sperm due to spermatogenic failure — small testes, high FSH, normal ejaculate volume.</w:t>
      </w:r>
    </w:p>
    <w:p>
      <w:r>
        <w:t>🧠 Obstructive type has normal FSH, normal testes, low volume; ICSI + TESE/TESA is treatment for non-obstructive cases.</w:t>
      </w:r>
    </w:p>
    <w:p>
      <w:r>
        <w:t>❌ Retrograde shows no ejaculate with sperm in urine; oligo means low count, not zero; vasography is obsolete.</w:t>
      </w:r>
    </w:p>
    <w:p>
      <w:r>
        <w:t>⚡ NORCET Trick: Azoospermia + high FSH + small testes = testicular failure; normal FSH = obstruction.</w:t>
      </w:r>
    </w:p>
    <w:p>
      <w:r>
        <w:t>Positive Marks: 1</w:t>
      </w:r>
    </w:p>
    <w:p>
      <w:r>
        <w:t>Negative Marks: 0</w:t>
      </w:r>
    </w:p>
    <w:p>
      <w:r>
        <w:t>Question: During first visit of an infertile couple, after detailed history and examination, the initial investigations that must be done simultaneously for both partners are:</w:t>
      </w:r>
    </w:p>
    <w:p>
      <w:r>
        <w:t>(a) HSG for wife and testicular biopsy for husband</w:t>
      </w:r>
    </w:p>
    <w:p>
      <w:r>
        <w:t>(b) Semen analysis for husband and confirmation of ovulation for wife</w:t>
      </w:r>
    </w:p>
    <w:p>
      <w:r>
        <w:t>(c) Laparoscopy for wife and hormonal profile for husband</w:t>
      </w:r>
    </w:p>
    <w:p>
      <w:r>
        <w:t>(d) Karyotyping for both partners</w:t>
      </w:r>
    </w:p>
    <w:p>
      <w:r>
        <w:t>Answer: b</w:t>
      </w:r>
    </w:p>
    <w:p>
      <w:r>
        <w:t>Solution: ✅ Basic couple workup starts with semen analysis (male) + ovulation assessment (basal body temp, Day-21 progesterone, follicular tracking).</w:t>
      </w:r>
    </w:p>
    <w:p>
      <w:r>
        <w:t>🧠 Infertility is couple problem; evaluate both together; semen analysis is cheapest, non-invasive first test for male.</w:t>
      </w:r>
    </w:p>
    <w:p>
      <w:r>
        <w:t>❌ HSG, laparoscopy, biopsy and karyotype are second-line, done only on indication (tubal risk, azoospermia, recurrent loss).</w:t>
      </w:r>
    </w:p>
    <w:p>
      <w:r>
        <w:t>⚡ NORCET Trick: First test male = semen analysis; first test female = ovulation proof — never start with invasive tests.</w:t>
      </w:r>
    </w:p>
    <w:p>
      <w:r>
        <w:t>Positive Marks: 1</w:t>
      </w:r>
    </w:p>
    <w:p>
      <w:r>
        <w:t>Negative Marks: 0</w:t>
      </w:r>
    </w:p>
    <w:p>
      <w:r>
        <w:t>Question: A woman with regular 28-day cycles is evaluated for ovulation. The most reliable single test to confirm recent ovulation in this cycle is:</w:t>
      </w:r>
    </w:p>
    <w:p>
      <w:r>
        <w:t>(a) Basal body temperature chart alone</w:t>
      </w:r>
    </w:p>
    <w:p>
      <w:r>
        <w:t>(b) Day-3 serum FSH</w:t>
      </w:r>
    </w:p>
    <w:p>
      <w:r>
        <w:t>(c) Day-2 serum estradiol</w:t>
      </w:r>
    </w:p>
    <w:p>
      <w:r>
        <w:t>(d) Mid-luteal serum progesterone on Day 21</w:t>
      </w:r>
    </w:p>
    <w:p>
      <w:r>
        <w:t>Answer: d</w:t>
      </w:r>
    </w:p>
    <w:p>
      <w:r>
        <w:t>Solution: ✅ Mid-luteal (Day-21 in 28-day cycle, 7 days before menses) progesterone &gt;3 ng/mL confirms ovulation.</w:t>
      </w:r>
    </w:p>
    <w:p>
      <w:r>
        <w:t>🧠 Timed 7 days before expected menses if cycles irregular; secretory endometrium and corpus luteum correlate.</w:t>
      </w:r>
    </w:p>
    <w:p>
      <w:r>
        <w:t>❌ Day-2/3 FSH-estradiol assess reserve, not ovulation; BBT is suggestive but not reliable alone.</w:t>
      </w:r>
    </w:p>
    <w:p>
      <w:r>
        <w:t>⚡ NORCET Trick: Prove ovulation = Day-21 progesterone; assess reserve = Day-3 FSH + AMH.</w:t>
      </w:r>
    </w:p>
    <w:p>
      <w:r>
        <w:t>Positive Marks: 1</w:t>
      </w:r>
    </w:p>
    <w:p>
      <w:r>
        <w:t>Negative Marks: 0</w:t>
      </w:r>
    </w:p>
    <w:p>
      <w:r>
        <w:t>Question: A 27-year-old woman is posted for hysterosalpingography to assess tubal patency. The ideal timing and precaution are:</w:t>
      </w:r>
    </w:p>
    <w:p>
      <w:r>
        <w:t>(a) Day 6-10 of cycle after menstruation stops, rule out pregnancy</w:t>
      </w:r>
    </w:p>
    <w:p>
      <w:r>
        <w:t>(b) Just before menstruation to flush endometrium</w:t>
      </w:r>
    </w:p>
    <w:p>
      <w:r>
        <w:t>(c) During menstruation for better contrast entry</w:t>
      </w:r>
    </w:p>
    <w:p>
      <w:r>
        <w:t>(d) Any day with antibiotic cover only</w:t>
      </w:r>
    </w:p>
    <w:p>
      <w:r>
        <w:t>Answer: a</w:t>
      </w:r>
    </w:p>
    <w:p>
      <w:r>
        <w:t>Solution: ✅ HSG is done in early follicular phase Day 6-10, after bleeding stops and before ovulation to avoid irradiating a fertilized ovum.</w:t>
      </w:r>
    </w:p>
    <w:p>
      <w:r>
        <w:t>🧠 Assesses uterine cavity and tubal patency; flimsy adhesions may be opened therapeutically; rule out active PID/pregnancy.</w:t>
      </w:r>
    </w:p>
    <w:p>
      <w:r>
        <w:t>❌ Luteal/menstrual phase risks pregnancy disruption, endometriosis spread and poor visualization due to clots/thick endometrium.</w:t>
      </w:r>
    </w:p>
    <w:p>
      <w:r>
        <w:t>⚡ NORCET Trick: HSG = Day 6-10 + no pregnancy + no active infection — gold standard for tubes is laparoscopy with chromopertubation.</w:t>
      </w:r>
    </w:p>
    <w:p>
      <w:r>
        <w:t>Positive Marks: 1</w:t>
      </w:r>
    </w:p>
    <w:p>
      <w:r>
        <w:t>Negative Marks: 0</w:t>
      </w:r>
    </w:p>
    <w:p>
      <w:r>
        <w:t>Question: A 30-year-old man gives semen for analysis. As per WHO 2021 criteria, all are normal lower limits EXCEPT:</w:t>
      </w:r>
    </w:p>
    <w:p>
      <w:r>
        <w:t>(a) Total motility ≥42% and normal forms ≥4%</w:t>
      </w:r>
    </w:p>
    <w:p>
      <w:r>
        <w:t>(b) Abstinence 2-7 days before collection</w:t>
      </w:r>
    </w:p>
    <w:p>
      <w:r>
        <w:t>(c) Sperm concentration ≥10 million/mL</w:t>
      </w:r>
    </w:p>
    <w:p>
      <w:r>
        <w:t>(d) Volume ≥1.4 mL</w:t>
      </w:r>
    </w:p>
    <w:p>
      <w:r>
        <w:t>Answer: c</w:t>
      </w:r>
    </w:p>
    <w:p>
      <w:r>
        <w:t>Solution: ✅ WHO 2021 lower limit for concentration is ≥16 million/mL (not 10); total count ≥39 million per ejaculate.</w:t>
      </w:r>
    </w:p>
    <w:p>
      <w:r>
        <w:t>🧠 Collect after 2-7 days abstinence by masturbation in lab; analyze within 1 hour; two abnormal samples needed.</w:t>
      </w:r>
    </w:p>
    <w:p>
      <w:r>
        <w:t>❌ Volume 1.4 mL, motility 42%, morphology 4% are correct WHO 2021 cut-offs; 10 million is IUI threshold, not normal.</w:t>
      </w:r>
    </w:p>
    <w:p>
      <w:r>
        <w:t>⚡ NORCET Trick: WHO 2021 numbers: 1.4 mL - 16 mill/mL - 39 mill total - 42% motility - 4% normal.</w:t>
      </w:r>
    </w:p>
    <w:p>
      <w:r>
        <w:t>Positive Marks: 1</w:t>
      </w:r>
    </w:p>
    <w:p>
      <w:r>
        <w:t>Negative Marks: 0</w:t>
      </w:r>
    </w:p>
    <w:p>
      <w:r>
        <w:t>Question: A 26-year-old woman with PCOS and anovulatory infertility is prescribed first-line ovulation induction. The drug, starting day and essential monitoring are:</w:t>
      </w:r>
    </w:p>
    <w:p>
      <w:r>
        <w:t>(a) Clomiphene citrate 50 mg Day 2-6 with follicular monitoring for multiple pregnancy</w:t>
      </w:r>
    </w:p>
    <w:p>
      <w:r>
        <w:t>(b) Estrogen Day 1-21 to stimulate follicles</w:t>
      </w:r>
    </w:p>
    <w:p>
      <w:r>
        <w:t>(c) Gonadotropins from Day-1 without monitoring</w:t>
      </w:r>
    </w:p>
    <w:p>
      <w:r>
        <w:t>(d) Progesterone Day 16-25 to induce ovulation</w:t>
      </w:r>
    </w:p>
    <w:p>
      <w:r>
        <w:t>Answer: a</w:t>
      </w:r>
    </w:p>
    <w:p>
      <w:r>
        <w:t>Solution: ✅ Clomiphene citrate (SERM, anti-estrogen) 50 mg Day 2-6 for 5 days is classical first-line with ultrasound follicular tracking.</w:t>
      </w:r>
    </w:p>
    <w:p>
      <w:r>
        <w:t>🧠 Letrozole is now preferred in PCOS per guidelines, but clomiphene remains exam answer; monitor for twins, OHSS, visual disturbances.</w:t>
      </w:r>
    </w:p>
    <w:p>
      <w:r>
        <w:t>❌ Progesterone/estrogen alone do not induce ovulation; gonadotropins are second-line, high risk for OHSS/multiplets.</w:t>
      </w:r>
    </w:p>
    <w:p>
      <w:r>
        <w:t>⚡ NORCET Trick: Clomiphene Day 2-6 + follicular USG + timed intercourse/IUI — warn about twins and hot flushes.</w:t>
      </w:r>
    </w:p>
    <w:p>
      <w:r>
        <w:t>Positive Marks: 1</w:t>
      </w:r>
    </w:p>
    <w:p>
      <w:r>
        <w:t>Negative Marks: 0</w:t>
      </w:r>
    </w:p>
    <w:p>
      <w:r>
        <w:t>Question: A woman with PCOS on letrozole for ovulation induction develops 3 dominant follicles &gt;18 mm. The nurse should anticipate and counsel about:</w:t>
      </w:r>
    </w:p>
    <w:p>
      <w:r>
        <w:t>(a) No risk, proceed without follow-up</w:t>
      </w:r>
    </w:p>
    <w:p>
      <w:r>
        <w:t>(b) Increased risk of multiple pregnancy and ovarian hyperstimulation syndrome</w:t>
      </w:r>
    </w:p>
    <w:p>
      <w:r>
        <w:t>(c) Certain failure of ovulation requiring laparoscopy</w:t>
      </w:r>
    </w:p>
    <w:p>
      <w:r>
        <w:t>(d) Need for immediate hysterectomy</w:t>
      </w:r>
    </w:p>
    <w:p>
      <w:r>
        <w:t>Answer: b</w:t>
      </w:r>
    </w:p>
    <w:p>
      <w:r>
        <w:t>Solution: ✅ Multifollicular development with ovulation inducers increases twins/higher-order multiples and OHSS (abdominal distension, ascites, hemoconcentration).</w:t>
      </w:r>
    </w:p>
    <w:p>
      <w:r>
        <w:t>🧠 Withhold hCG trigger and advise abstinence/contraception if &gt;3 mature follicles; counsel about selective fetal reduction ethics.</w:t>
      </w:r>
    </w:p>
    <w:p>
      <w:r>
        <w:t>❌ Laparoscopy/hysterectomy not indicated; close monitoring with USG and estradiol is mandatory, not no follow-up.</w:t>
      </w:r>
    </w:p>
    <w:p>
      <w:r>
        <w:t>⚡ NORCET Trick: Ovulation induction + &gt;2 follicles = cancel cycle or convert to IVF — safety over success.</w:t>
      </w:r>
    </w:p>
    <w:p>
      <w:r>
        <w:t>Positive Marks: 1</w:t>
      </w:r>
    </w:p>
    <w:p>
      <w:r>
        <w:t>Negative Marks: 0</w:t>
      </w:r>
    </w:p>
    <w:p>
      <w:r>
        <w:t>Question: A couple with unexplained infertility for 2 years, post-wash total motile sperm count 12 million, patent tubes and documented ovulation is advised intrauterine insemination. The most appropriate statement about IUI is:</w:t>
      </w:r>
    </w:p>
    <w:p>
      <w:r>
        <w:t>(a) Donor oocytes are mandatory for IUI</w:t>
      </w:r>
    </w:p>
    <w:p>
      <w:r>
        <w:t>(b) Washed processed semen is placed directly into uterine cavity around ovulation, least invasive ART</w:t>
      </w:r>
    </w:p>
    <w:p>
      <w:r>
        <w:t>(c) Single sperm is injected into oocyte cytoplasm</w:t>
      </w:r>
    </w:p>
    <w:p>
      <w:r>
        <w:t>(d) Fertilization occurs in laboratory dish followed by embryo transfer</w:t>
      </w:r>
    </w:p>
    <w:p>
      <w:r>
        <w:t>Answer: b</w:t>
      </w:r>
    </w:p>
    <w:p>
      <w:r>
        <w:t>Solution: ✅ IUI =Capacitated washed sperm placed via catheter into uterus, bypassing cervical factor, timed with ovulation.</w:t>
      </w:r>
    </w:p>
    <w:p>
      <w:r>
        <w:t>🧠 Indications: unexplained, mild male factor, cervical factor, anovulation with donor sperm; requires at least one patent tube.</w:t>
      </w:r>
    </w:p>
    <w:p>
      <w:r>
        <w:t>❌ Lab fertilization is IVF; cytoplasmic injection is ICSI; donor gametes needed only if severe factor, not routine.</w:t>
      </w:r>
    </w:p>
    <w:p>
      <w:r>
        <w:t>⚡ NORCET Trick: IUI needs: patent tube + ovulation + motile sperm &gt;10 mill post-wash — least invasive, cheapest ART.</w:t>
      </w:r>
    </w:p>
    <w:p>
      <w:r>
        <w:t>Positive Marks: 1</w:t>
      </w:r>
    </w:p>
    <w:p>
      <w:r>
        <w:t>Negative Marks: 0</w:t>
      </w:r>
    </w:p>
    <w:p>
      <w:r>
        <w:t>Question: A woman receives hCG trigger for timed IUI. The nurse should schedule IUI and advise abstinence before procedure as:</w:t>
      </w:r>
    </w:p>
    <w:p>
      <w:r>
        <w:t>(a) Single IUI 24-36 hours after hCG trigger with 2-3 days prior abstinence</w:t>
      </w:r>
    </w:p>
    <w:p>
      <w:r>
        <w:t>(b) IUI immediately within 2 hours of trigger</w:t>
      </w:r>
    </w:p>
    <w:p>
      <w:r>
        <w:t>(c) IUI next cycle without tracking</w:t>
      </w:r>
    </w:p>
    <w:p>
      <w:r>
        <w:t>(d) IUI after 7 days of trigger with daily intercourse</w:t>
      </w:r>
    </w:p>
    <w:p>
      <w:r>
        <w:t>Answer: a</w:t>
      </w:r>
    </w:p>
    <w:p>
      <w:r>
        <w:t>Solution: ✅ Ovulation occurs 36 hours after hCG; IUI timed 24-36 hours post-trigger gives best pregnancy rate.</w:t>
      </w:r>
    </w:p>
    <w:p>
      <w:r>
        <w:t>🧠 Male partner observes 2-3 days abstinence for optimal count; sperm washing removes prostaglandins to prevent cramps.</w:t>
      </w:r>
    </w:p>
    <w:p>
      <w:r>
        <w:t>❌ Immediate or 7-day timing misses fertile window (ovum viable 12-24 hrs); random timing lowers success.</w:t>
      </w:r>
    </w:p>
    <w:p>
      <w:r>
        <w:t>⚡ NORCET Trick: hCG trigger → 36 hrs = ovulation → IUI at 24-36 hrs — memorize window.</w:t>
      </w:r>
    </w:p>
    <w:p>
      <w:r>
        <w:t>Positive Marks: 1</w:t>
      </w:r>
    </w:p>
    <w:p>
      <w:r>
        <w:t>Negative Marks: 0</w:t>
      </w:r>
    </w:p>
    <w:p>
      <w:r>
        <w:t>Question: A 32-year-old woman with bilateral tubal block (post-tuberculosis) with normal ovarian reserve is counseled for in-vitro fertilization. The correct sequence explained to her is:</w:t>
      </w:r>
    </w:p>
    <w:p>
      <w:r>
        <w:t>(a) Gamete transfer into fallopian tube without lab fertilization</w:t>
      </w:r>
    </w:p>
    <w:p>
      <w:r>
        <w:t>(b) Ovarian stimulation, oocyte retrieval, fertilization in lab, embryo transfer into uterus</w:t>
      </w:r>
    </w:p>
    <w:p>
      <w:r>
        <w:t>(c) Surrogacy is the only option, IVF not possible</w:t>
      </w:r>
    </w:p>
    <w:p>
      <w:r>
        <w:t>(d) Intrauterine sperm injection without stimulation</w:t>
      </w:r>
    </w:p>
    <w:p>
      <w:r>
        <w:t>Answer: b</w:t>
      </w:r>
    </w:p>
    <w:p>
      <w:r>
        <w:t>Solution: ✅ IVF steps: controlled ovarian stimulation → transvaginal oocyte pickup → fertilization in lab → cleavage/blastocyst culture → transcervical embryo transfer.</w:t>
      </w:r>
    </w:p>
    <w:p>
      <w:r>
        <w:t>🧠 Ideal for bilateral tubal block, severe endometriosis, failed IUI; requires normal uterus and sperm; success 30-40% per cycle.</w:t>
      </w:r>
    </w:p>
    <w:p>
      <w:r>
        <w:t>❌ Gamete transfer (GIFT) needs patent tubes; IUI alone cannot bypass blocked tubes; surrogacy needed only if uterus absent/diseased.</w:t>
      </w:r>
    </w:p>
    <w:p>
      <w:r>
        <w:t>⚡ NORCET Trick: Both tubes blocked + normal uterus = IVF — tubes bypassed, uterus must be normal.</w:t>
      </w:r>
    </w:p>
    <w:p>
      <w:r>
        <w:t>Positive Marks: 1</w:t>
      </w:r>
    </w:p>
    <w:p>
      <w:r>
        <w:t>Negative Marks: 0</w:t>
      </w:r>
    </w:p>
    <w:p>
      <w:r>
        <w:t>Question: A couple with severe oligoasthenozoospermia (count 1 million/mL, motility 10%) with previous failed IVF fertilization is advised intracytoplasmic sperm injection. The defining feature of ICSI is:</w:t>
      </w:r>
    </w:p>
    <w:p>
      <w:r>
        <w:t>(a) Donor embryo transferred without male gamete</w:t>
      </w:r>
    </w:p>
    <w:p>
      <w:r>
        <w:t>(b) Washed sperm placed into uterus</w:t>
      </w:r>
    </w:p>
    <w:p>
      <w:r>
        <w:t>(c) Single selected sperm injected directly into oocyte cytoplasm</w:t>
      </w:r>
    </w:p>
    <w:p>
      <w:r>
        <w:t>(d) Many sperms mixed with oocyte in dish</w:t>
      </w:r>
    </w:p>
    <w:p>
      <w:r>
        <w:t>Answer: c</w:t>
      </w:r>
    </w:p>
    <w:p>
      <w:r>
        <w:t>Solution: ✅ ICSI = single immobilized sperm injected into mature MII oocyte under microscope, bypasses zona penetration defect.</w:t>
      </w:r>
    </w:p>
    <w:p>
      <w:r>
        <w:t>🧠 Indication: severe male factor, obstructive/non-obstructive azoospermia (with TESE), prior failed fertilization; fertilization rate higher than IVF.</w:t>
      </w:r>
    </w:p>
    <w:p>
      <w:r>
        <w:t>❌ Mixing gametes in dish is conventional IVF; uterine placement is IUI; donor embryo avoids male factor but not ICSI.</w:t>
      </w:r>
    </w:p>
    <w:p>
      <w:r>
        <w:t>⚡ NORCET Trick: Very low count (&lt;5 mill), &lt;4% normal, failed IVF = ICSI — one sperm = one egg.</w:t>
      </w:r>
    </w:p>
    <w:p>
      <w:r>
        <w:t>Positive Marks: 1</w:t>
      </w:r>
    </w:p>
    <w:p>
      <w:r>
        <w:t>Negative Marks: 0</w:t>
      </w:r>
    </w:p>
    <w:p>
      <w:r>
        <w:t>Question: A couple starting IVF is anxious and asks about risks and consent. The priority nursing action as per ART Act 2021 and ethical guidelines is:</w:t>
      </w:r>
    </w:p>
    <w:p>
      <w:r>
        <w:t>(a) Proceed without consent as infertility is an emergency</w:t>
      </w:r>
    </w:p>
    <w:p>
      <w:r>
        <w:t>(b) Guarantee 100% pregnancy and select male child on request</w:t>
      </w:r>
    </w:p>
    <w:p>
      <w:r>
        <w:t>(c) Provide detailed counseling, ensure written informed consent, discuss risks, success rate and prohibition of sex selection</w:t>
      </w:r>
    </w:p>
    <w:p>
      <w:r>
        <w:t>(d) Disclose donor identity to recipient couple</w:t>
      </w:r>
    </w:p>
    <w:p>
      <w:r>
        <w:t>Answer: c</w:t>
      </w:r>
    </w:p>
    <w:p>
      <w:r>
        <w:t>Solution: ✅ Counseling + voluntary written informed consent covering procedure, risks (OHSS, multiples, ectopic), cost, success rate and legal aspects is mandatory.</w:t>
      </w:r>
    </w:p>
    <w:p>
      <w:r>
        <w:t>🧠 ART Act 2021 prohibits sex selection, regulates age (female 21-50, male 21-55), ensures confidentiality and donor anonymity.</w:t>
      </w:r>
    </w:p>
    <w:p>
      <w:r>
        <w:t>❌ Guarantee of success and sex selection are illegal/unethical; donor identity must remain anonymous; infertility is elective, consent essential.</w:t>
      </w:r>
    </w:p>
    <w:p>
      <w:r>
        <w:t>⚡ NORCET Trick: ART counseling = informed consent + no sex selection + donor anonymity — nurse as advocate.</w:t>
      </w:r>
    </w:p>
    <w:p>
      <w:r>
        <w:t>Positive Marks: 1</w:t>
      </w:r>
    </w:p>
    <w:p>
      <w:r>
        <w:t>Negative Marks: 0</w:t>
      </w:r>
    </w:p>
    <w:p>
      <w:r>
        <w:t>Question: Under India's ART Act 2021, a 48-year-old woman requests donor oocytes and a 58-year-old man requests IVF with his sperm. The nurse's correct ethical response is:</w:t>
      </w:r>
    </w:p>
    <w:p>
      <w:r>
        <w:t>(a) Allow both as age has no limit</w:t>
      </w:r>
    </w:p>
    <w:p>
      <w:r>
        <w:t>(b) Allow donor sperm but reveal donor name</w:t>
      </w:r>
    </w:p>
    <w:p>
      <w:r>
        <w:t>(c) Permit commercial surrogacy for all couples</w:t>
      </w:r>
    </w:p>
    <w:p>
      <w:r>
        <w:t>(d) Explain female 21-50 years and male 21-55 years limits; counsel about age-related risks and legal ineligibility for male partner</w:t>
      </w:r>
    </w:p>
    <w:p>
      <w:r>
        <w:t>Answer: d</w:t>
      </w:r>
    </w:p>
    <w:p>
      <w:r>
        <w:t>Solution: ✅ ART Act 2021 permits ART for women 21-50 years and men 21-55 years; 58-year-old male exceeds legal limit.</w:t>
      </w:r>
    </w:p>
    <w:p>
      <w:r>
        <w:t>🧠 Counsel about maternal risks (preeclampsia, GDM, aneuploidy) with advanced age and need for altruistic surrogacy/donor compliance.</w:t>
      </w:r>
    </w:p>
    <w:p>
      <w:r>
        <w:t>❌ No age limit is wrong; donor identity disclosure violates anonymity; commercial surrogacy is banned — only altruistic allowed.</w:t>
      </w:r>
    </w:p>
    <w:p>
      <w:r>
        <w:t>⚡ NORCET Trick: ART age limits: F 21-50 / M 21-55 — memorize for law-based NORCET question.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