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volume of the intravascular compartment (plasma) in an adult is approximately</w:t>
      </w:r>
    </w:p>
    <w:p>
      <w:r>
        <w:t>(a) 3 litres</w:t>
      </w:r>
    </w:p>
    <w:p>
      <w:r>
        <w:t>(b) 10 litres</w:t>
      </w:r>
    </w:p>
    <w:p>
      <w:r>
        <w:t>(c) 20 litres</w:t>
      </w:r>
    </w:p>
    <w:p>
      <w:r>
        <w:t>(d) 0.5 litre</w:t>
      </w:r>
    </w:p>
    <w:p>
      <w:r>
        <w:t>Answer: a</w:t>
      </w:r>
    </w:p>
    <w:p>
      <w:r>
        <w:t>Solution: ✅ Correct Answer: a. 3 litres.</w:t>
      </w:r>
    </w:p>
    <w:p>
      <w:r>
        <w:t>🧠 Clinical Rationale: Plasma is roughly 5 per cent of body weight, about 3 litres in an average adult 💧.</w:t>
      </w:r>
    </w:p>
    <w:p>
      <w:r>
        <w:t>🔍 Key Clues: Plasma: about 5 per cent of body weight.</w:t>
      </w:r>
    </w:p>
    <w:p>
      <w:r>
        <w:t>❌ Why Not Others: (b) 10 litres approximates interstitial fluid; (c) 20 litres is closer to extracellular fluid including interstitium; (d) 0.5 litre is far too small.</w:t>
      </w:r>
    </w:p>
    <w:p>
      <w:r>
        <w:t>⚡ 5-Second Recall: Plasma volume: about 3 litres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A common cause of syndrome of inappropriate antidiuretic hormone in the ICU is</w:t>
      </w:r>
    </w:p>
    <w:p>
      <w:r>
        <w:t>(a) hyperaldosteronism</w:t>
      </w:r>
    </w:p>
    <w:p>
      <w:r>
        <w:t>(b) diabetes insipidus</w:t>
      </w:r>
    </w:p>
    <w:p>
      <w:r>
        <w:t>(c) pain, nausea, pulmonary disease, central nervous system injury or certain drugs</w:t>
      </w:r>
    </w:p>
    <w:p>
      <w:r>
        <w:t>(d) excess water intake alone</w:t>
      </w:r>
    </w:p>
    <w:p>
      <w:r>
        <w:t>Answer: c</w:t>
      </w:r>
    </w:p>
    <w:p>
      <w:r>
        <w:t>Solution: ✅ Correct Answer: c. Pain, nausea, pulmonary disease, central nervous system injury or certain drugs.</w:t>
      </w:r>
    </w:p>
    <w:p>
      <w:r>
        <w:t>🧠 Clinical Rationale: Inappropriate antidiuretic hormone release causes water retention, hyponatraemia and concentrated urine 💧.</w:t>
      </w:r>
    </w:p>
    <w:p>
      <w:r>
        <w:t>🔍 Key Clues: Euvolaemic hyponatraemia with concentrated urine.</w:t>
      </w:r>
    </w:p>
    <w:p>
      <w:r>
        <w:t>❌ Why Not Others: (b) diabetes insipidus causes hypernatraemia; (d) primary polydipsia is a separate cause; (a) hyperaldosteronism causes sodium retention and hypernatraemia.</w:t>
      </w:r>
    </w:p>
    <w:p>
      <w:r>
        <w:t>⚡ 5-Second Recall: Inappropriate antidiuretic hormone: euvolaemic hyponatraemia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Stroke volume variation and pulse pressure variation predict fluid responsiveness reliably only when</w:t>
      </w:r>
    </w:p>
    <w:p>
      <w:r>
        <w:t>(a) the patient is mechanically ventilated with a regular rhythm and adequate tidal volume without spontaneous effort</w:t>
      </w:r>
    </w:p>
    <w:p>
      <w:r>
        <w:t>(b) the patient is breathing spontaneously</w:t>
      </w:r>
    </w:p>
    <w:p>
      <w:r>
        <w:t>(c) the tidal volume is small</w:t>
      </w:r>
    </w:p>
    <w:p>
      <w:r>
        <w:t>(d) the patient has an arrhythmia</w:t>
      </w:r>
    </w:p>
    <w:p>
      <w:r>
        <w:t>Answer: a</w:t>
      </w:r>
    </w:p>
    <w:p>
      <w:r>
        <w:t>Solution: ✅ Correct Answer: a. The patient is mechanically ventilated with a regular rhythm and adequate tidal volume without spontaneous effort.</w:t>
      </w:r>
    </w:p>
    <w:p>
      <w:r>
        <w:t>🧠 Clinical Rationale: These dynamic indices depend on cyclic changes in intrathoracic pressure, which are abolished by spontaneous breathing or arrhythmia 💧.</w:t>
      </w:r>
    </w:p>
    <w:p>
      <w:r>
        <w:t>🚨 Priority Principle: Dynamic indices need controlled ventilation.</w:t>
      </w:r>
    </w:p>
    <w:p>
      <w:r>
        <w:t>❌ Why Not Others: (b) spontaneous breathing invalidates the measurement; (d) arrhythmia invalidates the measurement; (c) small tidal volumes reduce reliability.</w:t>
      </w:r>
    </w:p>
    <w:p>
      <w:r>
        <w:t>⚡ 5-Second Recall: Dynamic indices: controlled ventilation only 🎯</w:t>
      </w:r>
    </w:p>
    <w:p>
      <w:r>
        <w:t>📚 Ref: ICU haemodynamic guidance.</w:t>
      </w:r>
    </w:p>
    <w:p>
      <w:r>
        <w:t>Positive Marks: 1</w:t>
      </w:r>
    </w:p>
    <w:p>
      <w:r>
        <w:t>Negative Marks: 0.33</w:t>
      </w:r>
    </w:p>
    <w:p/>
    <w:p>
      <w:r>
        <w:t>Question: The treatment of torsades de pointes with a pulse is</w:t>
      </w:r>
    </w:p>
    <w:p>
      <w:r>
        <w:t>(a) synchronised cardioversion</w:t>
      </w:r>
    </w:p>
    <w:p>
      <w:r>
        <w:t>(b) adenosine</w:t>
      </w:r>
    </w:p>
    <w:p>
      <w:r>
        <w:t>(c) atropine</w:t>
      </w:r>
    </w:p>
    <w:p>
      <w:r>
        <w:t>(d) unsynchronised defibrillation with magnesium sulphate administration</w:t>
      </w:r>
    </w:p>
    <w:p>
      <w:r>
        <w:t>Answer: d</w:t>
      </w:r>
    </w:p>
    <w:p>
      <w:r>
        <w:t>Solution: ✅ Correct Answer: d. Unsynchronised defibrillation with magnesium sulphate administration 🫀.</w:t>
      </w:r>
    </w:p>
    <w:p>
      <w:r>
        <w:t>🧠 Clinical Rationale: Polymorphic ventricular tachycardia is treated as a shockable rhythm, with magnesium correcting the underlying trigger 💊.</w:t>
      </w:r>
    </w:p>
    <w:p>
      <w:r>
        <w:t>🚨 Priority Principle: Torsades with a pulse: unsynchronised shock plus magnesium.</w:t>
      </w:r>
    </w:p>
    <w:p>
      <w:r>
        <w:t>❌ Why Not Others: (a) synchronisation is unreliable in polymorphic rhythms; (b) adenosine treats supraventricular tachycardia; (c) atropine treats bradycardia.</w:t>
      </w:r>
    </w:p>
    <w:p>
      <w:r>
        <w:t>⚡ 5-Second Recall: Torsades: defibrillate and give magnesium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receiving insulin and dextrose for hyperkalaemia must be monitored for</w:t>
      </w:r>
    </w:p>
    <w:p>
      <w:r>
        <w:t>(a) hypercalcaemia</w:t>
      </w:r>
    </w:p>
    <w:p>
      <w:r>
        <w:t>(b) hypoglycaemia, with blood glucose checks at regular intervals after administration</w:t>
      </w:r>
    </w:p>
    <w:p>
      <w:r>
        <w:t>(c) hypernatraemia</w:t>
      </w:r>
    </w:p>
    <w:p>
      <w:r>
        <w:t>(d) hypothermia</w:t>
      </w:r>
    </w:p>
    <w:p>
      <w:r>
        <w:t>Answer: b</w:t>
      </w:r>
    </w:p>
    <w:p>
      <w:r>
        <w:t>Solution: ✅ Correct Answer: b. Hypoglycaemia, with blood glucose checks at regular intervals after administration.</w:t>
      </w:r>
    </w:p>
    <w:p>
      <w:r>
        <w:t>🧠 Clinical Rationale: Insulin can cause delayed hypoglycaemia, so glucose is monitored for several hours 💊.</w:t>
      </w:r>
    </w:p>
    <w:p>
      <w:r>
        <w:t>🚨 Priority Principle: After insulin, watch the glucose.</w:t>
      </w:r>
    </w:p>
    <w:p>
      <w:r>
        <w:t>❌ Why Not Others: (c) sodium disturbance is not typical; (d) hypothermia is unrelated; (a) calcium is unaffected.</w:t>
      </w:r>
    </w:p>
    <w:p>
      <w:r>
        <w:t>⚡ 5-Second Recall: Insulin and dextrose: monitor glucose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The intracellular fluid compartment contains what proportion of total body water</w:t>
      </w:r>
    </w:p>
    <w:p>
      <w:r>
        <w:t>(a) about one third</w:t>
      </w:r>
    </w:p>
    <w:p>
      <w:r>
        <w:t>(b) about one half</w:t>
      </w:r>
    </w:p>
    <w:p>
      <w:r>
        <w:t>(c) about two thirds</w:t>
      </w:r>
    </w:p>
    <w:p>
      <w:r>
        <w:t>(d) about one fifth</w:t>
      </w:r>
    </w:p>
    <w:p>
      <w:r>
        <w:t>Answer: c</w:t>
      </w:r>
    </w:p>
    <w:p>
      <w:r>
        <w:t>Solution: ✅ Correct Answer: c. About two thirds.</w:t>
      </w:r>
    </w:p>
    <w:p>
      <w:r>
        <w:t>🧠 Clinical Rationale: Approximately two thirds of body water is intracellular and one third extracellular 💧.</w:t>
      </w:r>
    </w:p>
    <w:p>
      <w:r>
        <w:t>🔍 Key Clues: Two thirds inside, one third outside.</w:t>
      </w:r>
    </w:p>
    <w:p>
      <w:r>
        <w:t>❌ Why Not Others: (a) one third describes the extracellular compartment; (d) one fifth is too small; (b) one half is not the recognised proportion.</w:t>
      </w:r>
    </w:p>
    <w:p>
      <w:r>
        <w:t>⚡ 5-Second Recall: Intracellular: two thirds of body water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When correcting hypokalaemia, magnesium should also be assessed because</w:t>
      </w:r>
    </w:p>
    <w:p>
      <w:r>
        <w:t>(a) hypomagnesaemia causes refractory hypokalaemia, so potassium alone will not correct it</w:t>
      </w:r>
    </w:p>
    <w:p>
      <w:r>
        <w:t>(b) magnesium has no relationship with potassium</w:t>
      </w:r>
    </w:p>
    <w:p>
      <w:r>
        <w:t>(c) magnesium raises potassium excretion</w:t>
      </w:r>
    </w:p>
    <w:p>
      <w:r>
        <w:t>(d) magnesium causes hyperkalaemia</w:t>
      </w:r>
    </w:p>
    <w:p>
      <w:r>
        <w:t>Answer: a</w:t>
      </w:r>
    </w:p>
    <w:p>
      <w:r>
        <w:t>Solution: ✅ Correct Answer: a. Hypomagnesaemia causes refractory hypokalaemia, so potassium alone will not correct it 💧.</w:t>
      </w:r>
    </w:p>
    <w:p>
      <w:r>
        <w:t>🧠 Clinical Rationale: Magnesium depletion increases renal potassium wasting, so both electrolytes must be replaced together 💧.</w:t>
      </w:r>
    </w:p>
    <w:p>
      <w:r>
        <w:t>🚨 Priority Principle: Refractory hypokalaemia: check magnesium.</w:t>
      </w:r>
    </w:p>
    <w:p>
      <w:r>
        <w:t>❌ Why Not Others: (b) a close relationship exists; (c) magnesium depletion increases renal potassium loss; (d) magnesium infusion does not cause hyperkalaemia in this setting.</w:t>
      </w:r>
    </w:p>
    <w:p>
      <w:r>
        <w:t>⚡ 5-Second Recall: Low potassium that will not correct: check magnesium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Hypokalaemia is commonly caused in the ICU by</w:t>
      </w:r>
    </w:p>
    <w:p>
      <w:r>
        <w:t>(a) potassium-sparing diuretics</w:t>
      </w:r>
    </w:p>
    <w:p>
      <w:r>
        <w:t>(b) renal failure</w:t>
      </w:r>
    </w:p>
    <w:p>
      <w:r>
        <w:t>(c) acidosis</w:t>
      </w:r>
    </w:p>
    <w:p>
      <w:r>
        <w:t>(d) diuretics, vomiting, diarrhoea, nasogastric loss, insulin therapy and alkalosis</w:t>
      </w:r>
    </w:p>
    <w:p>
      <w:r>
        <w:t>Answer: d</w:t>
      </w:r>
    </w:p>
    <w:p>
      <w:r>
        <w:t>Solution: ✅ Correct Answer: d. Diuretics, vomiting, diarrhoea, nasogastric loss, insulin therapy and alkalosis.</w:t>
      </w:r>
    </w:p>
    <w:p>
      <w:r>
        <w:t>🧠 Clinical Rationale: These states increase renal or gastrointestinal potassium loss or shift potassium into cells 💧.</w:t>
      </w:r>
    </w:p>
    <w:p>
      <w:r>
        <w:t>🔍 Key Clues: Losses and shifts lower potassium.</w:t>
      </w:r>
    </w:p>
    <w:p>
      <w:r>
        <w:t>❌ Why Not Others: (b) renal failure usually raises potassium; (a) potassium-sparing diuretics raise potassium; (c) acidosis shifts potassium out of cells.</w:t>
      </w:r>
    </w:p>
    <w:p>
      <w:r>
        <w:t>⚡ 5-Second Recall: Hypokalaemia: losses plus shifts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Which combination best indicates that a patient may benefit from further fluid</w:t>
      </w:r>
    </w:p>
    <w:p>
      <w:r>
        <w:t>(a) raised central venous pressure with pulmonary oedema</w:t>
      </w:r>
    </w:p>
    <w:p>
      <w:r>
        <w:t>(b) low central venous pressure, low stroke volume, delayed capillary refill and a falling lactate with a clear fluid deficit</w:t>
      </w:r>
    </w:p>
    <w:p>
      <w:r>
        <w:t>(c) normal lactate and warm peripheries</w:t>
      </w:r>
    </w:p>
    <w:p>
      <w:r>
        <w:t>(d) raised jugular venous pressure with crackles</w:t>
      </w:r>
    </w:p>
    <w:p>
      <w:r>
        <w:t>Answer: b</w:t>
      </w:r>
    </w:p>
    <w:p>
      <w:r>
        <w:t>Solution: ✅ Correct Answer: b. Low central venous pressure, low stroke volume, delayed capillary refill and a falling lactate with a clear fluid deficit.</w:t>
      </w:r>
    </w:p>
    <w:p>
      <w:r>
        <w:t>🧠 Clinical Rationale: Integrating pressure, flow and perfusion markers identifies patients likely to improve with fluid 💧.</w:t>
      </w:r>
    </w:p>
    <w:p>
      <w:r>
        <w:t>🚨 Priority Principle: Multiple signs, not a single number.</w:t>
      </w:r>
    </w:p>
    <w:p>
      <w:r>
        <w:t>❌ Why Not Others: (a) pulmonary oedema indicates fluid overload; (c) normal perfusion suggests sufficiency; (d) raised venous pressure with crackles suggests overload.</w:t>
      </w:r>
    </w:p>
    <w:p>
      <w:r>
        <w:t>⚡ 5-Second Recall: Fluid benefit: low pressure, low flow, poor perfusion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A patient with a serum sodium of 118 mmol per litre and confusion should be managed with</w:t>
      </w:r>
    </w:p>
    <w:p>
      <w:r>
        <w:t>(a) fluid restriction alone regardless of symptoms</w:t>
      </w:r>
    </w:p>
    <w:p>
      <w:r>
        <w:t>(b) rapid correction to normal within 2 hours</w:t>
      </w:r>
    </w:p>
    <w:p>
      <w:r>
        <w:t>(c) careful controlled correction with hypertonic saline if symptomatic, with frequent sodium monitoring to limit the rate of rise</w:t>
      </w:r>
    </w:p>
    <w:p>
      <w:r>
        <w:t>(d) free water administration</w:t>
      </w:r>
    </w:p>
    <w:p>
      <w:r>
        <w:t>Answer: c</w:t>
      </w:r>
    </w:p>
    <w:p>
      <w:r>
        <w:t>Solution: ✅ Correct Answer: c. Careful controlled correction with hypertonic saline if symptomatic, with frequent sodium monitoring to limit the rate of rise.</w:t>
      </w:r>
    </w:p>
    <w:p>
      <w:r>
        <w:t>🧠 Clinical Rationale: Over-rapid correction of hyponatraemia risks osmotic demyelination 🧠.</w:t>
      </w:r>
    </w:p>
    <w:p>
      <w:r>
        <w:t>🚨 Priority Principle: Correct sodium slowly, about 8 to 10 mmol per litre per day.</w:t>
      </w:r>
    </w:p>
    <w:p>
      <w:r>
        <w:t>❌ Why Not Others: (b) rapid correction risks permanent neurological injury; (a) severe symptomatic hyponatraemia needs more than restriction; (d) free water worsens the hyponatraemia.</w:t>
      </w:r>
    </w:p>
    <w:p>
      <w:r>
        <w:t>⚡ 5-Second Recall: Hyponatraemia: correct slowly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Normal plasma osmolality is approximately</w:t>
      </w:r>
    </w:p>
    <w:p>
      <w:r>
        <w:t>(a) 100 to 150 mOsm per kg</w:t>
      </w:r>
    </w:p>
    <w:p>
      <w:r>
        <w:t>(b) 150 to 200 mOsm per kg</w:t>
      </w:r>
    </w:p>
    <w:p>
      <w:r>
        <w:t>(c) 400 to 450 mOsm per kg</w:t>
      </w:r>
    </w:p>
    <w:p>
      <w:r>
        <w:t>(d) 275 to 295 mOsm per kg</w:t>
      </w:r>
    </w:p>
    <w:p>
      <w:r>
        <w:t>Answer: d</w:t>
      </w:r>
    </w:p>
    <w:p>
      <w:r>
        <w:t>Solution: ✅ Correct Answer: d. 275 to 295 mOsm per kg.</w:t>
      </w:r>
    </w:p>
    <w:p>
      <w:r>
        <w:t>🧠 Clinical Rationale: Osmolality is maintained within a narrow range by thirst, antidiuretic hormone and renal concentration 💧.</w:t>
      </w:r>
    </w:p>
    <w:p>
      <w:r>
        <w:t>🔍 Key Clues: Osmolality: 275 to 295.</w:t>
      </w:r>
    </w:p>
    <w:p>
      <w:r>
        <w:t>❌ Why Not Others: (b) 150 to 200 is too low; (c) 400 to 450 is much too high; (a) 100 to 150 is far below physiological values.</w:t>
      </w:r>
    </w:p>
    <w:p>
      <w:r>
        <w:t>⚡ 5-Second Recall: Osmolality: 275 to 295 mOsm per kg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Crystalloid resuscitation is preferred over colloid in most critically ill patients because</w:t>
      </w:r>
    </w:p>
    <w:p>
      <w:r>
        <w:t>(a) crystalloids remain entirely intravascular</w:t>
      </w:r>
    </w:p>
    <w:p>
      <w:r>
        <w:t>(b) colloids are cheaper</w:t>
      </w:r>
    </w:p>
    <w:p>
      <w:r>
        <w:t>(c) colloids have no adverse effects</w:t>
      </w:r>
    </w:p>
    <w:p>
      <w:r>
        <w:t>(d) it is at least as effective, is readily available and avoids the specific harms of synthetic colloids</w:t>
      </w:r>
    </w:p>
    <w:p>
      <w:r>
        <w:t>Answer: d</w:t>
      </w:r>
    </w:p>
    <w:p>
      <w:r>
        <w:t>Solution: ✅ Correct Answer: d. It is at least as effective, is readily available and avoids the specific harms of synthetic colloids.</w:t>
      </w:r>
    </w:p>
    <w:p>
      <w:r>
        <w:t>🧠 Clinical Rationale: Trials show no mortality benefit from colloids, with added risks of renal injury and coagulopathy 💧.</w:t>
      </w:r>
    </w:p>
    <w:p>
      <w:r>
        <w:t>🔍 Key Clues: Crystalloid first.</w:t>
      </w:r>
    </w:p>
    <w:p>
      <w:r>
        <w:t>❌ Why Not Others: (c) synthetic colloids carry documented harms; (b) colloids are generally more expensive; (a) crystalloids distribute across the extracellular space.</w:t>
      </w:r>
    </w:p>
    <w:p>
      <w:r>
        <w:t>⚡ 5-Second Recall: Crystalloid is the first choice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Which daily fluid balance finding should prompt reassessment of fluid therapy in a ventilated patient</w:t>
      </w:r>
    </w:p>
    <w:p>
      <w:r>
        <w:t>(a) a positive balance of several litres with increasing weight, oedema and worsening oxygenation</w:t>
      </w:r>
    </w:p>
    <w:p>
      <w:r>
        <w:t>(b) a normal balance with stable weight</w:t>
      </w:r>
    </w:p>
    <w:p>
      <w:r>
        <w:t>(c) a small negative balance with stable renal function</w:t>
      </w:r>
    </w:p>
    <w:p>
      <w:r>
        <w:t>(d) a negative balance with improving oxygenation</w:t>
      </w:r>
    </w:p>
    <w:p>
      <w:r>
        <w:t>Answer: a</w:t>
      </w:r>
    </w:p>
    <w:p>
      <w:r>
        <w:t>Solution: ✅ Correct Answer: a. A positive balance of several litres with increasing weight, oedema and worsening oxygenation.</w:t>
      </w:r>
    </w:p>
    <w:p>
      <w:r>
        <w:t>🧠 Clinical Rationale: Cumulative positive balance with oedema and deteriorating gas exchange indicates fluid overload 💧.</w:t>
      </w:r>
    </w:p>
    <w:p>
      <w:r>
        <w:t>🚨 Priority Principle: Positive balance plus oedema: review the fluids.</w:t>
      </w:r>
    </w:p>
    <w:p>
      <w:r>
        <w:t>❌ Why Not Others: (d) a negative balance with improvement is favourable; (b) a normal balance is desirable; (c) a small negative balance with stable renal function is acceptable.</w:t>
      </w:r>
    </w:p>
    <w:p>
      <w:r>
        <w:t>⚡ 5-Second Recall: Cumulative positive balance: reconsider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The best initial approach to fluid resuscitation in septic shock is</w:t>
      </w:r>
    </w:p>
    <w:p>
      <w:r>
        <w:t>(a) 5 litres of saline regardless of response</w:t>
      </w:r>
    </w:p>
    <w:p>
      <w:r>
        <w:t>(b) no fluid until a central line is inserted</w:t>
      </w:r>
    </w:p>
    <w:p>
      <w:r>
        <w:t>(c) hydroxyethyl starch 1 litre</w:t>
      </w:r>
    </w:p>
    <w:p>
      <w:r>
        <w:t>(d) balanced crystalloid 30 mL per kg within the first 3 hours as part of the initial bundle with reassessment</w:t>
      </w:r>
    </w:p>
    <w:p>
      <w:r>
        <w:t>Answer: d</w:t>
      </w:r>
    </w:p>
    <w:p>
      <w:r>
        <w:t>Solution: ✅ Correct Answer: d. Balanced crystalloid 30 mL per kg within the first 3 hours as part of the initial bundle with reassessment.</w:t>
      </w:r>
    </w:p>
    <w:p>
      <w:r>
        <w:t>🧠 Clinical Rationale: Early adequate resuscitation restores perfusion, with reassessment to avoid excess 💧.</w:t>
      </w:r>
    </w:p>
    <w:p>
      <w:r>
        <w:t>🚨 Priority Principle: Septic shock: 30 mL per kg early, then reassess.</w:t>
      </w:r>
    </w:p>
    <w:p>
      <w:r>
        <w:t>❌ Why Not Others: (c) starch is contraindicated; (a) unrestricted saline risks overload and hyperchloraemic acidosis; (b) central access is not required to begin resuscitation.</w:t>
      </w:r>
    </w:p>
    <w:p>
      <w:r>
        <w:t>⚡ 5-Second Recall: Septic shock: 30 mL per kg early 🎯</w:t>
      </w:r>
    </w:p>
    <w:p>
      <w:r>
        <w:t>📚 Ref: SSC 2026.</w:t>
      </w:r>
    </w:p>
    <w:p>
      <w:r>
        <w:t>Positive Marks: 1</w:t>
      </w:r>
    </w:p>
    <w:p>
      <w:r>
        <w:t>Negative Marks: 0.33</w:t>
      </w:r>
    </w:p>
    <w:p/>
    <w:p>
      <w:r>
        <w:t>Question: Hypertonic 3 per cent saline is used in hyponatraemia mainly to</w:t>
      </w:r>
    </w:p>
    <w:p>
      <w:r>
        <w:t>(a) replace maintenance fluid</w:t>
      </w:r>
    </w:p>
    <w:p>
      <w:r>
        <w:t>(b) correct sodium fully within an hour</w:t>
      </w:r>
    </w:p>
    <w:p>
      <w:r>
        <w:t>(c) treat severe neurological symptoms such as seizures or coma by raising sodium modestly and rapidly in the first hours</w:t>
      </w:r>
    </w:p>
    <w:p>
      <w:r>
        <w:t>(d) treat hypernatraemia</w:t>
      </w:r>
    </w:p>
    <w:p>
      <w:r>
        <w:t>Answer: c</w:t>
      </w:r>
    </w:p>
    <w:p>
      <w:r>
        <w:t>Solution: ✅ Correct Answer: c. Treat severe neurological symptoms such as seizures or coma by raising sodium modestly and rapidly in the first hours.</w:t>
      </w:r>
    </w:p>
    <w:p>
      <w:r>
        <w:t>🧠 Clinical Rationale: A small controlled rise in sodium relieves cerebral oedema while subsequent correction remains slow 🧠.</w:t>
      </w:r>
    </w:p>
    <w:p>
      <w:r>
        <w:t>🚨 Priority Principle: Symptomatic hyponatraemia: small rapid rise, then slow.</w:t>
      </w:r>
    </w:p>
    <w:p>
      <w:r>
        <w:t>❌ Why Not Others: (b) full correction is dangerous; (d) hypertonic saline treats hyponatraemia, not hypernatraemia; (a) it is not a maintenance fluid.</w:t>
      </w:r>
    </w:p>
    <w:p>
      <w:r>
        <w:t>⚡ 5-Second Recall: Severe symptoms: a small brisk rise, then slow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Hypocalcaemia after massive blood transfusion is caused by</w:t>
      </w:r>
    </w:p>
    <w:p>
      <w:r>
        <w:t>(a) citrate anticoagulant binding calcium, which may cause prolonged QT and cardiovascular instability</w:t>
      </w:r>
    </w:p>
    <w:p>
      <w:r>
        <w:t>(b) potassium overload</w:t>
      </w:r>
    </w:p>
    <w:p>
      <w:r>
        <w:t>(c) albumin excess</w:t>
      </w:r>
    </w:p>
    <w:p>
      <w:r>
        <w:t>(d) magnesium excess</w:t>
      </w:r>
    </w:p>
    <w:p>
      <w:r>
        <w:t>Answer: a</w:t>
      </w:r>
    </w:p>
    <w:p>
      <w:r>
        <w:t>Solution: ✅ Correct Answer: a. Citrate anticoagulant binding calcium, which may cause prolonged QT and cardiovascular instability.</w:t>
      </w:r>
    </w:p>
    <w:p>
      <w:r>
        <w:t>🧠 Clinical Rationale: Citrate chelates ionised calcium, so large transfusions require calcium monitoring and replacement 💊.</w:t>
      </w:r>
    </w:p>
    <w:p>
      <w:r>
        <w:t>🚨 Priority Principle: Massive transfusion: monitor calcium.</w:t>
      </w:r>
    </w:p>
    <w:p>
      <w:r>
        <w:t>❌ Why Not Others: (b) potassium rises in stored blood but does not cause hypocalcaemia; (d) magnesium abnormality is separate; (c) albumin does not cause the citrate effect.</w:t>
      </w:r>
    </w:p>
    <w:p>
      <w:r>
        <w:t>⚡ 5-Second Recall: Citrate binds calcium 🎯</w:t>
      </w:r>
    </w:p>
    <w:p>
      <w:r>
        <w:t>📚 Ref: ATLS;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A central line is preferred for correction of severe hypokalaemia because</w:t>
      </w:r>
    </w:p>
    <w:p>
      <w:r>
        <w:t>(a) peripheral lines cannot deliver potassium</w:t>
      </w:r>
    </w:p>
    <w:p>
      <w:r>
        <w:t>(b) concentrated potassium through a peripheral line causes pain and risks phlebitis and tissue injury</w:t>
      </w:r>
    </w:p>
    <w:p>
      <w:r>
        <w:t>(c) potassium must be given as a bolus</w:t>
      </w:r>
    </w:p>
    <w:p>
      <w:r>
        <w:t>(d) central lines avoid the need for monitoring</w:t>
      </w:r>
    </w:p>
    <w:p>
      <w:r>
        <w:t>Answer: b</w:t>
      </w:r>
    </w:p>
    <w:p>
      <w:r>
        <w:t>Solution: ✅ Correct Answer: b. Concentrated potassium through a peripheral line causes pain and risks phlebitis and tissue injury.</w:t>
      </w:r>
    </w:p>
    <w:p>
      <w:r>
        <w:t>🧠 Clinical Rationale: High concentrations require a large vein and controlled infusion with cardiac monitoring 💊.</w:t>
      </w:r>
    </w:p>
    <w:p>
      <w:r>
        <w:t>🚨 Priority Principle: Concentrated potassium: central line and monitor.</w:t>
      </w:r>
    </w:p>
    <w:p>
      <w:r>
        <w:t>❌ Why Not Others: (a) peripheral lines can deliver dilute potassium; (d) monitoring is always required; (c) potassium is never given as a rapid bolus.</w:t>
      </w:r>
    </w:p>
    <w:p>
      <w:r>
        <w:t>⚡ 5-Second Recall: Concentrated potassium: central access 🎯</w:t>
      </w:r>
    </w:p>
    <w:p>
      <w:r>
        <w:t>📚 Ref: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Total body water in an average adult man is approximately what percentage of body weight</w:t>
      </w:r>
    </w:p>
    <w:p>
      <w:r>
        <w:t>(a) 80 per cent</w:t>
      </w:r>
    </w:p>
    <w:p>
      <w:r>
        <w:t>(b) 60 per cent</w:t>
      </w:r>
    </w:p>
    <w:p>
      <w:r>
        <w:t>(c) 40 per cent</w:t>
      </w:r>
    </w:p>
    <w:p>
      <w:r>
        <w:t>(d) 20 per cent</w:t>
      </w:r>
    </w:p>
    <w:p>
      <w:r>
        <w:t>Answer: b</w:t>
      </w:r>
    </w:p>
    <w:p>
      <w:r>
        <w:t>Solution: ✅ Correct Answer: b. 60 per cent.</w:t>
      </w:r>
    </w:p>
    <w:p>
      <w:r>
        <w:t>🧠 Clinical Rationale: Water constitutes about 60 per cent of body weight in men and about 50 per cent in women, reflecting fat-free mass 💧.</w:t>
      </w:r>
    </w:p>
    <w:p>
      <w:r>
        <w:t>🔍 Key Clues: Men: 60 per cent; women: 50 per cent.</w:t>
      </w:r>
    </w:p>
    <w:p>
      <w:r>
        <w:t>❌ Why Not Others: (c) 40 per cent is too low for total body water; (a) 80 per cent exceeds the physiological range; (d) 20 per cent is closer to plasma volume than total water.</w:t>
      </w:r>
    </w:p>
    <w:p>
      <w:r>
        <w:t>⚡ 5-Second Recall: Total body water: 60 per cent in men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The main cation of the intracellular fluid is</w:t>
      </w:r>
    </w:p>
    <w:p>
      <w:r>
        <w:t>(a) chloride</w:t>
      </w:r>
    </w:p>
    <w:p>
      <w:r>
        <w:t>(b) potassium</w:t>
      </w:r>
    </w:p>
    <w:p>
      <w:r>
        <w:t>(c) calcium</w:t>
      </w:r>
    </w:p>
    <w:p>
      <w:r>
        <w:t>(d) sodium</w:t>
      </w:r>
    </w:p>
    <w:p>
      <w:r>
        <w:t>Answer: b</w:t>
      </w:r>
    </w:p>
    <w:p>
      <w:r>
        <w:t>Solution: ✅ Correct Answer: b. Potassium.</w:t>
      </w:r>
    </w:p>
    <w:p>
      <w:r>
        <w:t>🧠 Clinical Rationale: The sodium-potassium pump maintains a high intracellular potassium and a high extracellular sodium 💧.</w:t>
      </w:r>
    </w:p>
    <w:p>
      <w:r>
        <w:t>🔍 Key Clues: Inside: potassium; outside: sodium.</w:t>
      </w:r>
    </w:p>
    <w:p>
      <w:r>
        <w:t>❌ Why Not Others: (d) sodium is the main extracellular cation; (c) calcium is largely extracellular and stored in bone; (a) chloride is the main extracellular anion.</w:t>
      </w:r>
    </w:p>
    <w:p>
      <w:r>
        <w:t>⚡ 5-Second Recall: Intracellular cation: potassium 🎯</w:t>
      </w:r>
    </w:p>
    <w:p>
      <w:r>
        <w:t>📚 Ref: ICU fluid guidance.</w:t>
      </w:r>
    </w:p>
    <w:p>
      <w:r>
        <w:t>Positive Marks: 1</w:t>
      </w:r>
    </w:p>
    <w:p>
      <w:r>
        <w:t>Negative Marks: 0.33</w:t>
      </w:r>
    </w:p>
    <w:p/>
    <w:p>
      <w:r>
        <w:t>Question: Which electrolyte abnormality predisposes to torsades de pointes</w:t>
      </w:r>
    </w:p>
    <w:p>
      <w:r>
        <w:t>(a) hyperphosphataemia</w:t>
      </w:r>
    </w:p>
    <w:p>
      <w:r>
        <w:t>(b) hypercalcaemia</w:t>
      </w:r>
    </w:p>
    <w:p>
      <w:r>
        <w:t>(c) hypomagnesaemia and hypokalaemia</w:t>
      </w:r>
    </w:p>
    <w:p>
      <w:r>
        <w:t>(d) hypernatraemia</w:t>
      </w:r>
    </w:p>
    <w:p>
      <w:r>
        <w:t>Answer: c</w:t>
      </w:r>
    </w:p>
    <w:p>
      <w:r>
        <w:t>Solution: ✅ Correct Answer: c. Hypomagnesaemia and hypokalaemia.</w:t>
      </w:r>
    </w:p>
    <w:p>
      <w:r>
        <w:t>🧠 Clinical Rationale: Both prolong the QT interval, increasing the risk of polymorphic ventricular tachycardia 🫀.</w:t>
      </w:r>
    </w:p>
    <w:p>
      <w:r>
        <w:t>🚨 Priority Principle: Torsades: give magnesium.</w:t>
      </w:r>
    </w:p>
    <w:p>
      <w:r>
        <w:t>❌ Why Not Others: (d) sodium disorders do not typically cause torsades; (b) hypercalcaemia shortens the QT; (a) phosphate changes do not cause torsades directly.</w:t>
      </w:r>
    </w:p>
    <w:p>
      <w:r>
        <w:t>⚡ 5-Second Recall: Torsades: low magnesium, low potassium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