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student asks why vasopressin was removed from routine cardiac arrest care. What is the BEST evidence-based explanation?</w:t>
      </w:r>
    </w:p>
    <w:p>
      <w:r>
        <w:t>(a) vasopressin works only via oral route in arrest</w:t>
      </w:r>
    </w:p>
    <w:p>
      <w:r>
        <w:t>(b) trials showed no added survival benefit over epinephrine alone</w:t>
      </w:r>
    </w:p>
    <w:p>
      <w:r>
        <w:t>(c) vasopressin is unavailable in every hospital worldwide</w:t>
      </w:r>
    </w:p>
    <w:p>
      <w:r>
        <w:t>(d) vasopressin cures all reversible causes immediately</w:t>
      </w:r>
    </w:p>
    <w:p>
      <w:r>
        <w:t>Answer: b</w:t>
      </w:r>
    </w:p>
    <w:p>
      <w:r>
        <w:t>Solution: ✅ Correct Answer: b. Trials showed no added survival benefit over epinephrine alone.</w:t>
      </w:r>
    </w:p>
    <w:p>
      <w:r>
        <w:t>🧠 Clinical Rationale: Large trials and meta-analyses found no improved ROSC or neurologic survival adding vasopressin to epinephrine, so AHA 2025 simplified to epinephrine alone 🫀.</w:t>
      </w:r>
    </w:p>
    <w:p>
      <w:r>
        <w:t>🔍 Key Clues: Trials showed no added survival benefit over epinephrine alone.</w:t>
      </w:r>
    </w:p>
    <w:p>
      <w:r>
        <w:t>❌ Why Not Others: (a/b/c) claims are false.</w:t>
      </w:r>
    </w:p>
    <w:p>
      <w:r>
        <w:t>⚡ 5-Second Recall: No extra lives saved means out of algorithm. 🎯</w:t>
      </w:r>
    </w:p>
    <w:p>
      <w:r>
        <w:t>📚 Ref: AHA 2025 systematic review.</w:t>
      </w:r>
    </w:p>
    <w:p>
      <w:r>
        <w:t>Positive Marks: 1</w:t>
      </w:r>
    </w:p>
    <w:p>
      <w:r>
        <w:t>Negative Marks: 0.33</w:t>
      </w:r>
    </w:p>
    <w:p/>
    <w:p>
      <w:r>
        <w:t>Question: During prolonged VF resuscitation, CPR quality drops due to rescuer fatigue. What is the MOST effective team action the nurse should coordinate?</w:t>
      </w:r>
    </w:p>
    <w:p>
      <w:r>
        <w:t>(a) continue single rescuer without switching to avoid interruption</w:t>
      </w:r>
    </w:p>
    <w:p>
      <w:r>
        <w:t>(b) stop compressions for 5 minutes to rest completely</w:t>
      </w:r>
    </w:p>
    <w:p>
      <w:r>
        <w:t>(c) hyperventilate to compensate for poor compressions</w:t>
      </w:r>
    </w:p>
    <w:p>
      <w:r>
        <w:t>(d) rotate compressors every 2 minutes with brief switch under 10 seconds</w:t>
      </w:r>
    </w:p>
    <w:p>
      <w:r>
        <w:t>Answer: d</w:t>
      </w:r>
    </w:p>
    <w:p>
      <w:r>
        <w:t>Solution: ✅ Correct Answer: d. Rotate compressors every 2 minutes with brief switch under 10 seconds.</w:t>
      </w:r>
    </w:p>
    <w:p>
      <w:r>
        <w:t>🧠 Clinical Rationale: Rotating compressors every 2 minutes maintains depth and rate while keeping interruptions under 10 seconds, preserving coronary perfusion 🫀.</w:t>
      </w:r>
    </w:p>
    <w:p>
      <w:r>
        <w:t>🔍 Key Clues: Rotate compressors every 2 minutes with brief switch under 10 seconds.</w:t>
      </w:r>
    </w:p>
    <w:p>
      <w:r>
        <w:t>❌ Why Not Others: (a/b/c) reduce CPR quality.</w:t>
      </w:r>
    </w:p>
    <w:p>
      <w:r>
        <w:t>⚡ 5-Second Recall: Tired hands mean switch fast every 2 minutes. 🎯</w:t>
      </w:r>
    </w:p>
    <w:p>
      <w:r>
        <w:t>📚 Ref: AHA 2025 BLS/ACLS.</w:t>
      </w:r>
    </w:p>
    <w:p>
      <w:r>
        <w:t>Positive Marks: 1</w:t>
      </w:r>
    </w:p>
    <w:p>
      <w:r>
        <w:t>Negative Marks: 0.33</w:t>
      </w:r>
    </w:p>
    <w:p/>
    <w:p>
      <w:r>
        <w:t>Question: A 58-year-old man has unstable monomorphic VT with pulse and hypotension. Which is the MOST appropriate energy and mode the nurse should set for cardioversion?</w:t>
      </w:r>
    </w:p>
    <w:p>
      <w:r>
        <w:t>(a) unsynchronised 200 joules without sedation for all VT</w:t>
      </w:r>
    </w:p>
    <w:p>
      <w:r>
        <w:t>(b) synchronised 10 joules without analgesia routinely</w:t>
      </w:r>
    </w:p>
    <w:p>
      <w:r>
        <w:t>(c) synchronised 100 joules initially, escalating if needed, with sedation</w:t>
      </w:r>
    </w:p>
    <w:p>
      <w:r>
        <w:t>(d) pacing mode at low output instead of cardioversion</w:t>
      </w:r>
    </w:p>
    <w:p>
      <w:r>
        <w:t>Answer: c</w:t>
      </w:r>
    </w:p>
    <w:p>
      <w:r>
        <w:t>Solution: ✅ Correct Answer: c. Synchronised 100 joules initially, escalating if needed, with sedation.</w:t>
      </w:r>
    </w:p>
    <w:p>
      <w:r>
        <w:t>🧠 Clinical Rationale: Unstable monomorphic VT with pulse needs synchronised biphasic shock starting around 100 joules with brief sedation, escalating on failure 💧.</w:t>
      </w:r>
    </w:p>
    <w:p>
      <w:r>
        <w:t>🔍 Key Clues: Synchronised 100 joules initially, escalating if needed, with sedation.</w:t>
      </w:r>
    </w:p>
    <w:p>
      <w:r>
        <w:t>❌ Why Not Others: (a) is for pulseless rhythms, tiny energy; (b) fails, and pacing; (d) does not cardiovert VT.</w:t>
      </w:r>
    </w:p>
    <w:p>
      <w:r>
        <w:t>⚡ 5-Second Recall: VT with pulse unstable means sync 100 sedated. 🎯</w:t>
      </w:r>
    </w:p>
    <w:p>
      <w:r>
        <w:t>📚 Ref: AHA 2025 cardioversion.</w:t>
      </w:r>
    </w:p>
    <w:p>
      <w:r>
        <w:t>Positive Marks: 1</w:t>
      </w:r>
    </w:p>
    <w:p>
      <w:r>
        <w:t>Negative Marks: 0.33</w:t>
      </w:r>
    </w:p>
    <w:p/>
    <w:p>
      <w:r>
        <w:t>Question: A 48-year-old woman is found pulseless with asystole on monitor and good CPR in progress. What is the FIRST drug the nurse should prepare immediately?</w:t>
      </w:r>
    </w:p>
    <w:p>
      <w:r>
        <w:t>(a) early intravenous epinephrine 1 mg every 3 to 5 minutes without delay</w:t>
      </w:r>
    </w:p>
    <w:p>
      <w:r>
        <w:t>(b) amiodarone 300 mg before any epinephrine dose</w:t>
      </w:r>
    </w:p>
    <w:p>
      <w:r>
        <w:t>(c) synchronised cardioversion at 200 joules immediately</w:t>
      </w:r>
    </w:p>
    <w:p>
      <w:r>
        <w:t>(d) atropine infusion as sole therapy for asystole</w:t>
      </w:r>
    </w:p>
    <w:p>
      <w:r>
        <w:t>Answer: a</w:t>
      </w:r>
    </w:p>
    <w:p>
      <w:r>
        <w:t>Solution: ✅ Correct Answer: a. Early intravenous epinephrine 1 mg every 3 to 5 minutes without delay.</w:t>
      </w:r>
    </w:p>
    <w:p>
      <w:r>
        <w:t>🧠 Clinical Rationale: Non-shockable asystole needs epinephrine 1 mg IV/IO every 3 to 5 minutes as early as possible to improve ROSC 💊.</w:t>
      </w:r>
    </w:p>
    <w:p>
      <w:r>
        <w:t>🔍 Key Clues: Early intravenous epinephrine 1 mg every 3 to 5 minutes without delay.</w:t>
      </w:r>
    </w:p>
    <w:p>
      <w:r>
        <w:t>❌ Why Not Others: (c) does not work for asystole, amiodarone-first; (b) is for VF, and atropine alone; (d) is removed from arrest algorithms.</w:t>
      </w:r>
    </w:p>
    <w:p>
      <w:r>
        <w:t>⚡ 5-Second Recall: Flat line means epi early, no shock.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An unstable patient with atrial fibrillation and rapid rate needs urgent cardioversion. What is the MOST appropriate biphasic energy the nurse should anticipate as per protocol?</w:t>
      </w:r>
    </w:p>
    <w:p>
      <w:r>
        <w:t>(a) defibrillation at 360 joules monophasic only</w:t>
      </w:r>
    </w:p>
    <w:p>
      <w:r>
        <w:t>(b) synchronised 200 joules or higher for atrial fibrillation</w:t>
      </w:r>
    </w:p>
    <w:p>
      <w:r>
        <w:t>(c) unsynchronised 50 joules without sedation</w:t>
      </w:r>
    </w:p>
    <w:p>
      <w:r>
        <w:t>(d) synchronised 10 joules for all atrial rhythms</w:t>
      </w:r>
    </w:p>
    <w:p>
      <w:r>
        <w:t>Answer: b</w:t>
      </w:r>
    </w:p>
    <w:p>
      <w:r>
        <w:t>Solution: ✅ Correct Answer: b. Synchronised 200 joules or higher for atrial fibrillation.</w:t>
      </w:r>
    </w:p>
    <w:p>
      <w:r>
        <w:t>🧠 Clinical Rationale: AF with instability needs synchronised biphasic cardioversion at 120 to 200 joules, often 200 joules or higher per device, to capture chaotic atrial activity 🫀.</w:t>
      </w:r>
    </w:p>
    <w:p>
      <w:r>
        <w:t>🔍 Key Clues: Synchronised 200 joules or higher for atrial fibrillation.</w:t>
      </w:r>
    </w:p>
    <w:p>
      <w:r>
        <w:t>❌ Why Not Others: Tiny 10 joules (b/c/d) dosing are incorrect.</w:t>
      </w:r>
    </w:p>
    <w:p>
      <w:r>
        <w:t>⚡ 5-Second Recall: Unstable AF means sync high energy 200. 🎯</w:t>
      </w:r>
    </w:p>
    <w:p>
      <w:r>
        <w:t>📚 Ref: AHA 2025 cardioversion.</w:t>
      </w:r>
    </w:p>
    <w:p>
      <w:r>
        <w:t>Positive Marks: 1</w:t>
      </w:r>
    </w:p>
    <w:p>
      <w:r>
        <w:t>Negative Marks: 0.33</w:t>
      </w:r>
    </w:p>
    <w:p/>
    <w:p>
      <w:r>
        <w:t>Question: For refractory VF/pVT after defibrillation and epinephrine, which antiarrhythmic should the nurse prepare FIRST as per AHA 2025?</w:t>
      </w:r>
    </w:p>
    <w:p>
      <w:r>
        <w:t>(a) intravenous amiodarone 300 mg bolus, then 150 mg if needed</w:t>
      </w:r>
    </w:p>
    <w:p>
      <w:r>
        <w:t>(b) oral digoxin loading dose immediately</w:t>
      </w:r>
    </w:p>
    <w:p>
      <w:r>
        <w:t>(c) intravenous magnesium for all patients routinely</w:t>
      </w:r>
    </w:p>
    <w:p>
      <w:r>
        <w:t>(d) intravenous verapamil bolus rapidly</w:t>
      </w:r>
    </w:p>
    <w:p>
      <w:r>
        <w:t>Answer: a</w:t>
      </w:r>
    </w:p>
    <w:p>
      <w:r>
        <w:t>Solution: ✅ Correct Answer: a. Intravenous amiodarone 300 mg bolus, then 150 mg if needed.</w:t>
      </w:r>
    </w:p>
    <w:p>
      <w:r>
        <w:t>🧠 Clinical Rationale: Refractory VF means amiodarone 300 then 150 💧.</w:t>
      </w:r>
    </w:p>
    <w:p>
      <w:r>
        <w:t>🚨 Priority Principle: Amiodarone 300 mg IV/IO is first-line for shock-refractory VF/pVT, with a second 150 mg dose if still unstable, improving defibrillation success.</w:t>
      </w:r>
    </w:p>
    <w:p>
      <w:r>
        <w:t>❌ Why Not Others: (a/b) worsen arrest, and routine magnesium; (c) is only for torsades; (a/b/c) are not first-line here.</w:t>
      </w:r>
    </w:p>
    <w:p>
      <w:r>
        <w:t>⚡ 5-Second Recall: Refractory VF means amiodarone 300 then 150.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Which technique BEST ensures adenosine efficacy when the nurse administers it for SVT?</w:t>
      </w:r>
    </w:p>
    <w:p>
      <w:r>
        <w:t>(a) slow injection over 5 minutes without flush</w:t>
      </w:r>
    </w:p>
    <w:p>
      <w:r>
        <w:t>(b) intramuscular injection into deltoid muscle</w:t>
      </w:r>
    </w:p>
    <w:p>
      <w:r>
        <w:t>(c) rapid IV push in proximal vein with immediate saline flush and elevation</w:t>
      </w:r>
    </w:p>
    <w:p>
      <w:r>
        <w:t>(d) subcutaneous injection with prolonged massage</w:t>
      </w:r>
    </w:p>
    <w:p>
      <w:r>
        <w:t>Answer: c</w:t>
      </w:r>
    </w:p>
    <w:p>
      <w:r>
        <w:t>Solution: ✅ Correct Answer: c. Rapid IV push in proximal vein with immediate saline flush and elevation.</w:t>
      </w:r>
    </w:p>
    <w:p>
      <w:r>
        <w:t>🧠 Clinical Rationale: Seconds-long half-life demands rapid proximal push with immediate flush and elevation to reach coronary circulation before breakdown 🫀.</w:t>
      </w:r>
    </w:p>
    <w:p>
      <w:r>
        <w:t>🔍 Key Clues: Rapid IV push in proximal vein with immediate saline flush and elevation.</w:t>
      </w:r>
    </w:p>
    <w:p>
      <w:r>
        <w:t>❌ Why Not Others: (a/c/d) routes inactivate drug peripherally; cause predictable failure.</w:t>
      </w:r>
    </w:p>
    <w:p>
      <w:r>
        <w:t>⚡ 5-Second Recall: Adenosine means push fast, flush fast. 🎯</w:t>
      </w:r>
    </w:p>
    <w:p>
      <w:r>
        <w:t>📚 Ref: AHA 2025 ACLS medication tips.</w:t>
      </w:r>
    </w:p>
    <w:p>
      <w:r>
        <w:t>Positive Marks: 1</w:t>
      </w:r>
    </w:p>
    <w:p>
      <w:r>
        <w:t>Negative Marks: 0.33</w:t>
      </w:r>
    </w:p>
    <w:p/>
    <w:p>
      <w:r>
        <w:t>Question: A 45-year-old woman has stable regular narrow-complex tachycardia at 180 per minute with normal blood pressure. What is the FIRST intervention after IV access?</w:t>
      </w:r>
    </w:p>
    <w:p>
      <w:r>
        <w:t>(a) vagal manoeuvres followed by adenosine 6 mg rapid IV push if needed</w:t>
      </w:r>
    </w:p>
    <w:p>
      <w:r>
        <w:t>(b) synchronised cardioversion without sedation immediately</w:t>
      </w:r>
    </w:p>
    <w:p>
      <w:r>
        <w:t>(c) immediate unsynchronised defibrillation at 200 joules</w:t>
      </w:r>
    </w:p>
    <w:p>
      <w:r>
        <w:t>(d) transcutaneous pacing at 100 per minute routinely</w:t>
      </w:r>
    </w:p>
    <w:p>
      <w:r>
        <w:t>Answer: a</w:t>
      </w:r>
    </w:p>
    <w:p>
      <w:r>
        <w:t>Solution: ✅ Correct Answer: a. Vagal manoeuvres followed by adenosine 6 mg rapid IV push if needed.</w:t>
      </w:r>
    </w:p>
    <w:p>
      <w:r>
        <w:t>🧠 Clinical Rationale: Stable regular SVT is managed with vagal manoeuvres then adenosine 6 mg rapid push with flush, escalating to 12 mg if needed 🩸.</w:t>
      </w:r>
    </w:p>
    <w:p>
      <w:r>
        <w:t>🔍 Key Clues: Vagal manoeuvres followed by adenosine 6 mg rapid IV push if needed.</w:t>
      </w:r>
    </w:p>
    <w:p>
      <w:r>
        <w:t>❌ Why Not Others: (a/c/d) are for unstable or bradycardic patients.</w:t>
      </w:r>
    </w:p>
    <w:p>
      <w:r>
        <w:t>⚡ 5-Second Recall: Stable SVT means vagal then adenosine 6. 🎯</w:t>
      </w:r>
    </w:p>
    <w:p>
      <w:r>
        <w:t>📚 Ref: AHA 2025 tachycardia.</w:t>
      </w:r>
    </w:p>
    <w:p>
      <w:r>
        <w:t>Positive Marks: 1</w:t>
      </w:r>
    </w:p>
    <w:p>
      <w:r>
        <w:t>Negative Marks: 0.33</w:t>
      </w:r>
    </w:p>
    <w:p/>
    <w:p>
      <w:r>
        <w:t>Question: Immediately after ROSC, SpO2 reads 100 percent on FiO2 1.0. What oxygen strategy should the nurse follow BEST?</w:t>
      </w:r>
    </w:p>
    <w:p>
      <w:r>
        <w:t>(a) remove oxygen completely to prevent toxicity</w:t>
      </w:r>
    </w:p>
    <w:p>
      <w:r>
        <w:t>(b) titrate FiO2 to maintain SpO2 92 to 98 percent avoiding hyperoxia</w:t>
      </w:r>
    </w:p>
    <w:p>
      <w:r>
        <w:t>(c) continue FiO2 1.0 indefinitely to maximise oxygen delivery</w:t>
      </w:r>
    </w:p>
    <w:p>
      <w:r>
        <w:t>(d) hyperventilate to achieve SpO2 above 100 percent</w:t>
      </w:r>
    </w:p>
    <w:p>
      <w:r>
        <w:t>Answer: b</w:t>
      </w:r>
    </w:p>
    <w:p>
      <w:r>
        <w:t>Solution: ✅ Correct Answer: b. Titrate FiO2 to maintain SpO2 92 to 98 percent avoiding hyperoxia.</w:t>
      </w:r>
    </w:p>
    <w:p>
      <w:r>
        <w:t>🧠 Clinical Rationale: Both hypoxia and hyperoxia worsen post-arrest brain injury, so titrate FiO2 to SpO2 92 to 98 percent with ABG guidance 🫁.</w:t>
      </w:r>
    </w:p>
    <w:p>
      <w:r>
        <w:t>🔍 Key Clues: Titrate FiO2 to maintain SpO2 92 to 98 percent avoiding hyperoxia.</w:t>
      </w:r>
    </w:p>
    <w:p>
      <w:r>
        <w:t>❌ Why Not Others: Fixed 100 percent oxygen (a/c/d) increase oxidative injury or ischaemia.</w:t>
      </w:r>
    </w:p>
    <w:p>
      <w:r>
        <w:t>⚡ 5-Second Recall: After ROSC titrate oxygen to mid-90s. 🎯</w:t>
      </w:r>
    </w:p>
    <w:p>
      <w:r>
        <w:t>📚 Ref: AHA 2025 post-arrest.</w:t>
      </w:r>
    </w:p>
    <w:p>
      <w:r>
        <w:t>Positive Marks: 1</w:t>
      </w:r>
    </w:p>
    <w:p>
      <w:r>
        <w:t>Negative Marks: 0.33</w:t>
      </w:r>
    </w:p>
    <w:p/>
    <w:p>
      <w:r>
        <w:t>Question: A 65-year-old man has unstable wide-complex tachycardia with pulse but the monitor cannot confirm SVT versus VT. What is the MOST appropriate immediate management?</w:t>
      </w:r>
    </w:p>
    <w:p>
      <w:r>
        <w:t>(a) treat as VT with synchronised cardioversion if unstable with expert consultation</w:t>
      </w:r>
    </w:p>
    <w:p>
      <w:r>
        <w:t>(b) give verapamil bolus and observe without monitoring</w:t>
      </w:r>
    </w:p>
    <w:p>
      <w:r>
        <w:t>(c) perform vagal manoeuvre and discharge if rate slows</w:t>
      </w:r>
    </w:p>
    <w:p>
      <w:r>
        <w:t>(d) give oral digoxin and wait for spontaneous conversion</w:t>
      </w:r>
    </w:p>
    <w:p>
      <w:r>
        <w:t>Answer: a</w:t>
      </w:r>
    </w:p>
    <w:p>
      <w:r>
        <w:t>Solution: ✅ Correct Answer: a. Treat as VT with synchronised cardioversion if unstable with expert consultation.</w:t>
      </w:r>
    </w:p>
    <w:p>
      <w:r>
        <w:t>🧠 Clinical Rationale: Unstable undifferentiated wide-complex tachycardia is treated as VT with synchronised cardioversion with sedation, as verapamil in VT causes collapse 💡.</w:t>
      </w:r>
    </w:p>
    <w:p>
      <w:r>
        <w:t>🔍 Key Clues: Treat as VT with synchronised cardioversion if unstable with expert consultation.</w:t>
      </w:r>
    </w:p>
    <w:p>
      <w:r>
        <w:t>❌ Why Not Others: (a/b/d) delay definitive care.</w:t>
      </w:r>
    </w:p>
    <w:p>
      <w:r>
        <w:t>⚡ 5-Second Recall: Unstable wide-complex unknown means treat as VT. 🎯</w:t>
      </w:r>
    </w:p>
    <w:p>
      <w:r>
        <w:t>📚 Ref: AHA 2025 tachycardia algorithm.</w:t>
      </w:r>
    </w:p>
    <w:p>
      <w:r>
        <w:t>Positive Marks: 1</w:t>
      </w:r>
    </w:p>
    <w:p>
      <w:r>
        <w:t>Negative Marks: 0.33</w:t>
      </w:r>
    </w:p>
    <w:p/>
    <w:p>
      <w:r>
        <w:t>Question: The monitor shows pulseless electrical activity with organised rhythm but no pulse. Which is the MOST appropriate immediate management priority?</w:t>
      </w:r>
    </w:p>
    <w:p>
      <w:r>
        <w:t>(a) deliver unsynchronised shock at 200 joules first</w:t>
      </w:r>
    </w:p>
    <w:p>
      <w:r>
        <w:t>(b) stop CPR and observe for spontaneous recovery</w:t>
      </w:r>
    </w:p>
    <w:p>
      <w:r>
        <w:t>(c) continue CPR, give epinephrine early, and search for reversible causes</w:t>
      </w:r>
    </w:p>
    <w:p>
      <w:r>
        <w:t>(d) start transcutaneous pacing at maximum output routinely</w:t>
      </w:r>
    </w:p>
    <w:p>
      <w:r>
        <w:t>Answer: c</w:t>
      </w:r>
    </w:p>
    <w:p>
      <w:r>
        <w:t>Solution: ✅ Correct Answer: c. Continue CPR, give epinephrine early, and search for reversible causes.</w:t>
      </w:r>
    </w:p>
    <w:p>
      <w:r>
        <w:t>🧠 Clinical Rationale: PEA needs continuous CPR, early epinephrine 1 mg every 3 to 5 minutes, and simultaneous Hs and Ts search, as shocks and routine pacing do not help 💧.</w:t>
      </w:r>
    </w:p>
    <w:p>
      <w:r>
        <w:t>🔍 Key Clues: Continue CPR, give epinephrine early, and search for reversible causes.</w:t>
      </w:r>
    </w:p>
    <w:p>
      <w:r>
        <w:t>❌ Why Not Others: (a/b/c) waste time and lower ROSC.</w:t>
      </w:r>
    </w:p>
    <w:p>
      <w:r>
        <w:t>⚡ 5-Second Recall: PEA means perfuse, epi, find cause.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Which finding BEST confirms that defibrillation pads are correctly placed for an adult VF arrest?</w:t>
      </w:r>
    </w:p>
    <w:p>
      <w:r>
        <w:t>(a) pads on same side of chest close together</w:t>
      </w:r>
    </w:p>
    <w:p>
      <w:r>
        <w:t>(b) pads on forehead and abdomen for better contact</w:t>
      </w:r>
    </w:p>
    <w:p>
      <w:r>
        <w:t>(c) pads over implanted pacemaker generator directly</w:t>
      </w:r>
    </w:p>
    <w:p>
      <w:r>
        <w:t>(d) anterolateral pads below right clavicle and left midaxillary line with good contact</w:t>
      </w:r>
    </w:p>
    <w:p>
      <w:r>
        <w:t>Answer: d</w:t>
      </w:r>
    </w:p>
    <w:p>
      <w:r>
        <w:t>Solution: ✅ Correct Answer: d. Anterolateral pads below right clavicle and left midaxillary line with good contact.</w:t>
      </w:r>
    </w:p>
    <w:p>
      <w:r>
        <w:t>🧠 Clinical Rationale: Anterolateral placement with sternal pad below right clavicle and apical pad at left midaxillary line maximises current through ventricles 💡.</w:t>
      </w:r>
    </w:p>
    <w:p>
      <w:r>
        <w:t>🔍 Key Clues: Anterolateral pads below right clavicle and left midaxillary line with good contact.</w:t>
      </w:r>
    </w:p>
    <w:p>
      <w:r>
        <w:t>❌ Why Not Others: (a/b) direct over device; (c) reduce efficacy or damage devices.</w:t>
      </w:r>
    </w:p>
    <w:p>
      <w:r>
        <w:t>⚡ 5-Second Recall: Right upper plus left lateral means current through heart. 🎯</w:t>
      </w:r>
    </w:p>
    <w:p>
      <w:r>
        <w:t>📚 Ref: AHA 2025 ACLS; manufacturer guidance.</w:t>
      </w:r>
    </w:p>
    <w:p>
      <w:r>
        <w:t>Positive Marks: 1</w:t>
      </w:r>
    </w:p>
    <w:p>
      <w:r>
        <w:t>Negative Marks: 0.33</w:t>
      </w:r>
    </w:p>
    <w:p/>
    <w:p>
      <w:r>
        <w:t>Question: During PEA resuscitation, end-tidal CO2 remains 8 mmHg despite good technique. What does this MOST likely indicate and what is the priority?</w:t>
      </w:r>
    </w:p>
    <w:p>
      <w:r>
        <w:t>(a) poor CPR quality or obstruction needing technique check and cause search</w:t>
      </w:r>
    </w:p>
    <w:p>
      <w:r>
        <w:t>(b) hyperventilation as ideal target for all arrests</w:t>
      </w:r>
    </w:p>
    <w:p>
      <w:r>
        <w:t>(c) return of spontaneous circulation already achieved</w:t>
      </w:r>
    </w:p>
    <w:p>
      <w:r>
        <w:t>(d) excellent perfusion needing no change in technique</w:t>
      </w:r>
    </w:p>
    <w:p>
      <w:r>
        <w:t>Answer: a</w:t>
      </w:r>
    </w:p>
    <w:p>
      <w:r>
        <w:t>Solution: ✅ Correct Answer: a. Poor CPR quality or obstruction needing technique check and cause search.</w:t>
      </w:r>
    </w:p>
    <w:p>
      <w:r>
        <w:t>🧠 Clinical Rationale: Low ETCO2 under 10 mmHg signals poor compressions, airway leak, or obstructive cause needing immediate quality check, capnography troubleshooting, and Hs and Ts review 🫁.</w:t>
      </w:r>
    </w:p>
    <w:p>
      <w:r>
        <w:t>🔍 Key Clues: Poor CPR quality or obstruction needing technique check and cause search.</w:t>
      </w:r>
    </w:p>
    <w:p>
      <w:r>
        <w:t>❌ Why Not Others: It never means excellent perfusion (a/b/c) lowers ETCO2 artificially.</w:t>
      </w:r>
    </w:p>
    <w:p>
      <w:r>
        <w:t>⚡ 5-Second Recall: Flat capnography means push better, look deeper. 🎯</w:t>
      </w:r>
    </w:p>
    <w:p>
      <w:r>
        <w:t>📚 Ref: AHA 2025 CPR quality.</w:t>
      </w:r>
    </w:p>
    <w:p>
      <w:r>
        <w:t>Positive Marks: 1</w:t>
      </w:r>
    </w:p>
    <w:p>
      <w:r>
        <w:t>Negative Marks: 0.33</w:t>
      </w:r>
    </w:p>
    <w:p/>
    <w:p>
      <w:r>
        <w:t>Question: For torsades de pointes with prolonged QT in cardiac arrest, which targeted drug is MOST appropriate alongside defibrillation?</w:t>
      </w:r>
    </w:p>
    <w:p>
      <w:r>
        <w:t>(a) intravenous calcium chloride for all torsades cases</w:t>
      </w:r>
    </w:p>
    <w:p>
      <w:r>
        <w:t>(b) vasopressin 40 units as first-line therapy</w:t>
      </w:r>
    </w:p>
    <w:p>
      <w:r>
        <w:t>(c) oral metoprolol crushed via Ryle tube during arrest</w:t>
      </w:r>
    </w:p>
    <w:p>
      <w:r>
        <w:t>(d) intravenous magnesium sulphate 1 to 2 grams diluted IV/IO</w:t>
      </w:r>
    </w:p>
    <w:p>
      <w:r>
        <w:t>Answer: d</w:t>
      </w:r>
    </w:p>
    <w:p>
      <w:r>
        <w:t>Solution: ✅ Correct Answer: d. Intravenous magnesium sulphate 1 to 2 grams diluted IV/IO.</w:t>
      </w:r>
    </w:p>
    <w:p>
      <w:r>
        <w:t>🧠 Clinical Rationale: Magnesium 1 to 2 g IV/IO stabilises polymorphic VT with long QT even when levels are borderline, alongside unsynchronised shocks and epi 🫀.</w:t>
      </w:r>
    </w:p>
    <w:p>
      <w:r>
        <w:t>🔍 Key Clues: Intravenous magnesium sulphate 1 to 2 grams diluted IV/IO.</w:t>
      </w:r>
    </w:p>
    <w:p>
      <w:r>
        <w:t>❌ Why Not Others: (a) is for hyperkalaemia, oral beta-blockers; (c) cannot act in arrest, and vasopressin; (b) is not indicated.</w:t>
      </w:r>
    </w:p>
    <w:p>
      <w:r>
        <w:t>⚡ 5-Second Recall: Twisting VT with long QT means magnesium.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A patient remains in VF after the first defibrillation and 2 minutes of CPR. What is the MOST appropriate next shock strategy the nurse should anticipate?</w:t>
      </w:r>
    </w:p>
    <w:p>
      <w:r>
        <w:t>(a) cardiovert with synchronised 50 joules and stop CPR permanently</w:t>
      </w:r>
    </w:p>
    <w:p>
      <w:r>
        <w:t>(b) deliver second unsynchronised biphasic shock and immediately resume CPR</w:t>
      </w:r>
    </w:p>
    <w:p>
      <w:r>
        <w:t>(c) apply pacing pads in demand mode instead of defibrillation</w:t>
      </w:r>
    </w:p>
    <w:p>
      <w:r>
        <w:t>(d) give oral sotalol and observe for spontaneous conversion</w:t>
      </w:r>
    </w:p>
    <w:p>
      <w:r>
        <w:t>Answer: b</w:t>
      </w:r>
    </w:p>
    <w:p>
      <w:r>
        <w:t>Solution: ✅ Correct Answer: b. Deliver second unsynchronised biphasic shock and immediately resume CPR.</w:t>
      </w:r>
    </w:p>
    <w:p>
      <w:r>
        <w:t>🧠 Clinical Rationale: Persistent VF after 2 minutes of CPR needs another unsynchronised biphasic shock followed by immediate compressions, continuing the shock-CPR-drug cycle 💧.</w:t>
      </w:r>
    </w:p>
    <w:p>
      <w:r>
        <w:t>🔍 Key Clues: Deliver second unsynchronised biphasic shock and immediately resume CPR.</w:t>
      </w:r>
    </w:p>
    <w:p>
      <w:r>
        <w:t>❌ Why Not Others: Synchronised low energy (a/b/c) do not terminate VF and waste time; delay definitive therapy.</w:t>
      </w:r>
    </w:p>
    <w:p>
      <w:r>
        <w:t>⚡ 5-Second Recall: Still VF means shock again, compress again.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Post-ROSC arterial blood gas shows PaCO2 22 mmHg due to hyperventilation. What is the MOST appropriate ventilation target the nurse should maintain?</w:t>
      </w:r>
    </w:p>
    <w:p>
      <w:r>
        <w:t>(a) hypoventilate to PaCO2 above 60 routinely</w:t>
      </w:r>
    </w:p>
    <w:p>
      <w:r>
        <w:t>(b) disconnect ventilator and allow spontaneous gasping only</w:t>
      </w:r>
    </w:p>
    <w:p>
      <w:r>
        <w:t>(c) hyperventilate to PaCO2 below 20 for brain protection</w:t>
      </w:r>
    </w:p>
    <w:p>
      <w:r>
        <w:t>(d) maintain PaCO2 35 to 45 mmHg with normoventilation at 10 to 12 per minute</w:t>
      </w:r>
    </w:p>
    <w:p>
      <w:r>
        <w:t>Answer: d</w:t>
      </w:r>
    </w:p>
    <w:p>
      <w:r>
        <w:t>Solution: ✅ Correct Answer: d. Maintain PaCO2 35 to 45 mmHg with normoventilation at 10 to 12 per minute.</w:t>
      </w:r>
    </w:p>
    <w:p>
      <w:r>
        <w:t>🧠 Clinical Rationale: Normocapnia 35 to 45 mmHg preserves cerebral blood flow, while hypocapnia constricts vessels and hypercapnia raises intracranial pressure 🧠.</w:t>
      </w:r>
    </w:p>
    <w:p>
      <w:r>
        <w:t>🔍 Key Clues: Maintain PaCO2 35 to 45 mmHg with normoventilation at 10 to 12 per minute.</w:t>
      </w:r>
    </w:p>
    <w:p>
      <w:r>
        <w:t>❌ Why Not Others: (b/c/d) worsen secondary brain injury.</w:t>
      </w:r>
    </w:p>
    <w:p>
      <w:r>
        <w:t>⚡ 5-Second Recall: After ROSC ventilate normal, CO2 35 to 45. 🎯</w:t>
      </w:r>
    </w:p>
    <w:p>
      <w:r>
        <w:t>📚 Ref: AHA 2025 post-arrest; Brain Trauma guidance.</w:t>
      </w:r>
    </w:p>
    <w:p>
      <w:r>
        <w:t>Positive Marks: 1</w:t>
      </w:r>
    </w:p>
    <w:p>
      <w:r>
        <w:t>Negative Marks: 0.33</w:t>
      </w:r>
    </w:p>
    <w:p/>
    <w:p>
      <w:r>
        <w:t>Question: A heart-transplant patient develops symptomatic bradycardia at 35 per minute with hypotension. What is the MOST appropriate FIRST drug the nurse should prepare?</w:t>
      </w:r>
    </w:p>
    <w:p>
      <w:r>
        <w:t>(a) adenosine 6 mg rapid push immediately</w:t>
      </w:r>
    </w:p>
    <w:p>
      <w:r>
        <w:t>(b) epinephrine or dopamine infusion with pacing readiness as atropine is ineffective</w:t>
      </w:r>
    </w:p>
    <w:p>
      <w:r>
        <w:t>(c) atropine 1 mg as routine first-line therapy</w:t>
      </w:r>
    </w:p>
    <w:p>
      <w:r>
        <w:t>(d) oral beta-blocker to stabilise rhythm</w:t>
      </w:r>
    </w:p>
    <w:p>
      <w:r>
        <w:t>Answer: b</w:t>
      </w:r>
    </w:p>
    <w:p>
      <w:r>
        <w:t>Solution: ✅ Correct Answer: b. Epinephrine or dopamine infusion with pacing readiness as atropine is ineffective.</w:t>
      </w:r>
    </w:p>
    <w:p>
      <w:r>
        <w:t>🧠 Clinical Rationale: Denervated transplanted hearts lack vagal tone so atropine fails, needing direct chronotropes like epinephrine or dopamine plus early pacing 🫀.</w:t>
      </w:r>
    </w:p>
    <w:p>
      <w:r>
        <w:t>🔍 Key Clues: Epinephrine or dopamine infusion with pacing readiness as atropine is ineffective.</w:t>
      </w:r>
    </w:p>
    <w:p>
      <w:r>
        <w:t>❌ Why Not Others: (a/b/d) worsen bradycardia or cause asystole here.</w:t>
      </w:r>
    </w:p>
    <w:p>
      <w:r>
        <w:t>⚡ 5-Second Recall: Transplant slow heart means epi drip, not atropine. 🎯</w:t>
      </w:r>
    </w:p>
    <w:p>
      <w:r>
        <w:t>📚 Ref: AHA 2025 bradycardia special cases.</w:t>
      </w:r>
    </w:p>
    <w:p>
      <w:r>
        <w:t>Positive Marks: 1</w:t>
      </w:r>
    </w:p>
    <w:p>
      <w:r>
        <w:t>Negative Marks: 0.33</w:t>
      </w:r>
    </w:p>
    <w:p/>
    <w:p>
      <w:r>
        <w:t>Question: Amiodarone is unavailable for a patient with shock-refractory VF. Which alternative drug should the nurse anticipate as the BEST substitute?</w:t>
      </w:r>
    </w:p>
    <w:p>
      <w:r>
        <w:t>(a) sublingual nitroglycerin and oral aspirin immediately</w:t>
      </w:r>
    </w:p>
    <w:p>
      <w:r>
        <w:t>(b) intravenous calcium gluconate routinely for all arrests</w:t>
      </w:r>
    </w:p>
    <w:p>
      <w:r>
        <w:t>(c) intravenous lidocaine 1 to 1.5 mg per kg as second-line therapy</w:t>
      </w:r>
    </w:p>
    <w:p>
      <w:r>
        <w:t>(d) intramuscular diclofenac for chest pain relief</w:t>
      </w:r>
    </w:p>
    <w:p>
      <w:r>
        <w:t>Answer: c</w:t>
      </w:r>
    </w:p>
    <w:p>
      <w:r>
        <w:t>Solution: ✅ Correct Answer: c. Intravenous lidocaine 1 to 1.5 mg per kg as second-line therapy.</w:t>
      </w:r>
    </w:p>
    <w:p>
      <w:r>
        <w:t>🧠 Clinical Rationale: Lidocaine 1 to 1.5 mg/kg IV/IO is the accepted alternative to amiodarone for refractory VF/pVT when amiodarone is unavailable 💧.</w:t>
      </w:r>
    </w:p>
    <w:p>
      <w:r>
        <w:t>🔍 Key Clues: Intravenous lidocaine 1 to 1.5 mg per kg as second-line therapy.</w:t>
      </w:r>
    </w:p>
    <w:p>
      <w:r>
        <w:t>❌ Why Not Others: (a/b/d) do not terminate VF and delay care.</w:t>
      </w:r>
    </w:p>
    <w:p>
      <w:r>
        <w:t>⚡ 5-Second Recall: No amiodarone means lidocaine 1 to 1.5 mg per kg.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The cardiac monitor of a pulseless patient shows polymorphic ventricular tachycardia with no palpable carotid pulse. Which is the MOST appropriate immediate rhythm management?</w:t>
      </w:r>
    </w:p>
    <w:p>
      <w:r>
        <w:t>(a) vagal manoeuvre and oral beta-blocker observation</w:t>
      </w:r>
    </w:p>
    <w:p>
      <w:r>
        <w:t>(b) synchronised cardioversion at 50 joules while awake</w:t>
      </w:r>
    </w:p>
    <w:p>
      <w:r>
        <w:t>(c) transcutaneous pacing at 80 per minute immediately</w:t>
      </w:r>
    </w:p>
    <w:p>
      <w:r>
        <w:t>(d) immediate unsynchronised defibrillation and resumption of CPR</w:t>
      </w:r>
    </w:p>
    <w:p>
      <w:r>
        <w:t>Answer: d</w:t>
      </w:r>
    </w:p>
    <w:p>
      <w:r>
        <w:t>Solution: ✅ Correct Answer: d. Immediate unsynchronised defibrillation and resumption of CPR.</w:t>
      </w:r>
    </w:p>
    <w:p>
      <w:r>
        <w:t>🧠 Clinical Rationale: Pulseless VT is a shockable arrest rhythm managed like VF with immediate unsynchronised biphasic shock followed by 2 minutes of CPR 🫀.</w:t>
      </w:r>
    </w:p>
    <w:p>
      <w:r>
        <w:t>🔍 Key Clues: Immediate unsynchronised defibrillation and resumption of CPR.</w:t>
      </w:r>
    </w:p>
    <w:p>
      <w:r>
        <w:t>❌ Why Not Others: (a) are for stable SVT, low-energy synchronised shock; (b) is for stable rhythms, and pacing; (c) is for bradycardia or asystole, not VF/pVT.</w:t>
      </w:r>
    </w:p>
    <w:p>
      <w:r>
        <w:t>⚡ 5-Second Recall: No pulse with VT means unsynchronised shock now.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Before elective synchronised cardioversion for stable atrial flutter, which preparation is MOST important for the nurse to complete?</w:t>
      </w:r>
    </w:p>
    <w:p>
      <w:r>
        <w:t>(a) withhold anticoagulation discussion and discharge immediately after</w:t>
      </w:r>
    </w:p>
    <w:p>
      <w:r>
        <w:t>(b) give heavy meal and remove all monitors for comfort</w:t>
      </w:r>
    </w:p>
    <w:p>
      <w:r>
        <w:t>(c) keep patient nil per oral, confirm consent, sedation, pads, suction and monitoring ready</w:t>
      </w:r>
    </w:p>
    <w:p>
      <w:r>
        <w:t>(d) cardiovert in unsynchronised mode without sedation routinely</w:t>
      </w:r>
    </w:p>
    <w:p>
      <w:r>
        <w:t>Answer: c</w:t>
      </w:r>
    </w:p>
    <w:p>
      <w:r>
        <w:t>Solution: ✅ Correct Answer: c. Keep patient nil per oral, confirm consent, sedation, pads, suction and monitoring ready.</w:t>
      </w:r>
    </w:p>
    <w:p>
      <w:r>
        <w:t>🧠 Clinical Rationale: Safe cardioversion needs fasting to prevent aspiration, informed consent, IV sedation, correct pad placement, suction, oxygen, and post-shock monitoring plus anticoagulation planning 🫀.</w:t>
      </w:r>
    </w:p>
    <w:p>
      <w:r>
        <w:t>🔍 Key Clues: Keep patient nil per oral, confirm consent, sedation, pads, suction and monitoring ready.</w:t>
      </w:r>
    </w:p>
    <w:p>
      <w:r>
        <w:t>❌ Why Not Others: Meal with no monitors (b/c/d) unsynchronised unsedated shock.</w:t>
      </w:r>
    </w:p>
    <w:p>
      <w:r>
        <w:t>⚡ 5-Second Recall: Elective shock means fasted, consented, sedated, monitored. 🎯</w:t>
      </w:r>
    </w:p>
    <w:p>
      <w:r>
        <w:t>📚 Ref: AHA 2025 cardioversion care.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