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5-year-old post-ROSC is comatose but breathing spontaneously. The MOST appropriate target for fever control is</w:t>
      </w:r>
    </w:p>
    <w:p>
      <w:r>
        <w:t>(a) induce severe hypothermia below 32 degrees routinely</w:t>
      </w:r>
    </w:p>
    <w:p>
      <w:r>
        <w:t>(b) no temperature monitoring after ROSC</w:t>
      </w:r>
    </w:p>
    <w:p>
      <w:r>
        <w:t>(c) allow temperature to rise above 38.5 degrees for immunity</w:t>
      </w:r>
    </w:p>
    <w:p>
      <w:r>
        <w:t>(d) actively monitor and maintain normothermia 36.5-37.5 degrees avoiding hyperthermia</w:t>
      </w:r>
    </w:p>
    <w:p>
      <w:r>
        <w:t>Answer: d</w:t>
      </w:r>
    </w:p>
    <w:p>
      <w:r>
        <w:t>Solution: ✅ Correct Answer: d. Actively monitor and maintain normothermia 36.5-37.5 degrees avoiding hyperthermia.</w:t>
      </w:r>
    </w:p>
    <w:p>
      <w:r>
        <w:t>🧠 Clinical Rationale: AHA 2025 post-arrest care recommends continuous temperature monitoring with active fever prevention and normothermia maintenance because hyperthermia worsens neurologic injury, while routine deep hypothermia adds arrhythmia and coagulopathy risk; Permissive fever and no monitoring miss secondary injury 🌡️.</w:t>
      </w:r>
    </w:p>
    <w:p>
      <w:r>
        <w:t>🔍 Key Clues: Actively monitor and maintain normothermia 36.5-37.5 degrees avoiding hyperthermia.</w:t>
      </w:r>
    </w:p>
    <w:p>
      <w:r>
        <w:t>❌ Why Not Others: (a) induce severe hypothermia below 32 degrees routinely; (b) no temperature monitoring after ROSC; (c) allow temperature to rise above 38.5 degrees for immunity do not fit this scenario.</w:t>
      </w:r>
    </w:p>
    <w:p>
      <w:r>
        <w:t>⚡ 5-Second Recall: Post-ROSC brain means keep normal cool.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The BEST response when a child develops torsades with prolonged QT during resuscitation is to</w:t>
      </w:r>
    </w:p>
    <w:p>
      <w:r>
        <w:t>(a) give magnesium IV and correct hypokalaemia while stopping QT-prolonging drugs</w:t>
      </w:r>
    </w:p>
    <w:p>
      <w:r>
        <w:t>(b) withhold defibrillation for pulseless torsades</w:t>
      </w:r>
    </w:p>
    <w:p>
      <w:r>
        <w:t>(c) give routine calcium for all rhythms</w:t>
      </w:r>
    </w:p>
    <w:p>
      <w:r>
        <w:t>(d) continue amiodarone indefinitely despite torsades</w:t>
      </w:r>
    </w:p>
    <w:p>
      <w:r>
        <w:t>Answer: a</w:t>
      </w:r>
    </w:p>
    <w:p>
      <w:r>
        <w:t>Solution: ✅ Correct Answer: a. Give magnesium IV and correct hypokalaemia while stopping QT-prolonging drugs.</w:t>
      </w:r>
    </w:p>
    <w:p>
      <w:r>
        <w:t>🧠 Clinical Rationale: Polymorphic VT with long QT responds to IV magnesium 25-50 mg per kg, potassium repletion, stopping offending drugs and overdrive pacing or isoproterenol if bradycardia-triggered, with unsynchronised shock if pulseless; Routine calcium, continued amiodarone and shock refusal prolong instability 💧.</w:t>
      </w:r>
    </w:p>
    <w:p>
      <w:r>
        <w:t>🔍 Key Clues: Give magnesium IV and correct hypokalaemia while stopping QT-prolonging drugs.</w:t>
      </w:r>
    </w:p>
    <w:p>
      <w:r>
        <w:t>❌ Why Not Others: (c) give routine calcium for all rhythms; (d) continue amiodarone indefinitely despite torsades; (b) withhold defibrillation for pulseless torsades do not fit this scenario.</w:t>
      </w:r>
    </w:p>
    <w:p>
      <w:r>
        <w:t>⚡ 5-Second Recall: Torsades long QT means magnesium.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The nurse caring for a resuscitated newborn should monitor MOST closely for which complication after prolonged PPV?</w:t>
      </w:r>
    </w:p>
    <w:p>
      <w:r>
        <w:t>(a) pneumothorax with sudden desaturation, asymmetric chest and hypotension</w:t>
      </w:r>
    </w:p>
    <w:p>
      <w:r>
        <w:t>(b) hyperthermia as expected benefit</w:t>
      </w:r>
    </w:p>
    <w:p>
      <w:r>
        <w:t>(c) improved appetite as sole sign</w:t>
      </w:r>
    </w:p>
    <w:p>
      <w:r>
        <w:t>(d) routine weight gain within minutes</w:t>
      </w:r>
    </w:p>
    <w:p>
      <w:r>
        <w:t>Answer: a</w:t>
      </w:r>
    </w:p>
    <w:p>
      <w:r>
        <w:t>Solution: ✅ Correct Answer: a. Pneumothorax with sudden desaturation, asymmetric chest and hypotension.</w:t>
      </w:r>
    </w:p>
    <w:p>
      <w:r>
        <w:t>🧠 Clinical Rationale: Aggressive PPV can cause air leak; sudden deterioration with hypoxia, decreased breath sounds, chest asymmetry and shock suggests tension pneumothorax needing transillumination, needle aspiration and chest drain 🫁.</w:t>
      </w:r>
    </w:p>
    <w:p>
      <w:r>
        <w:t>🔍 Key Clues: Pneumothorax with sudden desaturation, asymmetric chest and hypotension.</w:t>
      </w:r>
    </w:p>
    <w:p>
      <w:r>
        <w:t>❌ Why Not Others: (c)/(d)/(b) appetite, instant weight gain and hyperthermia do not reflect barotrauma.</w:t>
      </w:r>
    </w:p>
    <w:p>
      <w:r>
        <w:t>⚡ 5-Second Recall: Post-PPV crash means think pneumothorax.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Which H and T cause should the team address FIRST in a child with PEA, flat neck veins and severe dehydration?</w:t>
      </w:r>
    </w:p>
    <w:p>
      <w:r>
        <w:t>(a) tension pneumothorax needing immediate needle decompression without assessment</w:t>
      </w:r>
    </w:p>
    <w:p>
      <w:r>
        <w:t>(b) thrombosis confirmed only after one hour delay</w:t>
      </w:r>
    </w:p>
    <w:p>
      <w:r>
        <w:t>(c) hyperthermia alone with cooling only</w:t>
      </w:r>
    </w:p>
    <w:p>
      <w:r>
        <w:t>(d) hypovolaemia requiring fluids and blood with cause search</w:t>
      </w:r>
    </w:p>
    <w:p>
      <w:r>
        <w:t>Answer: d</w:t>
      </w:r>
    </w:p>
    <w:p>
      <w:r>
        <w:t>Solution: ✅ Correct Answer: d. Hypovolaemia requiring fluids and blood with cause search.</w:t>
      </w:r>
    </w:p>
    <w:p>
      <w:r>
        <w:t>🧠 Clinical Rationale: PEA management needs simultaneous high-quality CPR, epinephrine and reversible-cause search; hypovolaemia from dehydration or bleeding is treated with crystalloid boluses and blood; Blind decompression without signs, isolated cooling and delayed thrombosis workup miss immediate volume need 🩸.</w:t>
      </w:r>
    </w:p>
    <w:p>
      <w:r>
        <w:t>🔍 Key Clues: Hypovolaemia requiring fluids and blood with cause search.</w:t>
      </w:r>
    </w:p>
    <w:p>
      <w:r>
        <w:t>❌ Why Not Others: (c) hyperthermia alone with cooling only; (b) thrombosis confirmed only after one hour delay; (a) tension pneumothorax needing immediate needle decompression without assessment do not fit this scenario.</w:t>
      </w:r>
    </w:p>
    <w:p>
      <w:r>
        <w:t>⚡ 5-Second Recall: PEA with empty veins means fill volume.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Which scenario BEST indicates need for emergency umbilical venous catheter during NRP?</w:t>
      </w:r>
    </w:p>
    <w:p>
      <w:r>
        <w:t>(a) transient grunting resolved with CPAP</w:t>
      </w:r>
    </w:p>
    <w:p>
      <w:r>
        <w:t>(b) crying vigorous newborn with Apgar 9 at 1 minute</w:t>
      </w:r>
    </w:p>
    <w:p>
      <w:r>
        <w:t>(c) stable preterm on CPAP with good saturation</w:t>
      </w:r>
    </w:p>
    <w:p>
      <w:r>
        <w:t>(d) persistent bradycardia below 60 needing epinephrine and volume despite PPV and compressions</w:t>
      </w:r>
    </w:p>
    <w:p>
      <w:r>
        <w:t>Answer: d</w:t>
      </w:r>
    </w:p>
    <w:p>
      <w:r>
        <w:t>Solution: ✅ Correct Answer: d. Persistent bradycardia below 60 needing epinephrine and volume despite PPV and compressions.</w:t>
      </w:r>
    </w:p>
    <w:p>
      <w:r>
        <w:t>🧠 Clinical Rationale: Umbilical venous access is secured when drugs or volume are anticipated, especially HR below 60 after effective ventilation and compressions requiring epinephrine or expander; Vigorous, CPAP-responsive and stable infants need peripheral monitoring, not emergency central access 💡.</w:t>
      </w:r>
    </w:p>
    <w:p>
      <w:r>
        <w:t>🔍 Key Clues: Persistent bradycardia below 60 needing epinephrine and volume despite PPV and compressions.</w:t>
      </w:r>
    </w:p>
    <w:p>
      <w:r>
        <w:t>❌ Why Not Others: (a/c/d) do not justify UVC risks.</w:t>
      </w:r>
    </w:p>
    <w:p>
      <w:r>
        <w:t>⚡ 5-Second Recall: Need epi or volume means get UVC.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After the first shock for paediatric VF, the nurse should NEXT ensure which drug sequence?</w:t>
      </w:r>
    </w:p>
    <w:p>
      <w:r>
        <w:t>(a) no drugs until after five shocks</w:t>
      </w:r>
    </w:p>
    <w:p>
      <w:r>
        <w:t>(b) epinephrine after second shock then amiodarone or lidocaine after third shock with CPR</w:t>
      </w:r>
    </w:p>
    <w:p>
      <w:r>
        <w:t>(c) atropine immediately after first shock alone</w:t>
      </w:r>
    </w:p>
    <w:p>
      <w:r>
        <w:t>(d) sodium bicarbonate routinely before epinephrine</w:t>
      </w:r>
    </w:p>
    <w:p>
      <w:r>
        <w:t>Answer: b</w:t>
      </w:r>
    </w:p>
    <w:p>
      <w:r>
        <w:t>Solution: ✅ Correct Answer: b. Epinephrine after second shock then amiodarone or lidocaine after third shock with CPR.</w:t>
      </w:r>
    </w:p>
    <w:p>
      <w:r>
        <w:t>🧠 Clinical Rationale: PALS gives epinephrine 0.01 mg per kg IV or IO every 3-5 minutes starting after the second shock, adding amiodarone 5 mg per kg or lidocaine after the third shock while continuing high-quality CPR; Routine atropine, early bicarbonate and prolonged drug delay lower ROSC 💧.</w:t>
      </w:r>
    </w:p>
    <w:p>
      <w:r>
        <w:t>🔍 Key Clues: Epinephrine after second shock then amiodarone or lidocaine after third shock with CPR.</w:t>
      </w:r>
    </w:p>
    <w:p>
      <w:r>
        <w:t>❌ Why Not Others: (b/c/d) deviate from algorithm.</w:t>
      </w:r>
    </w:p>
    <w:p>
      <w:r>
        <w:t>⚡ 5-Second Recall: Shock, CPR, epi, antiarrhythmic sequence.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resuscitation for a 10-kg toddler with septic shock and hypotension after oxygen is</w:t>
      </w:r>
    </w:p>
    <w:p>
      <w:r>
        <w:t>(a) 50 mL per kg colloid as single blind bolus</w:t>
      </w:r>
    </w:p>
    <w:p>
      <w:r>
        <w:t>(b) oral fluids only despite hypotension</w:t>
      </w:r>
    </w:p>
    <w:p>
      <w:r>
        <w:t>(c) 20 mL rapid push of hypotonic fluid without reassessment</w:t>
      </w:r>
    </w:p>
    <w:p>
      <w:r>
        <w:t>(d) 10 mL per kg balanced crystalloid bolus with reassessment for overload</w:t>
      </w:r>
    </w:p>
    <w:p>
      <w:r>
        <w:t>Answer: d</w:t>
      </w:r>
    </w:p>
    <w:p>
      <w:r>
        <w:t>Solution: ✅ Correct Answer: d. 10 mL per kg balanced crystalloid bolus with reassessment for overload.</w:t>
      </w:r>
    </w:p>
    <w:p>
      <w:r>
        <w:t>🧠 Clinical Rationale: AHA 2025 PALS recommends 10 mL per kg isotonic balanced crystalloid boluses with reassessment for crackles, hepatomegaly and perfusion before repeating, avoiding overload 🫁.</w:t>
      </w:r>
    </w:p>
    <w:p>
      <w:r>
        <w:t>🔍 Key Clues: 10 mL per kg balanced crystalloid bolus with reassessment for overload.</w:t>
      </w:r>
    </w:p>
    <w:p>
      <w:r>
        <w:t>❌ Why Not Others: (a)/(b)/(c) large blind boluses, hypotonic fluids and oral-only resuscitation worsen oedema or shock.</w:t>
      </w:r>
    </w:p>
    <w:p>
      <w:r>
        <w:t>⚡ 5-Second Recall: Paediatric shock means 10 mL per kg reassess.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defibrillator pad placement in a 3-year-old with VF is MOST accurate?</w:t>
      </w:r>
    </w:p>
    <w:p>
      <w:r>
        <w:t>(a) pads placed on abdomen and forehead</w:t>
      </w:r>
    </w:p>
    <w:p>
      <w:r>
        <w:t>(b) paediatric pads anterolateral or anteroposterior without overlap with firm contact</w:t>
      </w:r>
    </w:p>
    <w:p>
      <w:r>
        <w:t>(c) adult pads overlapping on small chest are acceptable</w:t>
      </w:r>
    </w:p>
    <w:p>
      <w:r>
        <w:t>(d) single pad on chest is sufficient</w:t>
      </w:r>
    </w:p>
    <w:p>
      <w:r>
        <w:t>Answer: b</w:t>
      </w:r>
    </w:p>
    <w:p>
      <w:r>
        <w:t>Solution: ✅ Correct Answer: b. Paediatric pads anterolateral or anteroposterior without overlap with firm contact.</w:t>
      </w:r>
    </w:p>
    <w:p>
      <w:r>
        <w:t>🧠 Clinical Rationale: Correct placement uses appropriately sized paediatric pads in anterolateral or anteroposterior position with no touching or overlap, good skin contact and weight-based energy; Overlapping adult pads, distant sites and single-pad shocks cause short-circuit or failed defibrillation 🩹.</w:t>
      </w:r>
    </w:p>
    <w:p>
      <w:r>
        <w:t>🔍 Key Clues: Paediatric pads anterolateral or anteroposterior without overlap with firm contact.</w:t>
      </w:r>
    </w:p>
    <w:p>
      <w:r>
        <w:t>❌ Why Not Others: (a/c/d) waste shock energy.</w:t>
      </w:r>
    </w:p>
    <w:p>
      <w:r>
        <w:t>⚡ 5-Second Recall: Child pads means right size, no overlap.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During the Golden Minute after birth, the PRIORITY nursing action for a term newborn who is apnoeic is to</w:t>
      </w:r>
    </w:p>
    <w:p>
      <w:r>
        <w:t>(a) wait for spontaneous cry for five minutes</w:t>
      </w:r>
    </w:p>
    <w:p>
      <w:r>
        <w:t>(b) give routine deep suction for two minutes</w:t>
      </w:r>
    </w:p>
    <w:p>
      <w:r>
        <w:t>(c) warm, dry, stimulate and start positive pressure ventilation within 60 seconds</w:t>
      </w:r>
    </w:p>
    <w:p>
      <w:r>
        <w:t>(d) complete detailed anthropometry and bathing</w:t>
      </w:r>
    </w:p>
    <w:p>
      <w:r>
        <w:t>Answer: c</w:t>
      </w:r>
    </w:p>
    <w:p>
      <w:r>
        <w:t>Solution: ✅ Correct Answer: c. Warm, dry, stimulate and start positive pressure ventilation within 60 seconds.</w:t>
      </w:r>
    </w:p>
    <w:p>
      <w:r>
        <w:t>🧠 Clinical Rationale: NRP 2025 Golden Minute requires rapid assessment, warmth, drying, stimulation and initiation of effective PPV within 60 seconds if apnoeic, gasping or heart rate below 100 🫀.</w:t>
      </w:r>
    </w:p>
    <w:p>
      <w:r>
        <w:t>🔍 Key Clues: Warm, dry, stimulate and start positive pressure ventilation within 60 seconds.</w:t>
      </w:r>
    </w:p>
    <w:p>
      <w:r>
        <w:t>❌ Why Not Others: (b)/(d)/(a) bathing, prolonged waiting and routine deep suction waste ventilation time and cause hypothermia.</w:t>
      </w:r>
    </w:p>
    <w:p>
      <w:r>
        <w:t>⚡ 5-Second Recall: Golden Minute means ventilate by 60 seconds.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The MOST appropriate NRP target oxygen saturation at 5 minutes after birth is</w:t>
      </w:r>
    </w:p>
    <w:p>
      <w:r>
        <w:t>(a) 50 percent as acceptable at 5 minutes</w:t>
      </w:r>
    </w:p>
    <w:p>
      <w:r>
        <w:t>(b) 30 percent to avoid oxygen toxicity</w:t>
      </w:r>
    </w:p>
    <w:p>
      <w:r>
        <w:t>(c) 80-85 percent with gradual rise toward 85-95 percent by 10 minutes</w:t>
      </w:r>
    </w:p>
    <w:p>
      <w:r>
        <w:t>(d) 100 percent for all newborns by 5 minutes</w:t>
      </w:r>
    </w:p>
    <w:p>
      <w:r>
        <w:t>Answer: c</w:t>
      </w:r>
    </w:p>
    <w:p>
      <w:r>
        <w:t>Solution: ✅ Correct Answer: c. 80-85 percent with gradual rise toward 85-95 percent by 10 minutes.</w:t>
      </w:r>
    </w:p>
    <w:p>
      <w:r>
        <w:t>🧠 Clinical Rationale: Immediate 100 percent, very low 50 or 30 percent goals misinterpret transition physiology 🫁.</w:t>
      </w:r>
    </w:p>
    <w:p>
      <w:r>
        <w:t>🚨 Priority Principle: NRP minute-specific targets expect about 80-85 percent at 5 minutes rising to 85-95 percent by 10 minutes, guiding titration to avoid both hypoxia and hyperoxia injury.</w:t>
      </w:r>
    </w:p>
    <w:p>
      <w:r>
        <w:t>❌ Why Not Others: (a/c/d) risk oxidative or hypoxic harm.</w:t>
      </w:r>
    </w:p>
    <w:p>
      <w:r>
        <w:t>⚡ 5-Second Recall: Five minutes means around 80-85 percent.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The MOST appropriate documentation after neonatal resuscitation includes</w:t>
      </w:r>
    </w:p>
    <w:p>
      <w:r>
        <w:t>(a) Apgar timing, interventions, oxygen, HR response, cord gases and family counselling</w:t>
      </w:r>
    </w:p>
    <w:p>
      <w:r>
        <w:t>(b) maternal diet chart alone</w:t>
      </w:r>
    </w:p>
    <w:p>
      <w:r>
        <w:t>(c) no record to avoid legal scrutiny</w:t>
      </w:r>
    </w:p>
    <w:p>
      <w:r>
        <w:t>(d) birth weight only without events</w:t>
      </w:r>
    </w:p>
    <w:p>
      <w:r>
        <w:t>Answer: a</w:t>
      </w:r>
    </w:p>
    <w:p>
      <w:r>
        <w:t>Solution: ✅ Correct Answer: a. Apgar timing, interventions, oxygen, HR response, cord gases and family counselling.</w:t>
      </w:r>
    </w:p>
    <w:p>
      <w:r>
        <w:t>🧠 Clinical Rationale: Complete NRP records capture antepartum risks, Apgar scores, warmer measures, PPV pressures, oxygen titration, compressions, drugs, fluids, HR and saturation trends, cord gases and debriefing for quality and legal clarity; Weight-only, no record and diet-only documentation omit critical resuscitation data 🫁.</w:t>
      </w:r>
    </w:p>
    <w:p>
      <w:r>
        <w:t>🔍 Key Clues: Apgar timing, interventions, oxygen, HR response, cord gases and family counselling.</w:t>
      </w:r>
    </w:p>
    <w:p>
      <w:r>
        <w:t>❌ Why Not Others: (d) birth weight only without events; (c) no record to avoid legal scrutiny; (b) maternal diet chart alone do not fit this scenario.</w:t>
      </w:r>
    </w:p>
    <w:p>
      <w:r>
        <w:t>⚡ 5-Second Recall: Resuscitation record means times, actions, responses.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A 6-year-old with pulseless ventricular tachycardia on monitor needs defibrillation FIRST at which energy?</w:t>
      </w:r>
    </w:p>
    <w:p>
      <w:r>
        <w:t>(a) 2 J per kg unsynchronised biphasic with immediate CPR resumption</w:t>
      </w:r>
    </w:p>
    <w:p>
      <w:r>
        <w:t>(b) 10 J per kg synchronised as first shock</w:t>
      </w:r>
    </w:p>
    <w:p>
      <w:r>
        <w:t>(c) fixed 360 J for all children</w:t>
      </w:r>
    </w:p>
    <w:p>
      <w:r>
        <w:t>(d) 0.5 J per kg unsynchronised</w:t>
      </w:r>
    </w:p>
    <w:p>
      <w:r>
        <w:t>Answer: a</w:t>
      </w:r>
    </w:p>
    <w:p>
      <w:r>
        <w:t>Solution: ✅ Correct Answer: a. 2 J per kg unsynchronised biphasic with immediate CPR resumption.</w:t>
      </w:r>
    </w:p>
    <w:p>
      <w:r>
        <w:t>🧠 Clinical Rationale: PALS shockable algorithm uses 2 J per kg first unsynchronised shock for VF or pulseless VT with biphasic defibrillator, then 4 J per kg, with 2-minute CPR, epinephrine and amiodarone between shocks 💧.</w:t>
      </w:r>
    </w:p>
    <w:p>
      <w:r>
        <w:t>🚨 Priority Principle: Low fixed, high synchronised and adult fixed doses are incorrect for first paediatric shock.</w:t>
      </w:r>
    </w:p>
    <w:p>
      <w:r>
        <w:t>❌ Why Not Others: (a/b/c) deliver wrong energy.</w:t>
      </w:r>
    </w:p>
    <w:p>
      <w:r>
        <w:t>⚡ 5-Second Recall: First paediatric shock means 2 J per kg.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Which finding BEST distinguishes SVT from sinus tachycardia in a febrile crying infant?</w:t>
      </w:r>
    </w:p>
    <w:p>
      <w:r>
        <w:t>(a) normal rate with fever alone confirms SVT</w:t>
      </w:r>
    </w:p>
    <w:p>
      <w:r>
        <w:t>(b) rate below 100 with wide QRS always</w:t>
      </w:r>
    </w:p>
    <w:p>
      <w:r>
        <w:t>(c) abrupt onset, fixed rate above 220, absent P waves and no variation with stimulation</w:t>
      </w:r>
    </w:p>
    <w:p>
      <w:r>
        <w:t>(d) heart rate varies with activity and P waves are visible with gradual onset</w:t>
      </w:r>
    </w:p>
    <w:p>
      <w:r>
        <w:t>Answer: c</w:t>
      </w:r>
    </w:p>
    <w:p>
      <w:r>
        <w:t>Solution: ✅ Correct Answer: c. Abrupt onset, fixed rate above 220, absent P waves and no variation with stimulation.</w:t>
      </w:r>
    </w:p>
    <w:p>
      <w:r>
        <w:t>🧠 Clinical Rationale: SVT shows sudden onset, invariant rate usually above 220 in infants, monomorphic with absent or abnormal P waves unresponsive to calming, while sinus tachycardia varies with fever or cry and retains P waves; Slow wide rhythms and fever alone do not define SVT 🌡️.</w:t>
      </w:r>
    </w:p>
    <w:p>
      <w:r>
        <w:t>🔍 Key Clues: Abrupt onset, fixed rate above 220, absent P waves and no variation with stimulation.</w:t>
      </w:r>
    </w:p>
    <w:p>
      <w:r>
        <w:t>❌ Why Not Others: (a/b/c) describes sinus tachycardia, while.</w:t>
      </w:r>
    </w:p>
    <w:p>
      <w:r>
        <w:t>⚡ 5-Second Recall: Fixed ultra-fast abrupt means SVT.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A preterm 28-week newborn needs thermoregulation during resuscitation. The MOST effective measure is</w:t>
      </w:r>
    </w:p>
    <w:p>
      <w:r>
        <w:t>(a) bathing immediately under cold draught</w:t>
      </w:r>
    </w:p>
    <w:p>
      <w:r>
        <w:t>(b) plastic wrap without drying, warm room, radiant warmer and cap</w:t>
      </w:r>
    </w:p>
    <w:p>
      <w:r>
        <w:t>(c) placing on cold metal surface for stimulation</w:t>
      </w:r>
    </w:p>
    <w:p>
      <w:r>
        <w:t>(d) leaving wet linen in place for one hour</w:t>
      </w:r>
    </w:p>
    <w:p>
      <w:r>
        <w:t>Answer: b</w:t>
      </w:r>
    </w:p>
    <w:p>
      <w:r>
        <w:t>Solution: ✅ Correct Answer: b. Plastic wrap without drying, warm room, radiant warmer and cap.</w:t>
      </w:r>
    </w:p>
    <w:p>
      <w:r>
        <w:t>🧠 Clinical Rationale: NRP 2025 advises pre-warmed room, radiant warmer, cap, thermal mattress and polyethylene wrap without drying for very preterm infants to cut evaporative and radiant loss; Bathing, cold surfaces and wet linen cause rapid hypothermia, hypoglycaemia and mortality 💡.</w:t>
      </w:r>
    </w:p>
    <w:p>
      <w:r>
        <w:t>🔍 Key Clues: Plastic wrap without drying, warm room, radiant warmer and cap.</w:t>
      </w:r>
    </w:p>
    <w:p>
      <w:r>
        <w:t>❌ Why Not Others: (c) placing on cold metal surface for stimulation; (d) leaving wet linen in place for one hour; (a) bathing immediately under cold draught do not fit this scenario.</w:t>
      </w:r>
    </w:p>
    <w:p>
      <w:r>
        <w:t>⚡ 5-Second Recall: Very preterm means wrap, warm, cover head.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Which drug is NOT indicated in neonatal resuscitation and should be avoided via endotracheal route?</w:t>
      </w:r>
    </w:p>
    <w:p>
      <w:r>
        <w:t>(a) epinephrine IV with flush as indicated</w:t>
      </w:r>
    </w:p>
    <w:p>
      <w:r>
        <w:t>(b) O-negative blood for severe anaemia when indicated</w:t>
      </w:r>
    </w:p>
    <w:p>
      <w:r>
        <w:t>(c) normal saline for volume loss when indicated</w:t>
      </w:r>
    </w:p>
    <w:p>
      <w:r>
        <w:t>(d) naloxone via endotracheal tube as routine reversal</w:t>
      </w:r>
    </w:p>
    <w:p>
      <w:r>
        <w:t>Answer: d</w:t>
      </w:r>
    </w:p>
    <w:p>
      <w:r>
        <w:t>Solution: ✅ Correct Answer: d. Naloxone via endotracheal tube as routine reversal.</w:t>
      </w:r>
    </w:p>
    <w:p>
      <w:r>
        <w:t>🧠 Clinical Rationale: NRP 2025 does not recommend routine naloxone or endotracheal drugs because ventilation corrects most narcotic depression and ETT absorption is unreliable; focus stays on PPV, compressions and IV epinephrine or volume; IV epinephrine, saline and blood remain indicated for bradycardia, shock or bleeding 🩸.</w:t>
      </w:r>
    </w:p>
    <w:p>
      <w:r>
        <w:t>🔍 Key Clues: Naloxone via endotracheal tube as routine reversal.</w:t>
      </w:r>
    </w:p>
    <w:p>
      <w:r>
        <w:t>❌ Why Not Others: (a/c/d) are appropriate uses.</w:t>
      </w:r>
    </w:p>
    <w:p>
      <w:r>
        <w:t>⚡ 5-Second Recall: Newborn means no routine ETT naloxone.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The MOST appropriate ventilation rate with advanced airway in paediatric cardiac arrest is</w:t>
      </w:r>
    </w:p>
    <w:p>
      <w:r>
        <w:t>(a) 5 breaths per minute to avoid hyperventilation</w:t>
      </w:r>
    </w:p>
    <w:p>
      <w:r>
        <w:t>(b) 20-30 breaths per minute for infants and children with continuous compressions</w:t>
      </w:r>
    </w:p>
    <w:p>
      <w:r>
        <w:t>(c) 60 breaths per minute for all ages</w:t>
      </w:r>
    </w:p>
    <w:p>
      <w:r>
        <w:t>(d) 30-35 breaths per minute with prolonged pauses</w:t>
      </w:r>
    </w:p>
    <w:p>
      <w:r>
        <w:t>Answer: b</w:t>
      </w:r>
    </w:p>
    <w:p>
      <w:r>
        <w:t>Solution: ✅ Correct Answer: b. 20-30 breaths per minute for infants and children with continuous compressions.</w:t>
      </w:r>
    </w:p>
    <w:p>
      <w:r>
        <w:t>🧠 Clinical Rationale: AHA 2025 recommends 20-30 ventilations per minute with advanced airway during continuous 100-120 compressions, avoiding hyperventilation that raises intrathoracic pressure and lowers coronary filling; Very slow and very fast rates worsen hypoxia or perfusion 🫀.</w:t>
      </w:r>
    </w:p>
    <w:p>
      <w:r>
        <w:t>🔍 Key Clues: 20-30 breaths per minute for infants and children with continuous compressions.</w:t>
      </w:r>
    </w:p>
    <w:p>
      <w:r>
        <w:t>❌ Why Not Others: (a/c/d) impair haemodynamics outside the narrow target range.</w:t>
      </w:r>
    </w:p>
    <w:p>
      <w:r>
        <w:t>⚡ 5-Second Recall: Advanced airway child means 20-30 breaths.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A 8-year-old with complete airway obstruction becomes unresponsive during choking relief. The nurse should NEXT</w:t>
      </w:r>
    </w:p>
    <w:p>
      <w:r>
        <w:t>(a) continue blind back slaps only without CPR</w:t>
      </w:r>
    </w:p>
    <w:p>
      <w:r>
        <w:t>(b) leave the child to get water</w:t>
      </w:r>
    </w:p>
    <w:p>
      <w:r>
        <w:t>(c) start CPR beginning with chest compressions and look in mouth before breaths</w:t>
      </w:r>
    </w:p>
    <w:p>
      <w:r>
        <w:t>(d) perform abdominal thrusts on unresponsive child standing</w:t>
      </w:r>
    </w:p>
    <w:p>
      <w:r>
        <w:t>Answer: c</w:t>
      </w:r>
    </w:p>
    <w:p>
      <w:r>
        <w:t>Solution: ✅ Correct Answer: c. Start CPR beginning with chest compressions and look in mouth before breaths.</w:t>
      </w:r>
    </w:p>
    <w:p>
      <w:r>
        <w:t>🧠 Clinical Rationale: Unresponsive choking mandates CPR activation, starting compressions which may expel the object, with mouth look and removal only if visible before ventilations; Continued standing thrusts, leaving alone and blind-only manoeuvres delay perfusion and oxygenation 🫁.</w:t>
      </w:r>
    </w:p>
    <w:p>
      <w:r>
        <w:t>🔍 Key Clues: Start CPR beginning with chest compressions and look in mouth before breaths.</w:t>
      </w:r>
    </w:p>
    <w:p>
      <w:r>
        <w:t>❌ Why Not Others: (b/c/d) violate unresponsive-obstruction protocol.</w:t>
      </w:r>
    </w:p>
    <w:p>
      <w:r>
        <w:t>⚡ 5-Second Recall: Choking unresponsive means start CPR, look, ventilate.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The nurse suctioning a newborn should FIRST follow which principle?</w:t>
      </w:r>
    </w:p>
    <w:p>
      <w:r>
        <w:t>(a) suction mouth then nose only if obstruction with brief gentle bulb use</w:t>
      </w:r>
    </w:p>
    <w:p>
      <w:r>
        <w:t>(b) connect high-pressure wall suction continuously</w:t>
      </w:r>
    </w:p>
    <w:p>
      <w:r>
        <w:t>(c) suction stomach before airway in every birth</w:t>
      </w:r>
    </w:p>
    <w:p>
      <w:r>
        <w:t>(d) deep routine suction for 30 seconds in all babies</w:t>
      </w:r>
    </w:p>
    <w:p>
      <w:r>
        <w:t>Answer: a</w:t>
      </w:r>
    </w:p>
    <w:p>
      <w:r>
        <w:t>Solution: ✅ Correct Answer: a. Suction mouth then nose only if obstruction with brief gentle bulb use.</w:t>
      </w:r>
    </w:p>
    <w:p>
      <w:r>
        <w:t>🧠 Clinical Rationale: Routine deep, high-pressure continuous and stomach-first suction cause trauma and delay ventilation 💡.</w:t>
      </w:r>
    </w:p>
    <w:p>
      <w:r>
        <w:t>🚨 Priority Principle: NRP advises suction only when secretions obstruct spontaneous breathing or PPV, clearing mouth before nose with gentle bulb or low-pressure suction for seconds to avoid vagal bradycardia.</w:t>
      </w:r>
    </w:p>
    <w:p>
      <w:r>
        <w:t>❌ Why Not Others: (d) deep routine suction for 30 seconds in all babies; (b) connect high-pressure wall suction continuously; (c) suction stomach before airway in every birth do not fit this scenario.</w:t>
      </w:r>
    </w:p>
    <w:p>
      <w:r>
        <w:t>⚡ 5-Second Recall: Suction only if blocked, mouth then nose.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For a 2-year-old in cardiac arrest managed by two rescuers, the BEST compression-to-ventilation ratio is</w:t>
      </w:r>
    </w:p>
    <w:p>
      <w:r>
        <w:t>(a) 5 compressions to 1 ventilation</w:t>
      </w:r>
    </w:p>
    <w:p>
      <w:r>
        <w:t>(b) 15 compressions to 2 ventilations</w:t>
      </w:r>
    </w:p>
    <w:p>
      <w:r>
        <w:t>(c) 30 compressions to 1 ventilation</w:t>
      </w:r>
    </w:p>
    <w:p>
      <w:r>
        <w:t>(d) continuous compressions without ventilations</w:t>
      </w:r>
    </w:p>
    <w:p>
      <w:r>
        <w:t>Answer: b</w:t>
      </w:r>
    </w:p>
    <w:p>
      <w:r>
        <w:t>Solution: ✅ Correct Answer: b. 15 compressions to 2 ventilations.</w:t>
      </w:r>
    </w:p>
    <w:p>
      <w:r>
        <w:t>🧠 Clinical Rationale: Two-rescuer child CPR uses 15:2 to increase ventilation frequency because paediatric arrests are usually asphyxial, while single rescuer uses 30:2 🫀.</w:t>
      </w:r>
    </w:p>
    <w:p>
      <w:r>
        <w:t>🔍 Key Clues: 15 compressions to 2 ventilations.</w:t>
      </w:r>
    </w:p>
    <w:p>
      <w:r>
        <w:t>❌ Why Not Others: (d)/(c)/(a) ratios 30:1, 5:1 and compression-only ventilation omit needed breaths and worsen hypoxia.</w:t>
      </w:r>
    </w:p>
    <w:p>
      <w:r>
        <w:t>⚡ 5-Second Recall: Two rescuers child means 15:2.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A 3-kg term newborn remains apnoeic with heart rate 90 per minute after drying and stimulation. The nurse's NEXT best action is to</w:t>
      </w:r>
    </w:p>
    <w:p>
      <w:r>
        <w:t>(a) perform prolonged oropharyngeal suctioning</w:t>
      </w:r>
    </w:p>
    <w:p>
      <w:r>
        <w:t>(b) administer intravenous epinephrine bolus</w:t>
      </w:r>
    </w:p>
    <w:p>
      <w:r>
        <w:t>(c) start PPV at 40-60 breaths per minute with mask seal assessment</w:t>
      </w:r>
    </w:p>
    <w:p>
      <w:r>
        <w:t>(d) begin chest compressions immediately at 3:1</w:t>
      </w:r>
    </w:p>
    <w:p>
      <w:r>
        <w:t>Answer: c</w:t>
      </w:r>
    </w:p>
    <w:p>
      <w:r>
        <w:t>Solution: ✅ Correct Answer: c. Start PPV at 40-60 breaths per minute with mask seal assessment.</w:t>
      </w:r>
    </w:p>
    <w:p>
      <w:r>
        <w:t>🧠 Clinical Rationale: Persistent apnoea or heart rate below 100 after initial steps mandates PPV at 40-60 per minute with correct mask seal, head positioning and pressure evaluation 🫀.</w:t>
      </w:r>
    </w:p>
    <w:p>
      <w:r>
        <w:t>🔍 Key Clues: Start PPV at 40-60 breaths per minute with mask seal assessment.</w:t>
      </w:r>
    </w:p>
    <w:p>
      <w:r>
        <w:t>❌ Why Not Others: (b)/(a)/(d) compressions need 30 seconds of effective PPV first, drugs need HR below 60, and prolonged suction delays ventilation.</w:t>
      </w:r>
    </w:p>
    <w:p>
      <w:r>
        <w:t>⚡ 5-Second Recall: Apnoea plus HR below 100 means PPV now.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