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Current guidance on morphine for ACS chest pain BEST states that morphine should be</w:t>
      </w:r>
    </w:p>
    <w:p>
      <w:r>
        <w:t>(a) given routinely to every ACS patient for sedation</w:t>
      </w:r>
    </w:p>
    <w:p>
      <w:r>
        <w:t>(b) used freely without any monitoring in all infarcts</w:t>
      </w:r>
    </w:p>
    <w:p>
      <w:r>
        <w:t>(c) replaced routinely by intramuscular injection without monitoring</w:t>
      </w:r>
    </w:p>
    <w:p>
      <w:r>
        <w:t>(d) used only for severe refractory pain with caution due to antiplatelet interaction and harm signal</w:t>
      </w:r>
    </w:p>
    <w:p>
      <w:r>
        <w:t>Answer: d</w:t>
      </w:r>
    </w:p>
    <w:p>
      <w:r>
        <w:t>Solution: ✅ Correct Answer: d. Used only for severe refractory pain with caution due to antiplatelet interaction and harm signal.</w:t>
      </w:r>
    </w:p>
    <w:p>
      <w:r>
        <w:t>🧠 Clinical Rationale: Routine morphine may delay P2Y12 absorption and associate with worse outcomes, so reserve for refractory pain or pulmonary oedema with monitoring; Prefer nitrates first 💡.</w:t>
      </w:r>
    </w:p>
    <w:p>
      <w:r>
        <w:t>🔍 Key Clues: Used only for severe refractory pain with caution due to antiplatelet interaction and harm.</w:t>
      </w:r>
    </w:p>
    <w:p>
      <w:r>
        <w:t>❌ Why Not Others: (a/c) uses wrong route; (b) ignores harm signals.</w:t>
      </w:r>
    </w:p>
    <w:p>
      <w:r>
        <w:t>⚡ 5-Second Recall: Avoid routine morphine in ACS pain.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FIRST nursing action for an adult with acute undifferentiated chest pain in ED triage is to</w:t>
      </w:r>
    </w:p>
    <w:p>
      <w:r>
        <w:t>(a) send the patient to billing queue before any assessment</w:t>
      </w:r>
    </w:p>
    <w:p>
      <w:r>
        <w:t>(b) obtain focused history, vitals, ECG within 10 minutes and alert physician</w:t>
      </w:r>
    </w:p>
    <w:p>
      <w:r>
        <w:t>(c) advise self-drive to another hospital for ECG</w:t>
      </w:r>
    </w:p>
    <w:p>
      <w:r>
        <w:t>(d) give oral food and discharge without ECG or vitals</w:t>
      </w:r>
    </w:p>
    <w:p>
      <w:r>
        <w:t>Answer: b</w:t>
      </w:r>
    </w:p>
    <w:p>
      <w:r>
        <w:t>Solution: ✅ Correct Answer: b. Obtain focused history, vitals, ECG within 10 minutes and alert physician.</w:t>
      </w:r>
    </w:p>
    <w:p>
      <w:r>
        <w:t>🧠 Clinical Rationale: Rapid ABCs, vitals, focused pain history and 10-minute ECG identify STEMI, dissection or shock without delay; Keep monitor and IV ready 🫀.</w:t>
      </w:r>
    </w:p>
    <w:p>
      <w:r>
        <w:t>🔍 Key Clues: Obtain focused history, vitals, ECG within 10 minutes and alert physician.</w:t>
      </w:r>
    </w:p>
    <w:p>
      <w:r>
        <w:t>❌ Why Not Others: (a/d) are negligent delays, while; (c) risks arrest en route.</w:t>
      </w:r>
    </w:p>
    <w:p>
      <w:r>
        <w:t>⚡ 5-Second Recall: Chest pain means immediate ECG and vitals first.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Dual antiplatelet therapy for ACS in ED MOST often includes aspirin plus which agent?</w:t>
      </w:r>
    </w:p>
    <w:p>
      <w:r>
        <w:t>(a) paracetamol for analgesia without platelet effect</w:t>
      </w:r>
    </w:p>
    <w:p>
      <w:r>
        <w:t>(b) clopidogrel, prasugrel or ticagrelor P2Y12 inhibitor per bleeding and PCI plan</w:t>
      </w:r>
    </w:p>
    <w:p>
      <w:r>
        <w:t>(c) warfarin alone without aspirin cover</w:t>
      </w:r>
    </w:p>
    <w:p>
      <w:r>
        <w:t>(d) iron supplement for anaemia correction only</w:t>
      </w:r>
    </w:p>
    <w:p>
      <w:r>
        <w:t>Answer: b</w:t>
      </w:r>
    </w:p>
    <w:p>
      <w:r>
        <w:t>Solution: ✅ Correct Answer: b. Clopidogrel, prasugrel or ticagrelor P2Y12 inhibitor per bleeding and PCI plan.</w:t>
      </w:r>
    </w:p>
    <w:p>
      <w:r>
        <w:t>🧠 Clinical Rationale: P2Y12 blockade with aspirin prevents stent thrombosis and recurrent MI, chosen by bleeding risk and angiography timing; Load early unless CABG likely 🩸.</w:t>
      </w:r>
    </w:p>
    <w:p>
      <w:r>
        <w:t>🔍 Key Clues: Clopidogrel, prasugrel or ticagrelor P2Y12 inhibitor per bleeding and PCI plan.</w:t>
      </w:r>
    </w:p>
    <w:p>
      <w:r>
        <w:t>❌ Why Not Others: (a/d) lack platelet effect, while; (c) alone is insufficient for ACS.</w:t>
      </w:r>
    </w:p>
    <w:p>
      <w:r>
        <w:t>⚡ 5-Second Recall: Aspirin plus P2Y12 inhibitor means dual protection.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Atypical ACS presentation in elderly, diabetic or female patients is BEST described as</w:t>
      </w:r>
    </w:p>
    <w:p>
      <w:r>
        <w:t>(a) tearing pain radiating to back with pulse deficit and hypertension</w:t>
      </w:r>
    </w:p>
    <w:p>
      <w:r>
        <w:t>(b) sharp localised chest pain reproducibly tender on palpation only</w:t>
      </w:r>
    </w:p>
    <w:p>
      <w:r>
        <w:t>(c) epigastric discomfort, dyspnoea, fatigue or syncope without classic central chest pain</w:t>
      </w:r>
    </w:p>
    <w:p>
      <w:r>
        <w:t>(d) pleuritic pain worsened by breathing and relieved by sitting forward</w:t>
      </w:r>
    </w:p>
    <w:p>
      <w:r>
        <w:t>Answer: c</w:t>
      </w:r>
    </w:p>
    <w:p>
      <w:r>
        <w:t>Solution: ✅ Correct Answer: c. Epigastric discomfort, dyspnoea, fatigue or syncope without classic central chest pain.</w:t>
      </w:r>
    </w:p>
    <w:p>
      <w:r>
        <w:t>🧠 Clinical Rationale: High-risk groups often present without classic crushing pain, showing dyspnoea, epigastric pain, confusion or fatigue that mimics non-cardiac illness; Maintain high suspicion and do ECG 🫀.</w:t>
      </w:r>
    </w:p>
    <w:p>
      <w:r>
        <w:t>🔍 Key Clues: Epigastric discomfort, dyspnoea, fatigue or syncope without classic central chest pain.</w:t>
      </w:r>
    </w:p>
    <w:p>
      <w:r>
        <w:t>❌ Why Not Others: (a/b/d) suggests musculoskeletal pain.</w:t>
      </w:r>
    </w:p>
    <w:p>
      <w:r>
        <w:t>⚡ 5-Second Recall: No chest pain does not exclude ACS.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Proliferative diabetic retinopathy with recent eye bleed is BEST regarded for lysis as</w:t>
      </w:r>
    </w:p>
    <w:p>
      <w:r>
        <w:t>(a) relative contraindication due to risk of vitreous and retinal haemorrhage</w:t>
      </w:r>
    </w:p>
    <w:p>
      <w:r>
        <w:t>(b) absolute emergency indication for immediate lysis</w:t>
      </w:r>
    </w:p>
    <w:p>
      <w:r>
        <w:t>(c) routine indication without ophthalmic concern</w:t>
      </w:r>
    </w:p>
    <w:p>
      <w:r>
        <w:t>(d) proof that lysis improves vision immediately</w:t>
      </w:r>
    </w:p>
    <w:p>
      <w:r>
        <w:t>Answer: a</w:t>
      </w:r>
    </w:p>
    <w:p>
      <w:r>
        <w:t>Solution: ✅ Correct Answer: a. Relative contraindication due to risk of vitreous and retinal haemorrhage.</w:t>
      </w:r>
    </w:p>
    <w:p>
      <w:r>
        <w:t>🧠 Clinical Rationale: Fragile retinal vessels bleed with lysis, threatening vision, so PCI is preferred after ophthalmic input; Ask about vision and eye procedures 🩸.</w:t>
      </w:r>
    </w:p>
    <w:p>
      <w:r>
        <w:t>🔍 Key Clues: Relative contraindication due to risk of vitreous and retinal haemorrhage.</w:t>
      </w:r>
    </w:p>
    <w:p>
      <w:r>
        <w:t>❌ Why Not Others: (a/b/d) dismiss ocular catastrophe.</w:t>
      </w:r>
    </w:p>
    <w:p>
      <w:r>
        <w:t>⚡ 5-Second Recall: Eye bleed risk means caution with lysis.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Posterior wall MI should FIRST be suspected when the anterior leads show</w:t>
      </w:r>
    </w:p>
    <w:p>
      <w:r>
        <w:t>(a) prominent R wave with ST depression in V1 to V3 as mirror image</w:t>
      </w:r>
    </w:p>
    <w:p>
      <w:r>
        <w:t>(b) normal R progression with no ST changes at all</w:t>
      </w:r>
    </w:p>
    <w:p>
      <w:r>
        <w:t>(c) normal ST segments with no mirror changes in anterior leads</w:t>
      </w:r>
    </w:p>
    <w:p>
      <w:r>
        <w:t>(d) isolated peaked T waves without any ST depression</w:t>
      </w:r>
    </w:p>
    <w:p>
      <w:r>
        <w:t>Answer: a</w:t>
      </w:r>
    </w:p>
    <w:p>
      <w:r>
        <w:t>Solution: ✅ Correct Answer: a. Prominent R wave with ST depression in V1 to V3 as mirror image.</w:t>
      </w:r>
    </w:p>
    <w:p>
      <w:r>
        <w:t>🧠 Clinical Rationale: Posterior MI mirrors anteriorly as tall R waves with ST depression in V1-V3, needing posterior leads V7-V9 for confirmation; Do not miss posterior occlusion behind normal anterior elevation 💡.</w:t>
      </w:r>
    </w:p>
    <w:p>
      <w:r>
        <w:t>🔍 Key Clues: Prominent R wave with ST depression in V1 to V3 as mirror image.</w:t>
      </w:r>
    </w:p>
    <w:p>
      <w:r>
        <w:t>❌ Why Not Others: (a/b/d) are non-ischaemic tracings.</w:t>
      </w:r>
    </w:p>
    <w:p>
      <w:r>
        <w:t>⚡ 5-Second Recall: Anterior depression means check posterior MI.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A haemodynamically stable patient with ongoing chest pain but initially normal ECG should NEXT undergo</w:t>
      </w:r>
    </w:p>
    <w:p>
      <w:r>
        <w:t>(a) vigorous treadmill exercise test during active pain</w:t>
      </w:r>
    </w:p>
    <w:p>
      <w:r>
        <w:t>(b) immediate discharge home without further testing</w:t>
      </w:r>
    </w:p>
    <w:p>
      <w:r>
        <w:t>(c) only reassurance without any cardiac workup</w:t>
      </w:r>
    </w:p>
    <w:p>
      <w:r>
        <w:t>(d) serial ECGs, continuous monitoring and serial high-sensitivity troponins with observation</w:t>
      </w:r>
    </w:p>
    <w:p>
      <w:r>
        <w:t>Answer: d</w:t>
      </w:r>
    </w:p>
    <w:p>
      <w:r>
        <w:t>Solution: ✅ Correct Answer: d. Serial ECGs, continuous monitoring and serial high-sensitivity troponins with observation.</w:t>
      </w:r>
    </w:p>
    <w:p>
      <w:r>
        <w:t>🧠 Clinical Rationale: Keep nil per oral and monitored 🫀.</w:t>
      </w:r>
    </w:p>
    <w:p>
      <w:r>
        <w:t>🚨 Priority Principle: Single normal ECG never excludes ACS, so serial tracings and troponins detect evolving NSTEMI or STEMI.</w:t>
      </w:r>
    </w:p>
    <w:p>
      <w:r>
        <w:t>❌ Why Not Others: (a/d) risk missed infarction, while; (a) is unsafe during unstable pain.</w:t>
      </w:r>
    </w:p>
    <w:p>
      <w:r>
        <w:t>⚡ 5-Second Recall: Normal ECG means serial testing, not discharge.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An absolute contraindication to fibrinolysis that must FIRST be excluded is</w:t>
      </w:r>
    </w:p>
    <w:p>
      <w:r>
        <w:t>(a) controlled hypertension below 140 over 90</w:t>
      </w:r>
    </w:p>
    <w:p>
      <w:r>
        <w:t>(b) prior intracranial haemorrhage or ischaemic stroke within 3 months</w:t>
      </w:r>
    </w:p>
    <w:p>
      <w:r>
        <w:t>(c) old healed leg ulcer without bleeding</w:t>
      </w:r>
    </w:p>
    <w:p>
      <w:r>
        <w:t>(d) mild headache relieved by paracetamol without neurology</w:t>
      </w:r>
    </w:p>
    <w:p>
      <w:r>
        <w:t>Answer: b</w:t>
      </w:r>
    </w:p>
    <w:p>
      <w:r>
        <w:t>Solution: ✅ Correct Answer: b. Prior intracranial haemorrhage or ischaemic stroke within 3 months.</w:t>
      </w:r>
    </w:p>
    <w:p>
      <w:r>
        <w:t>🧠 Clinical Rationale: Prior ICH or recent ischaemic stroke hugely raises catastrophic brain bleed risk, absolutely forbidding lysis; Take detailed neuro history 🧠.</w:t>
      </w:r>
    </w:p>
    <w:p>
      <w:r>
        <w:t>🔍 Key Clues: Prior intracranial haemorrhage or ischaemic stroke within 3 months.</w:t>
      </w:r>
    </w:p>
    <w:p>
      <w:r>
        <w:t>❌ Why Not Others: (b/c/d) are not absolute bars and need routine assessment.</w:t>
      </w:r>
    </w:p>
    <w:p>
      <w:r>
        <w:t>⚡ 5-Second Recall: Prior brain bleed or recent stroke means no lysis.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Reciprocal ST depression in leads opposite the infarct is MOST significant because it</w:t>
      </w:r>
    </w:p>
    <w:p>
      <w:r>
        <w:t>(a) confirms benign early repolarisation without ischaemia</w:t>
      </w:r>
    </w:p>
    <w:p>
      <w:r>
        <w:t>(b) excludes coronary occlusion and rules out cath lab need</w:t>
      </w:r>
    </w:p>
    <w:p>
      <w:r>
        <w:t>(c) confirms acute transmural STEMI and predicts larger infarct territory</w:t>
      </w:r>
    </w:p>
    <w:p>
      <w:r>
        <w:t>(d) indicates chronic stable angina without acute occlusion</w:t>
      </w:r>
    </w:p>
    <w:p>
      <w:r>
        <w:t>Answer: c</w:t>
      </w:r>
    </w:p>
    <w:p>
      <w:r>
        <w:t>Solution: ✅ Correct Answer: c. Confirms acute transmural STEMI and predicts larger infarct territory.</w:t>
      </w:r>
    </w:p>
    <w:p>
      <w:r>
        <w:t>🧠 Clinical Rationale: Reciprocal depression reflects true transmural injury current and increases STEMI specificity, signalling larger myocardium at risk; Do not dismiss reciprocal change as non-specific 🫀.</w:t>
      </w:r>
    </w:p>
    <w:p>
      <w:r>
        <w:t>🔍 Key Clues: Confirms acute transmural STEMI and predicts larger infarct territory.</w:t>
      </w:r>
    </w:p>
    <w:p>
      <w:r>
        <w:t>❌ Why Not Others: (a/b/c) misinterpret it as benign or chronic, delaying reperfusion.</w:t>
      </w:r>
    </w:p>
    <w:p>
      <w:r>
        <w:t>⚡ 5-Second Recall: Reciprocal depression confirms STEMI, not benign change.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Nitrates relieve ischaemic pain MOST importantly by which action?</w:t>
      </w:r>
    </w:p>
    <w:p>
      <w:r>
        <w:t>(a) forming new collateral coronary arteries within minutes</w:t>
      </w:r>
    </w:p>
    <w:p>
      <w:r>
        <w:t>(b) increasing heart rate and contractility to improve output</w:t>
      </w:r>
    </w:p>
    <w:p>
      <w:r>
        <w:t>(c) reducing preload and myocardial oxygen demand through venous dilation</w:t>
      </w:r>
    </w:p>
    <w:p>
      <w:r>
        <w:t>(d) dissolving fresh coronary thrombus like fibrinolytics</w:t>
      </w:r>
    </w:p>
    <w:p>
      <w:r>
        <w:t>Answer: c</w:t>
      </w:r>
    </w:p>
    <w:p>
      <w:r>
        <w:t>Solution: ✅ Correct Answer: c. Reducing preload and myocardial oxygen demand through venous dilation.</w:t>
      </w:r>
    </w:p>
    <w:p>
      <w:r>
        <w:t>🧠 Clinical Rationale: Venous dilation pools blood, lowering preload, wall tension and oxygen demand while dilating coronaries; Monitor pressure and headache 🫁.</w:t>
      </w:r>
    </w:p>
    <w:p>
      <w:r>
        <w:t>🔍 Key Clues: Reducing preload and myocardial oxygen demand through venous dilation.</w:t>
      </w:r>
    </w:p>
    <w:p>
      <w:r>
        <w:t>❌ Why Not Others: (b) increases demand harmfully; (c/d) is fibrinolytic action.</w:t>
      </w:r>
    </w:p>
    <w:p>
      <w:r>
        <w:t>⚡ 5-Second Recall: Nitrates reduce preload and demand, not clot.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FIRST ECG in a patient arriving with suspected ACS must ideally be obtained within</w:t>
      </w:r>
    </w:p>
    <w:p>
      <w:r>
        <w:t>(a) 24 hours after admission to the ward</w:t>
      </w:r>
    </w:p>
    <w:p>
      <w:r>
        <w:t>(b) 30 minutes after triage and initial blood sampling</w:t>
      </w:r>
    </w:p>
    <w:p>
      <w:r>
        <w:t>(c) 60 minutes after ED arrival when staff are free</w:t>
      </w:r>
    </w:p>
    <w:p>
      <w:r>
        <w:t>(d) 10 minutes of ED arrival at door</w:t>
      </w:r>
    </w:p>
    <w:p>
      <w:r>
        <w:t>Answer: d</w:t>
      </w:r>
    </w:p>
    <w:p>
      <w:r>
        <w:t>Solution: ✅ Correct Answer: d. 10 minutes of ED arrival at door.</w:t>
      </w:r>
    </w:p>
    <w:p>
      <w:r>
        <w:t>🧠 Clinical Rationale: Keep ECG machine at triage 🫀.</w:t>
      </w:r>
    </w:p>
    <w:p>
      <w:r>
        <w:t>🚨 Priority Principle: AHA/ACC mandates door-to-ECG within 10 minutes to avoid missing STEMI and to start reperfusion clock.</w:t>
      </w:r>
    </w:p>
    <w:p>
      <w:r>
        <w:t>❌ Why Not Others: (a/b/c) cause dangerous delays, extending ischaemia and infarct size.</w:t>
      </w:r>
    </w:p>
    <w:p>
      <w:r>
        <w:t>⚡ 5-Second Recall: Door-to-ECG target is within 10 minutes.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Door-to-balloon time for primary PCI in STEMI is MOST appropriately targeted to be within</w:t>
      </w:r>
    </w:p>
    <w:p>
      <w:r>
        <w:t>(a) 12 hours from door regardless of delay</w:t>
      </w:r>
    </w:p>
    <w:p>
      <w:r>
        <w:t>(b) 6 hours from door without cath lab alert</w:t>
      </w:r>
    </w:p>
    <w:p>
      <w:r>
        <w:t>(c) 24 hours from admission electively</w:t>
      </w:r>
    </w:p>
    <w:p>
      <w:r>
        <w:t>(d) 90 minutes from hospital arrival</w:t>
      </w:r>
    </w:p>
    <w:p>
      <w:r>
        <w:t>Answer: d</w:t>
      </w:r>
    </w:p>
    <w:p>
      <w:r>
        <w:t>Solution: ✅ Correct Answer: d. 90 minutes from hospital arrival.</w:t>
      </w:r>
    </w:p>
    <w:p>
      <w:r>
        <w:t>🧠 Clinical Rationale: Door-to-balloon within 90 minutes minimises infarct size and mortality, requiring pre-activated cath lab; Track door-to-device times strictly 🫀.</w:t>
      </w:r>
    </w:p>
    <w:p>
      <w:r>
        <w:t>🔍 Key Clues: 90 minutes from hospital arrival.</w:t>
      </w:r>
    </w:p>
    <w:p>
      <w:r>
        <w:t>❌ Why Not Others: (a/c/d) reflect delayed elective timelines that increase heart failure and death.</w:t>
      </w:r>
    </w:p>
    <w:p>
      <w:r>
        <w:t>⚡ 5-Second Recall: Balloon in 90 minutes saves myocardium.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Chewable non-enteric aspirin is preferred in ACS MOST importantly because it</w:t>
      </w:r>
    </w:p>
    <w:p>
      <w:r>
        <w:t>(a) acts faster through rapid buccal and gastric absorption for early platelet inhibition</w:t>
      </w:r>
    </w:p>
    <w:p>
      <w:r>
        <w:t>(b) costs more than other formulations in pharmacy</w:t>
      </w:r>
    </w:p>
    <w:p>
      <w:r>
        <w:t>(c) avoids any bleeding risk completely during ACS</w:t>
      </w:r>
    </w:p>
    <w:p>
      <w:r>
        <w:t>(d) tastes better than enteric tablets for patient satisfaction</w:t>
      </w:r>
    </w:p>
    <w:p>
      <w:r>
        <w:t>Answer: a</w:t>
      </w:r>
    </w:p>
    <w:p>
      <w:r>
        <w:t>Solution: ✅ Correct Answer: a. Acts faster through rapid buccal and gastric absorption for early platelet inhibition.</w:t>
      </w:r>
    </w:p>
    <w:p>
      <w:r>
        <w:t>🧠 Clinical Rationale: Chewing disperses drug for rapid absorption, achieving platelet blockade within minutes when time is muscle; Give early after allergy check 🩸.</w:t>
      </w:r>
    </w:p>
    <w:p>
      <w:r>
        <w:t>🔍 Key Clues: Acts faster through rapid buccal and gastric absorption for early platelet inhibition.</w:t>
      </w:r>
    </w:p>
    <w:p>
      <w:r>
        <w:t>❌ Why Not Others: (b/c) are non-therapeutic reasons, while; (c) falsely denies bleeding risk that must be screened.</w:t>
      </w:r>
    </w:p>
    <w:p>
      <w:r>
        <w:t>⚡ 5-Second Recall: Chew aspirin for fastest platelet block.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FIRST antiplatelet every eligible ACS patient should receive in ED, unless allergic, is</w:t>
      </w:r>
    </w:p>
    <w:p>
      <w:r>
        <w:t>(a) delayed enteric aspirin after 24 hours only</w:t>
      </w:r>
    </w:p>
    <w:p>
      <w:r>
        <w:t>(b) only vitamin supplement without antiplatelet effect</w:t>
      </w:r>
    </w:p>
    <w:p>
      <w:r>
        <w:t>(c) chewable non-enteric aspirin 162 to 325 mg promptly</w:t>
      </w:r>
    </w:p>
    <w:p>
      <w:r>
        <w:t>(d) no antiplatelet until angiography next week</w:t>
      </w:r>
    </w:p>
    <w:p>
      <w:r>
        <w:t>Answer: c</w:t>
      </w:r>
    </w:p>
    <w:p>
      <w:r>
        <w:t>Solution: ✅ Correct Answer: c. Chewable non-enteric aspirin 162 to 325 mg promptly.</w:t>
      </w:r>
    </w:p>
    <w:p>
      <w:r>
        <w:t>🧠 Clinical Rationale: Document allergy and bleeding risk 💡.</w:t>
      </w:r>
    </w:p>
    <w:p>
      <w:r>
        <w:t>🚨 Priority Principle: Chewable aspirin rapidly inhibits platelets, reducing mortality, and must be given early with swallowing assessment.</w:t>
      </w:r>
    </w:p>
    <w:p>
      <w:r>
        <w:t>❌ Why Not Others: (b/c) denies proven therapy; (b) has no antiplatelet action.</w:t>
      </w:r>
    </w:p>
    <w:p>
      <w:r>
        <w:t>⚡ 5-Second Recall: Chew aspirin early in all ACS unless allergic.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HEART score in ED chest pain is MOST useful to</w:t>
      </w:r>
    </w:p>
    <w:p>
      <w:r>
        <w:t>(a) diagnose exact coronary artery occlusion site alone</w:t>
      </w:r>
    </w:p>
    <w:p>
      <w:r>
        <w:t>(b) stratify short-term major adverse cardiac event risk and guide admission versus discharge</w:t>
      </w:r>
    </w:p>
    <w:p>
      <w:r>
        <w:t>(c) confirm non-cardiac cause without any testing</w:t>
      </w:r>
    </w:p>
    <w:p>
      <w:r>
        <w:t>(d) replace ECG and troponin testing completely</w:t>
      </w:r>
    </w:p>
    <w:p>
      <w:r>
        <w:t>Answer: b</w:t>
      </w:r>
    </w:p>
    <w:p>
      <w:r>
        <w:t>Solution: ✅ Correct Answer: b. Stratify short-term major adverse cardiac event risk and guide admission versus discharge.</w:t>
      </w:r>
    </w:p>
    <w:p>
      <w:r>
        <w:t>🧠 Clinical Rationale: HEART combines history, ECG, age, risk factors and troponin to categorise low versus high risk for safe discharge or admission 🫀.</w:t>
      </w:r>
    </w:p>
    <w:p>
      <w:r>
        <w:t>🚨 Priority Principle: Always use score with ECG and troponin.</w:t>
      </w:r>
    </w:p>
    <w:p>
      <w:r>
        <w:t>❌ Why Not Others: (a) needs angiography, while; (c/d) dangerously omit testing.</w:t>
      </w:r>
    </w:p>
    <w:p>
      <w:r>
        <w:t>⚡ 5-Second Recall: HEART score guides safe admit or discharge.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Inferior wall STEMI is BEST recognised by ST elevation MOST likely in which leads?</w:t>
      </w:r>
    </w:p>
    <w:p>
      <w:r>
        <w:t>(a) V1 to V4 anterior precordial leads</w:t>
      </w:r>
    </w:p>
    <w:p>
      <w:r>
        <w:t>(b) II, III and aVF inferior leads</w:t>
      </w:r>
    </w:p>
    <w:p>
      <w:r>
        <w:t>(c) V3R and V4R without limb leads</w:t>
      </w:r>
    </w:p>
    <w:p>
      <w:r>
        <w:t>(d) I and aVL with V5 and V6 only</w:t>
      </w:r>
    </w:p>
    <w:p>
      <w:r>
        <w:t>Answer: b</w:t>
      </w:r>
    </w:p>
    <w:p>
      <w:r>
        <w:t>Solution: ✅ Correct Answer: b. II, III and aVF inferior leads.</w:t>
      </w:r>
    </w:p>
    <w:p>
      <w:r>
        <w:t>🧠 Clinical Rationale: Inferior STEMI shows elevation in II, III and aVF reflecting right coronary artery occlusion and needs right ventricular assessment; Check reciprocal depression in aVL 🫀.</w:t>
      </w:r>
    </w:p>
    <w:p>
      <w:r>
        <w:t>🔍 Key Clues: II, III and aVF inferior leads.</w:t>
      </w:r>
    </w:p>
    <w:p>
      <w:r>
        <w:t>❌ Why Not Others: (a) indicates anterior MI; (d) suggests lateral MI; (c) alone is insufficient for inferior diagnosis.</w:t>
      </w:r>
    </w:p>
    <w:p>
      <w:r>
        <w:t>⚡ 5-Second Recall: II, III, aVF means inferior STEMI.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A new left bundle branch block with ischaemic chest pain is MOST appropriately interpreted in ED as</w:t>
      </w:r>
    </w:p>
    <w:p>
      <w:r>
        <w:t>(a) normal variant that safely excludes acute coronary occlusion</w:t>
      </w:r>
    </w:p>
    <w:p>
      <w:r>
        <w:t>(b) isolated electrolyte effect unrelated to coronary ischaemia</w:t>
      </w:r>
    </w:p>
    <w:p>
      <w:r>
        <w:t>(c) presumed STEMI equivalent requiring urgent reperfusion evaluation</w:t>
      </w:r>
    </w:p>
    <w:p>
      <w:r>
        <w:t>(d) stable conduction delay needing only routine outpatient follow-up</w:t>
      </w:r>
    </w:p>
    <w:p>
      <w:r>
        <w:t>Answer: c</w:t>
      </w:r>
    </w:p>
    <w:p>
      <w:r>
        <w:t>Solution: ✅ Correct Answer: c. Presumed STEMI equivalent requiring urgent reperfusion evaluation.</w:t>
      </w:r>
    </w:p>
    <w:p>
      <w:r>
        <w:t>🧠 Clinical Rationale: Compare with old ECG and check troponin 🫀.</w:t>
      </w:r>
    </w:p>
    <w:p>
      <w:r>
        <w:t>🚨 Priority Principle: New LBBB with ischaemic pain hides ST elevation and is treated as STEMI equivalent with urgent cardiology review using Sgarbossa criteria.</w:t>
      </w:r>
    </w:p>
    <w:p>
      <w:r>
        <w:t>❌ Why Not Others: (a/b/d) dangerously underestimate occlusion risk and delay reperfusion.</w:t>
      </w:r>
    </w:p>
    <w:p>
      <w:r>
        <w:t>⚡ 5-Second Recall: New LBBB with pain means STEMI equivalent.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Serial high-sensitivity troponin testing in ED is BEST timed as</w:t>
      </w:r>
    </w:p>
    <w:p>
      <w:r>
        <w:t>(a) presentation sample with repeat at 1 to 3 hours per accelerated protocol</w:t>
      </w:r>
    </w:p>
    <w:p>
      <w:r>
        <w:t>(b) single sample at one month after pain relief</w:t>
      </w:r>
    </w:p>
    <w:p>
      <w:r>
        <w:t>(c) random sample only if patient requests testing</w:t>
      </w:r>
    </w:p>
    <w:p>
      <w:r>
        <w:t>(d) only after discharge during routine follow-up visit</w:t>
      </w:r>
    </w:p>
    <w:p>
      <w:r>
        <w:t>Answer: a</w:t>
      </w:r>
    </w:p>
    <w:p>
      <w:r>
        <w:t>Solution: ✅ Correct Answer: a. Presentation sample with repeat at 1 to 3 hours per accelerated protocol.</w:t>
      </w:r>
    </w:p>
    <w:p>
      <w:r>
        <w:t>🧠 Clinical Rationale: Accelerated 0/1-hour or 0/3-hour algorithms safely rule in or rule out MI while reducing crowding; Use validated pathway with clinical assessment 🫀.</w:t>
      </w:r>
    </w:p>
    <w:p>
      <w:r>
        <w:t>🔍 Key Clues: Presentation sample with repeat at 1 to 3 hours per accelerated protocol.</w:t>
      </w:r>
    </w:p>
    <w:p>
      <w:r>
        <w:t>❌ Why Not Others: (a/d) miss acute decisions, while; (c) is unsystematic and unsafe.</w:t>
      </w:r>
    </w:p>
    <w:p>
      <w:r>
        <w:t>⚡ 5-Second Recall: Repeat troponin at 1 to 3 hours rules MI in or out.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Severe uncontrolled hypertension as a barrier to thrombolysis is BEST defined as</w:t>
      </w:r>
    </w:p>
    <w:p>
      <w:r>
        <w:t>(a) transient pressure of 130 over 85 mmHg with anxiety</w:t>
      </w:r>
    </w:p>
    <w:p>
      <w:r>
        <w:t>(b) well-controlled pressure on single drug without end-organ damage</w:t>
      </w:r>
    </w:p>
    <w:p>
      <w:r>
        <w:t>(c) blood pressure of 120 over 80 mmHg with no symptoms</w:t>
      </w:r>
    </w:p>
    <w:p>
      <w:r>
        <w:t>(d) blood pressure consistently above 180 over 110 mmHg despite treatment</w:t>
      </w:r>
    </w:p>
    <w:p>
      <w:r>
        <w:t>Answer: d</w:t>
      </w:r>
    </w:p>
    <w:p>
      <w:r>
        <w:t>Solution: ✅ Correct Answer: d. Blood pressure consistently above 180 over 110 mmHg despite treatment.</w:t>
      </w:r>
    </w:p>
    <w:p>
      <w:r>
        <w:t>🧠 Clinical Rationale: Pressures above 180/110 markedly raise intracranial bleed risk, making lysis relatively contraindicated until controlled; Recheck pressure and treat before deciding 🧠.</w:t>
      </w:r>
    </w:p>
    <w:p>
      <w:r>
        <w:t>🔍 Key Clues: Blood pressure consistently above 180 over 110 mmHg despite treatment.</w:t>
      </w:r>
    </w:p>
    <w:p>
      <w:r>
        <w:t>❌ Why Not Others: (b/d) are safe values, while; (a) is mild anxiety-related rise.</w:t>
      </w:r>
    </w:p>
    <w:p>
      <w:r>
        <w:t>⚡ 5-Second Recall: Very high pressure means defer lysis.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After fibrinolysis, the nurse must FIRST monitor MOST closely for</w:t>
      </w:r>
    </w:p>
    <w:p>
      <w:r>
        <w:t>(a) bleeding from punctures, gums, urine, neuro change and pressure drop</w:t>
      </w:r>
    </w:p>
    <w:p>
      <w:r>
        <w:t>(b) only improved appetite and sleep quality</w:t>
      </w:r>
    </w:p>
    <w:p>
      <w:r>
        <w:t>(c) only weight gain over next month</w:t>
      </w:r>
    </w:p>
    <w:p>
      <w:r>
        <w:t>(d) only hair growth and nail changes</w:t>
      </w:r>
    </w:p>
    <w:p>
      <w:r>
        <w:t>Answer: a</w:t>
      </w:r>
    </w:p>
    <w:p>
      <w:r>
        <w:t>Solution: ✅ Correct Answer: a. Bleeding from punctures, gums, urine, neuro change and pressure drop.</w:t>
      </w:r>
    </w:p>
    <w:p>
      <w:r>
        <w:t>🧠 Clinical Rationale: Lysis dissolves protective clots, so puncture oozing, haematuria, melaena, neuro deficit or hypotension signal major bleed; Inspect sites, urine, neuro and vitals hourly 🫘.</w:t>
      </w:r>
    </w:p>
    <w:p>
      <w:r>
        <w:t>🔍 Key Clues: Bleeding from punctures, gums, urine, neuro change and pressure drop.</w:t>
      </w:r>
    </w:p>
    <w:p>
      <w:r>
        <w:t>❌ Why Not Others: (b/c/d) are irrelevant comfort measures.</w:t>
      </w:r>
    </w:p>
    <w:p>
      <w:r>
        <w:t>⚡ 5-Second Recall: Watch every bleed site after lysis.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