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severe pancreatitis develops hypotension and hypoxia. The nurse must anticipate</w:t>
      </w:r>
    </w:p>
    <w:p>
      <w:r>
        <w:t>(a) discharge with oral analgesia</w:t>
      </w:r>
    </w:p>
    <w:p>
      <w:r>
        <w:t>(b) intensive care admission with organ support</w:t>
      </w:r>
    </w:p>
    <w:p>
      <w:r>
        <w:t>(c) outpatient repeat lipase in one week</w:t>
      </w:r>
    </w:p>
    <w:p>
      <w:r>
        <w:t>(d) routine physiotherapy only</w:t>
      </w:r>
    </w:p>
    <w:p>
      <w:r>
        <w:t>Answer: b</w:t>
      </w:r>
    </w:p>
    <w:p>
      <w:r>
        <w:t>Solution: ✅ Correct Answer: b. Intensive care admission with organ support.</w:t>
      </w:r>
    </w:p>
    <w:p>
      <w:r>
        <w:t>🧠 Clinical Rationale: Persistent organ failure defines severe pancreatitis and requires critical care monitoring and support 🩹.</w:t>
      </w:r>
    </w:p>
    <w:p>
      <w:r>
        <w:t>🚨 Priority Principle: Pancreatitis with organ failure: critical care.</w:t>
      </w:r>
    </w:p>
    <w:p>
      <w:r>
        <w:t>❌ Why Not Others: (a) discharge is unsafe in organ failure; (d) physiotherapy alone does not treat shock or hypoxia; (c) outpatient follow-up does not address acute organ failure.</w:t>
      </w:r>
    </w:p>
    <w:p>
      <w:r>
        <w:t>⚡ 5-Second Recall: Severe pancreatitis: organ failure, critical care 🎯</w:t>
      </w:r>
    </w:p>
    <w:p>
      <w:r>
        <w:t>📚 Ref: NICE acute pancreatitis;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 with acute abdomen has a blood pressure of 88/54 mmHg, pulse 128/min and cool skin. This is best described as</w:t>
      </w:r>
    </w:p>
    <w:p>
      <w:r>
        <w:t>(a) a normal postoperative finding</w:t>
      </w:r>
    </w:p>
    <w:p>
      <w:r>
        <w:t>(b) septic shock with warm peripheries</w:t>
      </w:r>
    </w:p>
    <w:p>
      <w:r>
        <w:t>(c) compensated hypovolaemic shock progressing to decompensation</w:t>
      </w:r>
    </w:p>
    <w:p>
      <w:r>
        <w:t>(d) cardiogenic shock from bradycardia</w:t>
      </w:r>
    </w:p>
    <w:p>
      <w:r>
        <w:t>Answer: c</w:t>
      </w:r>
    </w:p>
    <w:p>
      <w:r>
        <w:t>Solution: ✅ Correct Answer: c. Compensated hypovolaemic shock progressing to decompensation.</w:t>
      </w:r>
    </w:p>
    <w:p>
      <w:r>
        <w:t>🧠 Clinical Rationale: Tachycardia with hypotension and cool peripheries indicates hypovolaemia with failing compensation 💧.</w:t>
      </w:r>
    </w:p>
    <w:p>
      <w:r>
        <w:t>🚨 Priority Principle: Pulse up, pressure down: shock.</w:t>
      </w:r>
    </w:p>
    <w:p>
      <w:r>
        <w:t>❌ Why Not Others: (a) this is not a normal finding; (d) cardiogenic shock typically features a low pulse and raised venous pressure; (b) septic shock classically has warm peripheries in the early phase.</w:t>
      </w:r>
    </w:p>
    <w:p>
      <w:r>
        <w:t>⚡ 5-Second Recall: Cool, fast, low: hypovolaemic shock 🎯</w:t>
      </w:r>
    </w:p>
    <w:p>
      <w:r>
        <w:t>📚 Ref: ATLS;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15-year-old boy has sudden severe left testicular pain with nausea. The FIRST action is</w:t>
      </w:r>
    </w:p>
    <w:p>
      <w:r>
        <w:t>(a) oral antibiotics for epididymitis</w:t>
      </w:r>
    </w:p>
    <w:p>
      <w:r>
        <w:t>(b) scrotal ultrasound next morning</w:t>
      </w:r>
    </w:p>
    <w:p>
      <w:r>
        <w:t>(c) reassurance and discharge home</w:t>
      </w:r>
    </w:p>
    <w:p>
      <w:r>
        <w:t>(d) urgent urological/surgical assessment without delay for imaging</w:t>
      </w:r>
    </w:p>
    <w:p>
      <w:r>
        <w:t>Answer: d</w:t>
      </w:r>
    </w:p>
    <w:p>
      <w:r>
        <w:t>Solution: ✅ Correct Answer: d. Urgent urological/surgical assessment without delay for imaging.</w:t>
      </w:r>
    </w:p>
    <w:p>
      <w:r>
        <w:t>🧠 Clinical Rationale: Testicular torsion is a surgical emergency requiring detorsion within about six hours; delay for imaging risks losing the testis 🩹.</w:t>
      </w:r>
    </w:p>
    <w:p>
      <w:r>
        <w:t>🚨 Priority Principle: Acute scrotum in a boy: assess immediately, image later.</w:t>
      </w:r>
    </w:p>
    <w:p>
      <w:r>
        <w:t>❌ Why Not Others: (c) discharge risks a lost testis; (a) antibiotics for presumed epididymitis delay surgery; (b) delaying until morning exceeds the salvage window.</w:t>
      </w:r>
    </w:p>
    <w:p>
      <w:r>
        <w:t>⚡ 5-Second Recall: Sudden scrotal pain: detorse within six hours 🎯</w:t>
      </w:r>
    </w:p>
    <w:p>
      <w:r>
        <w:t>📚 Ref: Bailey and Love 27e; NICE acute scrotal pain.</w:t>
      </w:r>
    </w:p>
    <w:p>
      <w:r>
        <w:t>Positive Marks: 1</w:t>
      </w:r>
    </w:p>
    <w:p>
      <w:r>
        <w:t>Negative Marks: 0.33</w:t>
      </w:r>
    </w:p>
    <w:p/>
    <w:p>
      <w:r>
        <w:t>Question: A patient with appendicitis is awaiting theatre. The nursing priority is</w:t>
      </w:r>
    </w:p>
    <w:p>
      <w:r>
        <w:t>(a) give oral antibiotics and mobilise</w:t>
      </w:r>
    </w:p>
    <w:p>
      <w:r>
        <w:t>(b) keep nil by mouth and give intravenous fluids and analgesia</w:t>
      </w:r>
    </w:p>
    <w:p>
      <w:r>
        <w:t>(c) encourage a light meal</w:t>
      </w:r>
    </w:p>
    <w:p>
      <w:r>
        <w:t>(d) apply a hot water bottle to the abdomen</w:t>
      </w:r>
    </w:p>
    <w:p>
      <w:r>
        <w:t>Answer: b</w:t>
      </w:r>
    </w:p>
    <w:p>
      <w:r>
        <w:t>Solution: ✅ Correct Answer: b. Keep nil by mouth and give intravenous fluids and analgesia.</w:t>
      </w:r>
    </w:p>
    <w:p>
      <w:r>
        <w:t>🧠 Clinical Rationale: Fasting, intravenous fluids and analgesia prevent aspiration and dehydration and keep the patient theatre-ready 🩹.</w:t>
      </w:r>
    </w:p>
    <w:p>
      <w:r>
        <w:t>🚨 Priority Principle: Awaiting theatre: nil by mouth, drip, analgesia.</w:t>
      </w:r>
    </w:p>
    <w:p>
      <w:r>
        <w:t>❌ Why Not Others: (c) eating risks aspiration if theatre is brought forward; (a) oral antibiotics are insufficient and mobilising aggravates pain; (d) heat may worsen inflammation and masks progression.</w:t>
      </w:r>
    </w:p>
    <w:p>
      <w:r>
        <w:t>⚡ 5-Second Recall: Pre-appendicectomy: fast, drip, pain relief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The FIRST-line decompression in a patient vomiting with intestinal obstruction is</w:t>
      </w:r>
    </w:p>
    <w:p>
      <w:r>
        <w:t>(a) rectal enema only</w:t>
      </w:r>
    </w:p>
    <w:p>
      <w:r>
        <w:t>(b) immediate oral laxative</w:t>
      </w:r>
    </w:p>
    <w:p>
      <w:r>
        <w:t>(c) oral prokinetic alone</w:t>
      </w:r>
    </w:p>
    <w:p>
      <w:r>
        <w:t>(d) nasogastric tube insertion</w:t>
      </w:r>
    </w:p>
    <w:p>
      <w:r>
        <w:t>Answer: d</w:t>
      </w:r>
    </w:p>
    <w:p>
      <w:r>
        <w:t>Solution: ✅ Correct Answer: d. Nasogastric tube insertion.</w:t>
      </w:r>
    </w:p>
    <w:p>
      <w:r>
        <w:t>🧠 Clinical Rationale: Nasogastric decompression reduces vomiting, distension and aspiration risk while the cause is managed 🩹.</w:t>
      </w:r>
    </w:p>
    <w:p>
      <w:r>
        <w:t>🚨 Priority Principle: Obstructed and vomiting: decompress with a nasogastric tube.</w:t>
      </w:r>
    </w:p>
    <w:p>
      <w:r>
        <w:t>❌ Why Not Others: (b) oral laxatives are ineffective and risk aspiration; (a) enemas do not decompress the upper gut; (c) a prokinetic alone does not relieve mechanical obstruction.</w:t>
      </w:r>
    </w:p>
    <w:p>
      <w:r>
        <w:t>⚡ 5-Second Recall: Obstruction plus vomiting: tube the stomach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young woman with right iliac fossa pain and a negative ultrasound. The BEST next step is</w:t>
      </w:r>
    </w:p>
    <w:p>
      <w:r>
        <w:t>(a) immediate discharge with reassurance</w:t>
      </w:r>
    </w:p>
    <w:p>
      <w:r>
        <w:t>(b) oral antibiotics for one week</w:t>
      </w:r>
    </w:p>
    <w:p>
      <w:r>
        <w:t>(c) observation with serial examination by the same clinician</w:t>
      </w:r>
    </w:p>
    <w:p>
      <w:r>
        <w:t>(d) immediate laparotomy</w:t>
      </w:r>
    </w:p>
    <w:p>
      <w:r>
        <w:t>Answer: c</w:t>
      </w:r>
    </w:p>
    <w:p>
      <w:r>
        <w:t>Solution: ✅ Correct Answer: c. Observation with serial examination by the same clinician.</w:t>
      </w:r>
    </w:p>
    <w:p>
      <w:r>
        <w:t>🧠 Clinical Rationale: Equivocal imaging is common in early appendicitis, and serial review detects progression or an alternative diagnosis 🩹.</w:t>
      </w:r>
    </w:p>
    <w:p>
      <w:r>
        <w:t>🚨 Priority Principle: Uncertain appendicitis: serially reassess rather than discharge.</w:t>
      </w:r>
    </w:p>
    <w:p>
      <w:r>
        <w:t>❌ Why Not Others: (a) discharge risks a missed perforation; (d) laparotomy without evidence risks unnecessary surgery; (b) blind antibiotics mask progression.</w:t>
      </w:r>
    </w:p>
    <w:p>
      <w:r>
        <w:t>⚡ 5-Second Recall: Uncertain appendix: watch and re-examine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large bowel obstruction and a distended, tympanic abdomen. The nurse should be most alert for</w:t>
      </w:r>
    </w:p>
    <w:p>
      <w:r>
        <w:t>(a) signs of caecal perforation</w:t>
      </w:r>
    </w:p>
    <w:p>
      <w:r>
        <w:t>(b) ankle oedema</w:t>
      </w:r>
    </w:p>
    <w:p>
      <w:r>
        <w:t>(c) polyuria</w:t>
      </w:r>
    </w:p>
    <w:p>
      <w:r>
        <w:t>(d) haemoptysis</w:t>
      </w:r>
    </w:p>
    <w:p>
      <w:r>
        <w:t>Answer: a</w:t>
      </w:r>
    </w:p>
    <w:p>
      <w:r>
        <w:t>Solution: ✅ Correct Answer: a. Signs of caecal perforation.</w:t>
      </w:r>
    </w:p>
    <w:p>
      <w:r>
        <w:t>🧠 Clinical Rationale: The thin caecum is at greatest risk of perforation in distal large bowel obstruction, so increasing pain and peritonism must be reported at once 🩹.</w:t>
      </w:r>
    </w:p>
    <w:p>
      <w:r>
        <w:t>🚨 Priority Principle: Colonic obstruction: watch the caecum.</w:t>
      </w:r>
    </w:p>
    <w:p>
      <w:r>
        <w:t>❌ Why Not Others: (d) haemoptysis is a respiratory symptom; (c) polyuria suggests a metabolic cause; (b) ankle oedema is unrelated to bowel obstruction.</w:t>
      </w:r>
    </w:p>
    <w:p>
      <w:r>
        <w:t>⚡ 5-Second Recall: Colonic obstruction: caecum bursts first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generalised peritonitis is hypotensive with free air on imaging. The MOST appropriate action is</w:t>
      </w:r>
    </w:p>
    <w:p>
      <w:r>
        <w:t>(a) immediate surgical review and preoperative resuscitation in parallel</w:t>
      </w:r>
    </w:p>
    <w:p>
      <w:r>
        <w:t>(b) await morning surgical review</w:t>
      </w:r>
    </w:p>
    <w:p>
      <w:r>
        <w:t>(c) discharge with oral antibiotics</w:t>
      </w:r>
    </w:p>
    <w:p>
      <w:r>
        <w:t>(d) arrange outpatient barium study</w:t>
      </w:r>
    </w:p>
    <w:p>
      <w:r>
        <w:t>Answer: a</w:t>
      </w:r>
    </w:p>
    <w:p>
      <w:r>
        <w:t>Solution: ✅ Correct Answer: a. Immediate surgical review and preoperative resuscitation in parallel.</w:t>
      </w:r>
    </w:p>
    <w:p>
      <w:r>
        <w:t>🧠 Clinical Rationale: Free air with peritonitis indicates perforation requiring urgent laparotomy, with resuscitation proceeding at the same time 🩹.</w:t>
      </w:r>
    </w:p>
    <w:p>
      <w:r>
        <w:t>🚨 Priority Principle: Perforation plus shock: theatre immediately, resuscitate en route.</w:t>
      </w:r>
    </w:p>
    <w:p>
      <w:r>
        <w:t>❌ Why Not Others: (c) oral antibiotics cannot treat peritonitis; (b) delay risks deterioration; (d) barium study is contraindicated before surgery.</w:t>
      </w:r>
    </w:p>
    <w:p>
      <w:r>
        <w:t>⚡ 5-Second Recall: Free air plus shock: straight to theatre 🎯</w:t>
      </w:r>
    </w:p>
    <w:p>
      <w:r>
        <w:t>📚 Ref: ATLS;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a strangulated inguinal hernia and obstruction. The MOST appropriate management is</w:t>
      </w:r>
    </w:p>
    <w:p>
      <w:r>
        <w:t>(a) truss application</w:t>
      </w:r>
    </w:p>
    <w:p>
      <w:r>
        <w:t>(b) manual reduction then discharge</w:t>
      </w:r>
    </w:p>
    <w:p>
      <w:r>
        <w:t>(c) elective repair in six weeks</w:t>
      </w:r>
    </w:p>
    <w:p>
      <w:r>
        <w:t>(d) emergency surgical repair</w:t>
      </w:r>
    </w:p>
    <w:p>
      <w:r>
        <w:t>Answer: d</w:t>
      </w:r>
    </w:p>
    <w:p>
      <w:r>
        <w:t>Solution: ✅ Correct Answer: d. Emergency surgical repair.</w:t>
      </w:r>
    </w:p>
    <w:p>
      <w:r>
        <w:t>🧠 Clinical Rationale: Strangulation compromises bowel viability within hours, so operative repair is urgent 🩹.</w:t>
      </w:r>
    </w:p>
    <w:p>
      <w:r>
        <w:t>🚨 Priority Principle: Strangulated hernia: theatre, not manipulation.</w:t>
      </w:r>
    </w:p>
    <w:p>
      <w:r>
        <w:t>❌ Why Not Others: (b) manual reduction may reduce dead bowel and delays surgery; (c) elective delay is unsafe; (a) a truss is only for reducible hernias in unfit patients.</w:t>
      </w:r>
    </w:p>
    <w:p>
      <w:r>
        <w:t>⚡ 5-Second Recall: Strangulated hernia: operate now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The FIRST priority in a patient vomiting large volumes of fresh blood is to</w:t>
      </w:r>
    </w:p>
    <w:p>
      <w:r>
        <w:t>(a) secure the airway and obtain large-bore intravenous access</w:t>
      </w:r>
    </w:p>
    <w:p>
      <w:r>
        <w:t>(b) insert a nasogastric tube and lavage with iced saline</w:t>
      </w:r>
    </w:p>
    <w:p>
      <w:r>
        <w:t>(c) send the patient for urgent endoscopy immediately</w:t>
      </w:r>
    </w:p>
    <w:p>
      <w:r>
        <w:t>(d) start oral iron replacement</w:t>
      </w:r>
    </w:p>
    <w:p>
      <w:r>
        <w:t>Answer: a</w:t>
      </w:r>
    </w:p>
    <w:p>
      <w:r>
        <w:t>Solution: ✅ Correct Answer: a. Secure the airway and obtain large-bore intravenous access.</w:t>
      </w:r>
    </w:p>
    <w:p>
      <w:r>
        <w:t>🧠 Clinical Rationale: Massive haematemesis threatens aspiration and hypovolaemic collapse, so airway and two large-bore cannulae take precedence over diagnosis 🩸.</w:t>
      </w:r>
    </w:p>
    <w:p>
      <w:r>
        <w:t>🚨 Priority Principle: Airway and access before endoscopy in upper GI bleeding.</w:t>
      </w:r>
    </w:p>
    <w:p>
      <w:r>
        <w:t>❌ Why Not Others: (c) endoscopy is urgent but follows resuscitation; (b) iced saline lavage is obsolete and delays care; (d) oral iron treats chronic anaemia, not acute bleeding.</w:t>
      </w:r>
    </w:p>
    <w:p>
      <w:r>
        <w:t>⚡ 5-Second Recall: Big bleed: A, B, then two big drips 🎯</w:t>
      </w:r>
    </w:p>
    <w:p>
      <w:r>
        <w:t>📚 Ref: NICE acute upper GI bleeding guidance; NICE IV fluid therapy in adults.</w:t>
      </w:r>
    </w:p>
    <w:p>
      <w:r>
        <w:t>Positive Marks: 1</w:t>
      </w:r>
    </w:p>
    <w:p>
      <w:r>
        <w:t>Negative Marks: 0.33</w:t>
      </w:r>
    </w:p>
    <w:p/>
    <w:p>
      <w:r>
        <w:t>Question: The Glasgow-Blatchford score is used in upper GI bleeding to</w:t>
      </w:r>
    </w:p>
    <w:p>
      <w:r>
        <w:t>(a) stage liver fibrosis</w:t>
      </w:r>
    </w:p>
    <w:p>
      <w:r>
        <w:t>(b) identify patients who need urgent intervention or admission</w:t>
      </w:r>
    </w:p>
    <w:p>
      <w:r>
        <w:t>(c) grade the size of varices on endoscopy</w:t>
      </w:r>
    </w:p>
    <w:p>
      <w:r>
        <w:t>(d) measure the volume of blood transfused</w:t>
      </w:r>
    </w:p>
    <w:p>
      <w:r>
        <w:t>Answer: b</w:t>
      </w:r>
    </w:p>
    <w:p>
      <w:r>
        <w:t>Solution: ✅ Correct Answer: b. Identify patients who need urgent intervention or admission.</w:t>
      </w:r>
    </w:p>
    <w:p>
      <w:r>
        <w:t>🧠 Clinical Rationale: The score uses clinical and laboratory variables at presentation to stratify the need for transfusion, endoscopy or admission 🩸.</w:t>
      </w:r>
    </w:p>
    <w:p>
      <w:r>
        <w:t>🔍 Key Clues: Blatchford is pre-endoscopy; Rockall is post-endoscopy.</w:t>
      </w:r>
    </w:p>
    <w:p>
      <w:r>
        <w:t>❌ Why Not Others: (a) fibrosis is staged by elastography or biopsy; (c) varices are graded on endoscopy, not by a score; (d) the score predicts transfusion need rather than measuring volume.</w:t>
      </w:r>
    </w:p>
    <w:p>
      <w:r>
        <w:t>⚡ 5-Second Recall: Blatchford before the scope, Rockall after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causes of acute pancreatitis in India are alcohol and</w:t>
      </w:r>
    </w:p>
    <w:p>
      <w:r>
        <w:t>(a) gallstones</w:t>
      </w:r>
    </w:p>
    <w:p>
      <w:r>
        <w:t>(b) mumps</w:t>
      </w:r>
    </w:p>
    <w:p>
      <w:r>
        <w:t>(c) pancreatic cancer</w:t>
      </w:r>
    </w:p>
    <w:p>
      <w:r>
        <w:t>(d) hyperparathyroidism</w:t>
      </w:r>
    </w:p>
    <w:p>
      <w:r>
        <w:t>Answer: a</w:t>
      </w:r>
    </w:p>
    <w:p>
      <w:r>
        <w:t>Solution: ✅ Correct Answer: a. Gallstones.</w:t>
      </w:r>
    </w:p>
    <w:p>
      <w:r>
        <w:t>🧠 Clinical Rationale: Gallstones and alcohol account for most acute pancreatitis, with gallstones being the commonest overall 🩹.</w:t>
      </w:r>
    </w:p>
    <w:p>
      <w:r>
        <w:t>🔍 Key Clues: The two big causes: gallstones and alcohol.</w:t>
      </w:r>
    </w:p>
    <w:p>
      <w:r>
        <w:t>❌ Why Not Others: (d) hyperparathyroidism is a rare metabolic cause; (b) mumps is an uncommon viral cause; (c) pancreatic cancer presents differently as a rule.</w:t>
      </w:r>
    </w:p>
    <w:p>
      <w:r>
        <w:t>⚡ 5-Second Recall: Pancreatitis big two: stones and alcohol 🎯</w:t>
      </w:r>
    </w:p>
    <w:p>
      <w:r>
        <w:t>📚 Ref: NICE acute pancreatitis;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haematemesis is on warfarin with an elevated international normalised ratio. The correct immediate action is</w:t>
      </w:r>
    </w:p>
    <w:p>
      <w:r>
        <w:t>(a) give intravenous insulin</w:t>
      </w:r>
    </w:p>
    <w:p>
      <w:r>
        <w:t>(b) continue warfarin and observe</w:t>
      </w:r>
    </w:p>
    <w:p>
      <w:r>
        <w:t>(c) give oral aspirin</w:t>
      </w:r>
    </w:p>
    <w:p>
      <w:r>
        <w:t>(d) reverse anticoagulation while resuscitating</w:t>
      </w:r>
    </w:p>
    <w:p>
      <w:r>
        <w:t>Answer: d</w:t>
      </w:r>
    </w:p>
    <w:p>
      <w:r>
        <w:t>Solution: ✅ Correct Answer: d. Reverse anticoagulation while resuscitating.</w:t>
      </w:r>
    </w:p>
    <w:p>
      <w:r>
        <w:t>🧠 Clinical Rationale: Coagulopathy perpetuates GI bleeding, so reversal with vitamin K and prothrombin complex runs alongside resuscitation 🩸.</w:t>
      </w:r>
    </w:p>
    <w:p>
      <w:r>
        <w:t>🚨 Priority Principle: Anticoagulated bleeder: reverse and resuscitate.</w:t>
      </w:r>
    </w:p>
    <w:p>
      <w:r>
        <w:t>❌ Why Not Others: (b) continuing warfarin prolongs bleeding; (a) insulin has no role; (c) adding aspirin worsens bleeding.</w:t>
      </w:r>
    </w:p>
    <w:p>
      <w:r>
        <w:t>⚡ 5-Second Recall: Warfarin plus bleeding: reverse it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appendicitis suddenly reports relief of pain followed by generalised abdominal pain. The nurse should suspect</w:t>
      </w:r>
    </w:p>
    <w:p>
      <w:r>
        <w:t>(a) perforation of the appendix</w:t>
      </w:r>
    </w:p>
    <w:p>
      <w:r>
        <w:t>(b) referred cardiac pain</w:t>
      </w:r>
    </w:p>
    <w:p>
      <w:r>
        <w:t>(c) simple constipation</w:t>
      </w:r>
    </w:p>
    <w:p>
      <w:r>
        <w:t>(d) resolution of appendicitis</w:t>
      </w:r>
    </w:p>
    <w:p>
      <w:r>
        <w:t>Answer: a</w:t>
      </w:r>
    </w:p>
    <w:p>
      <w:r>
        <w:t>Solution: ✅ Correct Answer: a. Perforation of the appendix.</w:t>
      </w:r>
    </w:p>
    <w:p>
      <w:r>
        <w:t>🧠 Clinical Rationale: Transient relief as the appendix decompresses is followed by generalised peritonitis after perforation 🩹.</w:t>
      </w:r>
    </w:p>
    <w:p>
      <w:r>
        <w:t>🚨 Priority Principle: Sudden relief then generalised pain: perforation.</w:t>
      </w:r>
    </w:p>
    <w:p>
      <w:r>
        <w:t>❌ Why Not Others: (d) true resolution with falling pain scores and normal vitals is atypical here; (b) cardiac pain is not preceded by right iliac fossa pain; (c) constipation does not cause generalised peritonitis.</w:t>
      </w:r>
    </w:p>
    <w:p>
      <w:r>
        <w:t>⚡ 5-Second Recall: Relief then generalised pain: perforated appendix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peptic ulcer bleeding on aspirin presents with dark stools. The drug that should be continued is</w:t>
      </w:r>
    </w:p>
    <w:p>
      <w:r>
        <w:t>(a) a second antiplatelet agent</w:t>
      </w:r>
    </w:p>
    <w:p>
      <w:r>
        <w:t>(b) the proton pump inhibitor infusion</w:t>
      </w:r>
    </w:p>
    <w:p>
      <w:r>
        <w:t>(c) oral iron alone</w:t>
      </w:r>
    </w:p>
    <w:p>
      <w:r>
        <w:t>(d) the aspirin at full dose</w:t>
      </w:r>
    </w:p>
    <w:p>
      <w:r>
        <w:t>Answer: b</w:t>
      </w:r>
    </w:p>
    <w:p>
      <w:r>
        <w:t>Solution: ✅ Correct Answer: b. The proton pump inhibitor infusion.</w:t>
      </w:r>
    </w:p>
    <w:p>
      <w:r>
        <w:t>🧠 Clinical Rationale: High-dose proton pump inhibitor therapy stabilises the clot after endoscopic haemostasis and reduces rebleeding 🩸.</w:t>
      </w:r>
    </w:p>
    <w:p>
      <w:r>
        <w:t>🔍 Key Clues: After endoscopic haemostasis: high-dose PPI.</w:t>
      </w:r>
    </w:p>
    <w:p>
      <w:r>
        <w:t>❌ Why Not Others: (d) full-dose aspirin increases rebleeding after haemostasis; (c) iron does not stop bleeding; (a) adding an antiplatelet agent raises bleeding risk.</w:t>
      </w:r>
    </w:p>
    <w:p>
      <w:r>
        <w:t>⚡ 5-Second Recall: Post-scope bleed: PPI infusion continues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The clinical sign that BEST supports testicular torsion is</w:t>
      </w:r>
    </w:p>
    <w:p>
      <w:r>
        <w:t>(a) bilateral testicular swelling with a rash</w:t>
      </w:r>
    </w:p>
    <w:p>
      <w:r>
        <w:t>(b) a low-lying testis with a brisk cremasteric reflex</w:t>
      </w:r>
    </w:p>
    <w:p>
      <w:r>
        <w:t>(c) a high-riding testis with an absent cremasteric reflex</w:t>
      </w:r>
    </w:p>
    <w:p>
      <w:r>
        <w:t>(d) scrotal itching with normal lie of the testis</w:t>
      </w:r>
    </w:p>
    <w:p>
      <w:r>
        <w:t>Answer: c</w:t>
      </w:r>
    </w:p>
    <w:p>
      <w:r>
        <w:t>Solution: ✅ Correct Answer: c. A high-riding testis with an absent cremasteric reflex.</w:t>
      </w:r>
    </w:p>
    <w:p>
      <w:r>
        <w:t>🧠 Clinical Rationale: Cord torsion shortens the spermatic cord, lifting the testis and abolishing the cremasteric reflex 🩹.</w:t>
      </w:r>
    </w:p>
    <w:p>
      <w:r>
        <w:t>🔍 Key Clues: High testis, no cremasteric reflex.</w:t>
      </w:r>
    </w:p>
    <w:p>
      <w:r>
        <w:t>❌ Why Not Others: (b) a brisk reflex suggests no torsion; (a) bilateral swelling with rash suggests cellulitis; (d) itching with normal position suggests a dermatological cause.</w:t>
      </w:r>
    </w:p>
    <w:p>
      <w:r>
        <w:t>⚡ 5-Second Recall: Torsion: high testis, no reflex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action to prevent aspiration in a patient with acute abdomen and vomiting is</w:t>
      </w:r>
    </w:p>
    <w:p>
      <w:r>
        <w:t>(a) give oral antiemetics</w:t>
      </w:r>
    </w:p>
    <w:p>
      <w:r>
        <w:t>(b) encourage oral fluids</w:t>
      </w:r>
    </w:p>
    <w:p>
      <w:r>
        <w:t>(c) keep the patient flat supine at all times</w:t>
      </w:r>
    </w:p>
    <w:p>
      <w:r>
        <w:t>(d) position the patient safely and keep suction ready</w:t>
      </w:r>
    </w:p>
    <w:p>
      <w:r>
        <w:t>Answer: d</w:t>
      </w:r>
    </w:p>
    <w:p>
      <w:r>
        <w:t>Solution: ✅ Correct Answer: d. Position the patient safely and keep suction ready.</w:t>
      </w:r>
    </w:p>
    <w:p>
      <w:r>
        <w:t>🧠 Clinical Rationale: Protecting the airway during vomiting is the foremost priority when a patient is at risk of aspiration 🩹.</w:t>
      </w:r>
    </w:p>
    <w:p>
      <w:r>
        <w:t>🚨 Priority Principle: Vomiting patient: airway protection beats comfort measures.</w:t>
      </w:r>
    </w:p>
    <w:p>
      <w:r>
        <w:t>❌ Why Not Others: (b) oral fluids increase vomiting and aspiration risk; (c) flat supine positioning raises aspiration risk; (a) oral antiemetics may be vomited back and do not protect the airway.</w:t>
      </w:r>
    </w:p>
    <w:p>
      <w:r>
        <w:t>⚡ 5-Second Recall: Vomiting and abdomen: protect the airway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Rovsing sign in suspected appendicitis is</w:t>
      </w:r>
    </w:p>
    <w:p>
      <w:r>
        <w:t>(a) increased pain on coughing</w:t>
      </w:r>
    </w:p>
    <w:p>
      <w:r>
        <w:t>(b) rebound tenderness in the left upper quadrant</w:t>
      </w:r>
    </w:p>
    <w:p>
      <w:r>
        <w:t>(c) pain in the right iliac fossa on palpation of the left iliac fossa</w:t>
      </w:r>
    </w:p>
    <w:p>
      <w:r>
        <w:t>(d) pain on extending the right hip</w:t>
      </w:r>
    </w:p>
    <w:p>
      <w:r>
        <w:t>Answer: c</w:t>
      </w:r>
    </w:p>
    <w:p>
      <w:r>
        <w:t>Solution: ✅ Correct Answer: c. Pain in the right iliac fossa on palpation of the left iliac fossa.</w:t>
      </w:r>
    </w:p>
    <w:p>
      <w:r>
        <w:t>🧠 Clinical Rationale: Rovsing sign reflects peritoneal irritation referred across the abdomen from the left to the inflamed appendix on the right 🩹.</w:t>
      </w:r>
    </w:p>
    <w:p>
      <w:r>
        <w:t>🔍 Key Clues: Rovsing: pushing on the left hurts on the right.</w:t>
      </w:r>
    </w:p>
    <w:p>
      <w:r>
        <w:t>❌ Why Not Others: (d) pain with hip extension describes psoas sign; (a) cough pain is nonspecific; (b) left upper quadrant rebound does not indicate appendicitis.</w:t>
      </w:r>
    </w:p>
    <w:p>
      <w:r>
        <w:t>⚡ 5-Second Recall: Rovsing: left push, right pain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intestinal obstruction after hernia repair passes flatus and has reduced nasogastric output. The nurse should</w:t>
      </w:r>
    </w:p>
    <w:p>
      <w:r>
        <w:t>(a) immediately clamp the nasogastric tube</w:t>
      </w:r>
    </w:p>
    <w:p>
      <w:r>
        <w:t>(b) document improvement and continue observation as ordered</w:t>
      </w:r>
    </w:p>
    <w:p>
      <w:r>
        <w:t>(c) stop all intravenous fluids</w:t>
      </w:r>
    </w:p>
    <w:p>
      <w:r>
        <w:t>(d) offer a full meal immediately</w:t>
      </w:r>
    </w:p>
    <w:p>
      <w:r>
        <w:t>Answer: b</w:t>
      </w:r>
    </w:p>
    <w:p>
      <w:r>
        <w:t>Solution: ✅ Correct Answer: b. Document improvement and continue observation as ordered.</w:t>
      </w:r>
    </w:p>
    <w:p>
      <w:r>
        <w:t>🧠 Clinical Rationale: Passage of flatus with falling aspirate marks resolving obstruction, but changes follow medical direction 🩹.</w:t>
      </w:r>
    </w:p>
    <w:p>
      <w:r>
        <w:t>🔍 Key Clues: Flatus returning is a good sign; follow orders.</w:t>
      </w:r>
    </w:p>
    <w:p>
      <w:r>
        <w:t>❌ Why Not Others: (a) clamping without instruction is unsafe; (d) refeeding before clear orders risks recurrence and aspiration; (c) stopping fluids abruptly risks dehydration.</w:t>
      </w:r>
    </w:p>
    <w:p>
      <w:r>
        <w:t>⚡ 5-Second Recall: Flatus returns: obstruction is settling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After inserting a nasogastric tube for obstruction, the nurse should monitor primarily for</w:t>
      </w:r>
    </w:p>
    <w:p>
      <w:r>
        <w:t>(a) oral intake adequacy</w:t>
      </w:r>
    </w:p>
    <w:p>
      <w:r>
        <w:t>(b) the colour of the urine only</w:t>
      </w:r>
    </w:p>
    <w:p>
      <w:r>
        <w:t>(c) drainage volume and electrolyte losses</w:t>
      </w:r>
    </w:p>
    <w:p>
      <w:r>
        <w:t>(d) the speed of ambulation</w:t>
      </w:r>
    </w:p>
    <w:p>
      <w:r>
        <w:t>Answer: c</w:t>
      </w:r>
    </w:p>
    <w:p>
      <w:r>
        <w:t>Solution: ✅ Correct Answer: c. Drainage volume and electrolyte losses.</w:t>
      </w:r>
    </w:p>
    <w:p>
      <w:r>
        <w:t>🧠 Clinical Rationale: Large nasogastric losses cause hypokalaemia, hypochloraemia and metabolic alkalosis that must be replaced 🩹.</w:t>
      </w:r>
    </w:p>
    <w:p>
      <w:r>
        <w:t>🔍 Key Clues: Gastric aspirate losses cause hypochloraemic hypokalaemic alkalosis.</w:t>
      </w:r>
    </w:p>
    <w:p>
      <w:r>
        <w:t>❌ Why Not Others: (b) urine colour is unrelated to tube losses; (a) the patient is fasting, so intake is not the issue; (d) ambulation does not monitor electrolyte balance.</w:t>
      </w:r>
    </w:p>
    <w:p>
      <w:r>
        <w:t>⚡ 5-Second Recall: Aspirate volume in, electrolytes out 🎯</w:t>
      </w:r>
    </w:p>
    <w:p>
      <w:r>
        <w:t>📚 Ref: Bailey and Love 27e; NICE IV fluid therapy.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