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cord prolapse, the nurse should avoid</w:t>
      </w:r>
    </w:p>
    <w:p>
      <w:r>
        <w:t>(a) covering the cord with a warm moist pad while awaiting delivery</w:t>
      </w:r>
    </w:p>
    <w:p>
      <w:r>
        <w:t>(b) keeping the patient in the knee-chest position</w:t>
      </w:r>
    </w:p>
    <w:p>
      <w:r>
        <w:t>(c) handling or manipulating the cord</w:t>
      </w:r>
    </w:p>
    <w:p>
      <w:r>
        <w:t>(d) calling for help urgently</w:t>
      </w:r>
    </w:p>
    <w:p>
      <w:r>
        <w:t>Answer: c</w:t>
      </w:r>
    </w:p>
    <w:p>
      <w:r>
        <w:t>Solution: ✅ Correct Answer: c. Handling or manipulating the cord.</w:t>
      </w:r>
    </w:p>
    <w:p>
      <w:r>
        <w:t>🧠 Clinical Rationale: Cord manipulation causes vasospasm and cooling, worsening fetal hypoxia 🩹.</w:t>
      </w:r>
    </w:p>
    <w:p>
      <w:r>
        <w:t>🚨 Priority Principle: Cord prolapse: hands off the cord.</w:t>
      </w:r>
    </w:p>
    <w:p>
      <w:r>
        <w:t>❌ Why Not Others: (b) the knee-chest position is recommended; (d) urgent help is essential; (a) a warm moist covering protects the cord during transfer.</w:t>
      </w:r>
    </w:p>
    <w:p>
      <w:r>
        <w:t>⚡ 5-Second Recall: Do not touch a prolapsed cord 🎯</w:t>
      </w:r>
    </w:p>
    <w:p>
      <w:r>
        <w:t>📚 Ref: RCOG green-top guideline.</w:t>
      </w:r>
    </w:p>
    <w:p>
      <w:r>
        <w:t>Positive Marks: 1</w:t>
      </w:r>
    </w:p>
    <w:p>
      <w:r>
        <w:t>Negative Marks: 0.33</w:t>
      </w:r>
    </w:p>
    <w:p/>
    <w:p>
      <w:r>
        <w:t>Question: A woman delivers vaginally and continues to bleed heavily. The FIRST action is</w:t>
      </w:r>
    </w:p>
    <w:p>
      <w:r>
        <w:t>(a) wait for the placenta to deliver spontaneously</w:t>
      </w:r>
    </w:p>
    <w:p>
      <w:r>
        <w:t>(b) massage the uterus and give a uterotonic</w:t>
      </w:r>
    </w:p>
    <w:p>
      <w:r>
        <w:t>(c) send for an ultrasound scan</w:t>
      </w:r>
    </w:p>
    <w:p>
      <w:r>
        <w:t>(d) commence antibiotics</w:t>
      </w:r>
    </w:p>
    <w:p>
      <w:r>
        <w:t>Answer: b</w:t>
      </w:r>
    </w:p>
    <w:p>
      <w:r>
        <w:t>Solution: ✅ Correct Answer: b. Massage the uterus and give a uterotonic.</w:t>
      </w:r>
    </w:p>
    <w:p>
      <w:r>
        <w:t>🧠 Clinical Rationale: Uterine atony causes most postpartum haemorrhage, and massage with a uterotonic is the fastest way to contract the uterus 🩸.</w:t>
      </w:r>
    </w:p>
    <w:p>
      <w:r>
        <w:t>🚨 Priority Principle: Postpartum bleeding: massage and oxytocin immediately.</w:t>
      </w:r>
    </w:p>
    <w:p>
      <w:r>
        <w:t>❌ Why Not Others: (c) imaging delays the most effective first step; (a) waiting allows continued haemorrhage; (d) antibiotics address infection, not acute bleeding.</w:t>
      </w:r>
    </w:p>
    <w:p>
      <w:r>
        <w:t>⚡ 5-Second Recall: Boggy uterus: rub it and give oxytocin 🎯</w:t>
      </w:r>
    </w:p>
    <w:p>
      <w:r>
        <w:t>📚 Ref: WHO postpartum haemorrhage guidance; RCOG green-top guideline.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action to prevent postpartum haemorrhage after delivery is</w:t>
      </w:r>
    </w:p>
    <w:p>
      <w:r>
        <w:t>(a) routine bed rest for 24 hours</w:t>
      </w:r>
    </w:p>
    <w:p>
      <w:r>
        <w:t>(b) giving a prophylactic uterotonic in the third stage</w:t>
      </w:r>
    </w:p>
    <w:p>
      <w:r>
        <w:t>(c) avoiding fundal assessment</w:t>
      </w:r>
    </w:p>
    <w:p>
      <w:r>
        <w:t>(d) delayed breastfeeding</w:t>
      </w:r>
    </w:p>
    <w:p>
      <w:r>
        <w:t>Answer: b</w:t>
      </w:r>
    </w:p>
    <w:p>
      <w:r>
        <w:t>Solution: ✅ Correct Answer: b. Giving a prophylactic uterotonic in the third stage.</w:t>
      </w:r>
    </w:p>
    <w:p>
      <w:r>
        <w:t>🧠 Clinical Rationale: Prophylactic uterotonics substantially reduce the incidence of uterine atony and haemorrhage 🩸.</w:t>
      </w:r>
    </w:p>
    <w:p>
      <w:r>
        <w:t>🚨 Priority Principle: Prevention: uterotonic at delivery.</w:t>
      </w:r>
    </w:p>
    <w:p>
      <w:r>
        <w:t>❌ Why Not Others: (a) bed rest does not prevent atony; (d) breastfeeding promotes uterine contraction and should be encouraged; (c) fundal assessment detects atony early.</w:t>
      </w:r>
    </w:p>
    <w:p>
      <w:r>
        <w:t>⚡ 5-Second Recall: Third stage: give the uterotonic 🎯</w:t>
      </w:r>
    </w:p>
    <w:p>
      <w:r>
        <w:t>📚 Ref: WHO intrapartum care.</w:t>
      </w:r>
    </w:p>
    <w:p>
      <w:r>
        <w:t>Positive Marks: 1</w:t>
      </w:r>
    </w:p>
    <w:p>
      <w:r>
        <w:t>Negative Marks: 0.33</w:t>
      </w:r>
    </w:p>
    <w:p/>
    <w:p>
      <w:r>
        <w:t>Question: A woman at 32 weeks with painful vaginal bleeding and a tense, tender uterus most likely has</w:t>
      </w:r>
    </w:p>
    <w:p>
      <w:r>
        <w:t>(a) placental abruption</w:t>
      </w:r>
    </w:p>
    <w:p>
      <w:r>
        <w:t>(b) placenta praevia</w:t>
      </w:r>
    </w:p>
    <w:p>
      <w:r>
        <w:t>(c) cervical polyp</w:t>
      </w:r>
    </w:p>
    <w:p>
      <w:r>
        <w:t>(d) threatened miscarriage</w:t>
      </w:r>
    </w:p>
    <w:p>
      <w:r>
        <w:t>Answer: a</w:t>
      </w:r>
    </w:p>
    <w:p>
      <w:r>
        <w:t>Solution: ✅ Correct Answer: a. Placental abruption.</w:t>
      </w:r>
    </w:p>
    <w:p>
      <w:r>
        <w:t>🧠 Clinical Rationale: Abruption separates the placenta prematurely and causes painful bleeding with a hard, tender uterus and fetal compromise 🩸.</w:t>
      </w:r>
    </w:p>
    <w:p>
      <w:r>
        <w:t>🔍 Key Clues: Painful, tense uterus: abruption.</w:t>
      </w:r>
    </w:p>
    <w:p>
      <w:r>
        <w:t>❌ Why Not Others: (b) praevia causes painless bleeding; (c) a cervical polyp causes minor bleeding without uterine tenderness; (d) threatened miscarriage occurs earlier with cramping and minimal bleeding.</w:t>
      </w:r>
    </w:p>
    <w:p>
      <w:r>
        <w:t>⚡ 5-Second Recall: Painful tense uterus: abruption 🎯</w:t>
      </w:r>
    </w:p>
    <w:p>
      <w:r>
        <w:t>📚 Ref: RCOG green-top guideline placental abruption.</w:t>
      </w:r>
    </w:p>
    <w:p>
      <w:r>
        <w:t>Positive Marks: 1</w:t>
      </w:r>
    </w:p>
    <w:p>
      <w:r>
        <w:t>Negative Marks: 0.33</w:t>
      </w:r>
    </w:p>
    <w:p/>
    <w:p>
      <w:r>
        <w:t>Question: The earliest sign of magnesium sulphate toxicity is</w:t>
      </w:r>
    </w:p>
    <w:p>
      <w:r>
        <w:t>(a) oliguria</w:t>
      </w:r>
    </w:p>
    <w:p>
      <w:r>
        <w:t>(b) cardiac arrest</w:t>
      </w:r>
    </w:p>
    <w:p>
      <w:r>
        <w:t>(c) respiratory rate below 16/min</w:t>
      </w:r>
    </w:p>
    <w:p>
      <w:r>
        <w:t>(d) loss of the deep tendon reflexes</w:t>
      </w:r>
    </w:p>
    <w:p>
      <w:r>
        <w:t>Answer: d</w:t>
      </w:r>
    </w:p>
    <w:p>
      <w:r>
        <w:t>Solution: ✅ Correct Answer: d. Loss of the deep tendon reflexes.</w:t>
      </w:r>
    </w:p>
    <w:p>
      <w:r>
        <w:t>🧠 Clinical Rationale: Reflexes disappear before respiratory depression, so they are checked before every dose 💊.</w:t>
      </w:r>
    </w:p>
    <w:p>
      <w:r>
        <w:t>🚨 Priority Principle: Reflexes are the first casualty of magnesium.</w:t>
      </w:r>
    </w:p>
    <w:p>
      <w:r>
        <w:t>❌ Why Not Others: (c) respiratory depression occurs after reflex loss; (b) cardiac arrest is a late, life-threatening event; (a) oliguria increases magnesium levels but is not the earliest sign.</w:t>
      </w:r>
    </w:p>
    <w:p>
      <w:r>
        <w:t>⚡ 5-Second Recall: Magnesium first sign: no reflexes 🎯</w:t>
      </w:r>
    </w:p>
    <w:p>
      <w:r>
        <w:t>📚 Ref: WHO pre-eclampsia guidance.</w:t>
      </w:r>
    </w:p>
    <w:p>
      <w:r>
        <w:t>Positive Marks: 1</w:t>
      </w:r>
    </w:p>
    <w:p>
      <w:r>
        <w:t>Negative Marks: 0.33</w:t>
      </w:r>
    </w:p>
    <w:p/>
    <w:p>
      <w:r>
        <w:t>Question: The nurse must suspect concealed bleeding when a postpartum patient shows</w:t>
      </w:r>
    </w:p>
    <w:p>
      <w:r>
        <w:t>(a) tachycardia with a falling blood pressure, often before visible blood loss is appreciated</w:t>
      </w:r>
    </w:p>
    <w:p>
      <w:r>
        <w:t>(b) bradycardia with hypertension</w:t>
      </w:r>
    </w:p>
    <w:p>
      <w:r>
        <w:t>(c) an isolated rise in temperature</w:t>
      </w:r>
    </w:p>
    <w:p>
      <w:r>
        <w:t>(d) an increase in urine output</w:t>
      </w:r>
    </w:p>
    <w:p>
      <w:r>
        <w:t>Answer: a</w:t>
      </w:r>
    </w:p>
    <w:p>
      <w:r>
        <w:t>Solution: ✅ Correct Answer: a. Tachycardia with a falling blood pressure, often before visible blood loss is appreciated.</w:t>
      </w:r>
    </w:p>
    <w:p>
      <w:r>
        <w:t>🧠 Clinical Rationale: Young, fit women compensate until large volumes are lost, so vital signs may deteriorate abruptly 🩸.</w:t>
      </w:r>
    </w:p>
    <w:p>
      <w:r>
        <w:t>🚨 Priority Principle: Trend the pulse: it rises before pressure falls.</w:t>
      </w:r>
    </w:p>
    <w:p>
      <w:r>
        <w:t>❌ Why Not Others: (b) bradycardia with hypertension is not the pattern of haemorrhage; (c) isolated fever suggests infection; (d) polyuria is not a feature of blood loss.</w:t>
      </w:r>
    </w:p>
    <w:p>
      <w:r>
        <w:t>⚡ 5-Second Recall: Pulse first, pressure later 🎯</w:t>
      </w:r>
    </w:p>
    <w:p>
      <w:r>
        <w:t>📚 Ref: WHO postpartum haemorrhage guidance; ATLS.</w:t>
      </w:r>
    </w:p>
    <w:p>
      <w:r>
        <w:t>Positive Marks: 1</w:t>
      </w:r>
    </w:p>
    <w:p>
      <w:r>
        <w:t>Negative Marks: 0.33</w:t>
      </w:r>
    </w:p>
    <w:p/>
    <w:p>
      <w:r>
        <w:t>Question: In an eclamptic patient, the nurse should record which parameter before every magnesium maintenance dose</w:t>
      </w:r>
    </w:p>
    <w:p>
      <w:r>
        <w:t>(a) blood glucose only</w:t>
      </w:r>
    </w:p>
    <w:p>
      <w:r>
        <w:t>(b) pupillary size</w:t>
      </w:r>
    </w:p>
    <w:p>
      <w:r>
        <w:t>(c) abdominal girth</w:t>
      </w:r>
    </w:p>
    <w:p>
      <w:r>
        <w:t>(d) deep tendon reflexes and respiratory rate</w:t>
      </w:r>
    </w:p>
    <w:p>
      <w:r>
        <w:t>Answer: d</w:t>
      </w:r>
    </w:p>
    <w:p>
      <w:r>
        <w:t>Solution: ✅ Correct Answer: d. Deep tendon reflexes and respiratory rate.</w:t>
      </w:r>
    </w:p>
    <w:p>
      <w:r>
        <w:t>🧠 Clinical Rationale: Reflexes and respiratory rate are the bedside markers that detect magnesium toxicity before it becomes life-threatening 💊.</w:t>
      </w:r>
    </w:p>
    <w:p>
      <w:r>
        <w:t>🚨 Priority Principle: Magnesium: check reflexes and breathing before each dose.</w:t>
      </w:r>
    </w:p>
    <w:p>
      <w:r>
        <w:t>❌ Why Not Others: (a) glucose is not the key safety parameter; (b) pupil size does not detect magnesium toxicity; (c) abdominal girth is irrelevant.</w:t>
      </w:r>
    </w:p>
    <w:p>
      <w:r>
        <w:t>⚡ 5-Second Recall: Before magnesium: reflexes and breaths 🎯</w:t>
      </w:r>
    </w:p>
    <w:p>
      <w:r>
        <w:t>📚 Ref: WHO pre-eclampsia guidance.</w:t>
      </w:r>
    </w:p>
    <w:p>
      <w:r>
        <w:t>Positive Marks: 1</w:t>
      </w:r>
    </w:p>
    <w:p>
      <w:r>
        <w:t>Negative Marks: 0.33</w:t>
      </w:r>
    </w:p>
    <w:p/>
    <w:p>
      <w:r>
        <w:t>Question: A pregnant woman presents with fever, tachycardia and offensive vaginal discharge after prolonged rupture of membranes. This suggests</w:t>
      </w:r>
    </w:p>
    <w:p>
      <w:r>
        <w:t>(a) normal puerperium</w:t>
      </w:r>
    </w:p>
    <w:p>
      <w:r>
        <w:t>(b) chorioamnionitis requiring prompt antibiotics and delivery</w:t>
      </w:r>
    </w:p>
    <w:p>
      <w:r>
        <w:t>(c) hyperemesis gravidarum</w:t>
      </w:r>
    </w:p>
    <w:p>
      <w:r>
        <w:t>(d) ectopic pregnancy</w:t>
      </w:r>
    </w:p>
    <w:p>
      <w:r>
        <w:t>Answer: b</w:t>
      </w:r>
    </w:p>
    <w:p>
      <w:r>
        <w:t>Solution: ✅ Correct Answer: b. Chorioamnionitis requiring prompt antibiotics and delivery.</w:t>
      </w:r>
    </w:p>
    <w:p>
      <w:r>
        <w:t>🧠 Clinical Rationale: Intra-amniotic infection in a woman with ruptured membranes threatens both mother and fetus, so antibiotics and delivery are urgent 🌡️.</w:t>
      </w:r>
    </w:p>
    <w:p>
      <w:r>
        <w:t>🚨 Priority Principle: Fever plus ruptured membranes: treat sepsis and deliver.</w:t>
      </w:r>
    </w:p>
    <w:p>
      <w:r>
        <w:t>❌ Why Not Others: (a) the features are not normal; (d) ectopic pregnancy does not present with these signs; (c) hyperemesis causes vomiting in early pregnancy.</w:t>
      </w:r>
    </w:p>
    <w:p>
      <w:r>
        <w:t>⚡ 5-Second Recall: Ruptured membranes plus fever: chorioamnionitis 🎯</w:t>
      </w:r>
    </w:p>
    <w:p>
      <w:r>
        <w:t>📚 Ref: NICE intrapartum care.</w:t>
      </w:r>
    </w:p>
    <w:p>
      <w:r>
        <w:t>Positive Marks: 1</w:t>
      </w:r>
    </w:p>
    <w:p>
      <w:r>
        <w:t>Negative Marks: 0.33</w:t>
      </w:r>
    </w:p>
    <w:p/>
    <w:p>
      <w:r>
        <w:t>Question: A patient with antepartum haemorrhage arriving by ambulance should first have</w:t>
      </w:r>
    </w:p>
    <w:p>
      <w:r>
        <w:t>(a) routine catheterisation without assessment</w:t>
      </w:r>
    </w:p>
    <w:p>
      <w:r>
        <w:t>(b) a vaginal examination</w:t>
      </w:r>
    </w:p>
    <w:p>
      <w:r>
        <w:t>(c) two large-bore cannulae with blood samples and crossmatch</w:t>
      </w:r>
    </w:p>
    <w:p>
      <w:r>
        <w:t>(d) an oral glucose tolerance test</w:t>
      </w:r>
    </w:p>
    <w:p>
      <w:r>
        <w:t>Answer: c</w:t>
      </w:r>
    </w:p>
    <w:p>
      <w:r>
        <w:t>Solution: ✅ Correct Answer: c. Two large-bore cannulae with blood samples and crossmatch.</w:t>
      </w:r>
    </w:p>
    <w:p>
      <w:r>
        <w:t>🧠 Clinical Rationale: Antepartum haemorrhage may escalate rapidly, so access, blood grouping and crossmatch precede other investigations 🩸.</w:t>
      </w:r>
    </w:p>
    <w:p>
      <w:r>
        <w:t>🚨 Priority Principle: Obstetric bleeding: access and crossmatch early.</w:t>
      </w:r>
    </w:p>
    <w:p>
      <w:r>
        <w:t>❌ Why Not Others: (d) glucose testing is irrelevant; (b) vaginal examination may worsen praevia bleeding; (a) catheterisation without assessment misses life-threatening bleeding.</w:t>
      </w:r>
    </w:p>
    <w:p>
      <w:r>
        <w:t>⚡ 5-Second Recall: Antepartum bleed: drips and crossmatch 🎯</w:t>
      </w:r>
    </w:p>
    <w:p>
      <w:r>
        <w:t>📚 Ref: RCOG green-top guideline; ATLS.</w:t>
      </w:r>
    </w:p>
    <w:p>
      <w:r>
        <w:t>Positive Marks: 1</w:t>
      </w:r>
    </w:p>
    <w:p>
      <w:r>
        <w:t>Negative Marks: 0.33</w:t>
      </w:r>
    </w:p>
    <w:p/>
    <w:p>
      <w:r>
        <w:t>Question: A woman with a previous caesarean has sudden severe abdominal pain in labour with loss of fetal heart variability. The nurse should suspect</w:t>
      </w:r>
    </w:p>
    <w:p>
      <w:r>
        <w:t>(a) uterine rupture</w:t>
      </w:r>
    </w:p>
    <w:p>
      <w:r>
        <w:t>(b) constipation</w:t>
      </w:r>
    </w:p>
    <w:p>
      <w:r>
        <w:t>(c) normal labour progression</w:t>
      </w:r>
    </w:p>
    <w:p>
      <w:r>
        <w:t>(d) urinary retention</w:t>
      </w:r>
    </w:p>
    <w:p>
      <w:r>
        <w:t>Answer: a</w:t>
      </w:r>
    </w:p>
    <w:p>
      <w:r>
        <w:t>Solution: ✅ Correct Answer: a. Uterine rupture.</w:t>
      </w:r>
    </w:p>
    <w:p>
      <w:r>
        <w:t>🧠 Clinical Rationale: Rupture of a scarred uterus presents with severe pain, fetal heart abnormalities and often maternal shock, requiring emergency laparotomy 🩹.</w:t>
      </w:r>
    </w:p>
    <w:p>
      <w:r>
        <w:t>🚨 Priority Principle: Prior scar plus acute pain and fetal distress: rupture.</w:t>
      </w:r>
    </w:p>
    <w:p>
      <w:r>
        <w:t>❌ Why Not Others: (c) normal labour does not cause fetal heart loss or severe pain; (d) retention causes urinary symptoms; (b) constipation does not present with fetal distress.</w:t>
      </w:r>
    </w:p>
    <w:p>
      <w:r>
        <w:t>⚡ 5-Second Recall: Scarred uterus plus fetal distress: rupture 🎯</w:t>
      </w:r>
    </w:p>
    <w:p>
      <w:r>
        <w:t>📚 Ref: NICE intrapartum care.</w:t>
      </w:r>
    </w:p>
    <w:p>
      <w:r>
        <w:t>Positive Marks: 1</w:t>
      </w:r>
    </w:p>
    <w:p>
      <w:r>
        <w:t>Negative Marks: 0.33</w:t>
      </w:r>
    </w:p>
    <w:p/>
    <w:p>
      <w:r>
        <w:t>Question: A pregnant woman at 34 weeks with sudden painless bright red vaginal bleeding and a soft uterus most likely has</w:t>
      </w:r>
    </w:p>
    <w:p>
      <w:r>
        <w:t>(a) cervical ectropion</w:t>
      </w:r>
    </w:p>
    <w:p>
      <w:r>
        <w:t>(b) placental abruption</w:t>
      </w:r>
    </w:p>
    <w:p>
      <w:r>
        <w:t>(c) uterine rupture</w:t>
      </w:r>
    </w:p>
    <w:p>
      <w:r>
        <w:t>(d) placenta praevia</w:t>
      </w:r>
    </w:p>
    <w:p>
      <w:r>
        <w:t>Answer: d</w:t>
      </w:r>
    </w:p>
    <w:p>
      <w:r>
        <w:t>Solution: ✅ Correct Answer: d. Placenta praevia.</w:t>
      </w:r>
    </w:p>
    <w:p>
      <w:r>
        <w:t>🧠 Clinical Rationale: Painless bleeding with a soft, non-tender uterus in later pregnancy suggests a low-lying placenta 🩸.</w:t>
      </w:r>
    </w:p>
    <w:p>
      <w:r>
        <w:t>🔍 Key Clues: Painless red bleeding, soft uterus: praevia.</w:t>
      </w:r>
    </w:p>
    <w:p>
      <w:r>
        <w:t>❌ Why Not Others: (b) abruption typically causes painful bleeding with a tense uterus; (c) rupture follows labour or previous surgery with constant severe pain; (a) ectropion causes minor spotting, not major bleeding.</w:t>
      </w:r>
    </w:p>
    <w:p>
      <w:r>
        <w:t>⚡ 5-Second Recall: Painless bleeding, soft uterus: praevia 🎯</w:t>
      </w:r>
    </w:p>
    <w:p>
      <w:r>
        <w:t>📚 Ref: RCOG green-top guideline placenta praevia.</w:t>
      </w:r>
    </w:p>
    <w:p>
      <w:r>
        <w:t>Positive Marks: 1</w:t>
      </w:r>
    </w:p>
    <w:p>
      <w:r>
        <w:t>Negative Marks: 0.33</w:t>
      </w:r>
    </w:p>
    <w:p/>
    <w:p>
      <w:r>
        <w:t>Question: The nurse should catheterise and monitor hourly urine output in severe pre-eclampsia because</w:t>
      </w:r>
    </w:p>
    <w:p>
      <w:r>
        <w:t>(a) it is required before magnesium</w:t>
      </w:r>
    </w:p>
    <w:p>
      <w:r>
        <w:t>(b) it prevents urinary tract infection</w:t>
      </w:r>
    </w:p>
    <w:p>
      <w:r>
        <w:t>(c) oliguria signals worsening renal perfusion and guides fluid therapy</w:t>
      </w:r>
    </w:p>
    <w:p>
      <w:r>
        <w:t>(d) it reduces blood pressure directly</w:t>
      </w:r>
    </w:p>
    <w:p>
      <w:r>
        <w:t>Answer: c</w:t>
      </w:r>
    </w:p>
    <w:p>
      <w:r>
        <w:t>Solution: ✅ Correct Answer: c. Oliguria signals worsening renal perfusion and guides fluid therapy.</w:t>
      </w:r>
    </w:p>
    <w:p>
      <w:r>
        <w:t>🧠 Clinical Rationale: Fluid balance in pre-eclampsia is delicate, and hourly urine output guides safe fluid administration while detecting renal impairment 💧.</w:t>
      </w:r>
    </w:p>
    <w:p>
      <w:r>
        <w:t>🔍 Key Clues: Hourly urine in severe pre-eclampsia.</w:t>
      </w:r>
    </w:p>
    <w:p>
      <w:r>
        <w:t>❌ Why Not Others: (b) catheterisation may increase infection risk and is not for prevention; (d) it does not lower blood pressure; (a) magnesium does not require a catheter.</w:t>
      </w:r>
    </w:p>
    <w:p>
      <w:r>
        <w:t>⚡ 5-Second Recall: Severe pre-eclampsia: watch the urine hourly 🎯</w:t>
      </w:r>
    </w:p>
    <w:p>
      <w:r>
        <w:t>📚 Ref: NICE hypertension in pregnancy.</w:t>
      </w:r>
    </w:p>
    <w:p>
      <w:r>
        <w:t>Positive Marks: 1</w:t>
      </w:r>
    </w:p>
    <w:p>
      <w:r>
        <w:t>Negative Marks: 0.33</w:t>
      </w:r>
    </w:p>
    <w:p/>
    <w:p>
      <w:r>
        <w:t>Question: Tranexamic acid in postpartum haemorrhage is most effective when given</w:t>
      </w:r>
    </w:p>
    <w:p>
      <w:r>
        <w:t>(a) only if the patient is already transfused</w:t>
      </w:r>
    </w:p>
    <w:p>
      <w:r>
        <w:t>(b) within three hours of the onset of bleeding</w:t>
      </w:r>
    </w:p>
    <w:p>
      <w:r>
        <w:t>(c) after 12 hours</w:t>
      </w:r>
    </w:p>
    <w:p>
      <w:r>
        <w:t>(d) only after surgery</w:t>
      </w:r>
    </w:p>
    <w:p>
      <w:r>
        <w:t>Answer: b</w:t>
      </w:r>
    </w:p>
    <w:p>
      <w:r>
        <w:t>Solution: ✅ Correct Answer: b. Within three hours of the onset of bleeding.</w:t>
      </w:r>
    </w:p>
    <w:p>
      <w:r>
        <w:t>🧠 Clinical Rationale: Early antifibrinolytic therapy reduces death from bleeding, while benefit falls sharply after three hours 🩸.</w:t>
      </w:r>
    </w:p>
    <w:p>
      <w:r>
        <w:t>🚨 Priority Principle: Tranexamic acid: the clock matters.</w:t>
      </w:r>
    </w:p>
    <w:p>
      <w:r>
        <w:t>❌ Why Not Others: (c) benefit is lost after 12 hours; (d) surgery is not a prerequisite; (a) transfusion status does not change the timing rule.</w:t>
      </w:r>
    </w:p>
    <w:p>
      <w:r>
        <w:t>⚡ 5-Second Recall: PPH: tranexamic acid within three hours 🎯</w:t>
      </w:r>
    </w:p>
    <w:p>
      <w:r>
        <w:t>📚 Ref: WOMAN trial; WHO postpartum haemorrhage guidance.</w:t>
      </w:r>
    </w:p>
    <w:p>
      <w:r>
        <w:t>Positive Marks: 1</w:t>
      </w:r>
    </w:p>
    <w:p>
      <w:r>
        <w:t>Negative Marks: 0.33</w:t>
      </w:r>
    </w:p>
    <w:p/>
    <w:p>
      <w:r>
        <w:t>Question: Drug doses during maternal cardiac arrest should be</w:t>
      </w:r>
    </w:p>
    <w:p>
      <w:r>
        <w:t>(a) withheld entirely</w:t>
      </w:r>
    </w:p>
    <w:p>
      <w:r>
        <w:t>(b) halved because of pregnancy</w:t>
      </w:r>
    </w:p>
    <w:p>
      <w:r>
        <w:t>(c) doubled because of the extra circulation</w:t>
      </w:r>
    </w:p>
    <w:p>
      <w:r>
        <w:t>(d) given at standard adult doses</w:t>
      </w:r>
    </w:p>
    <w:p>
      <w:r>
        <w:t>Answer: d</w:t>
      </w:r>
    </w:p>
    <w:p>
      <w:r>
        <w:t>Solution: ✅ Correct Answer: d. Given at standard adult doses.</w:t>
      </w:r>
    </w:p>
    <w:p>
      <w:r>
        <w:t>🧠 Clinical Rationale: Resuscitation drugs follow standard adult protocols in pregnancy, with focus on high-quality compressions and uterine displacement 🫀.</w:t>
      </w:r>
    </w:p>
    <w:p>
      <w:r>
        <w:t>🔍 Key Clues: Standard doses, displaced uterus.</w:t>
      </w:r>
    </w:p>
    <w:p>
      <w:r>
        <w:t>❌ Why Not Others: (b) halving doses is not recommended; (c) doubling has no evidence base; (a) withholding drugs during arrest is inappropriate.</w:t>
      </w:r>
    </w:p>
    <w:p>
      <w:r>
        <w:t>⚡ 5-Second Recall: Pregnant arrest: normal doses 🎯</w:t>
      </w:r>
    </w:p>
    <w:p>
      <w:r>
        <w:t>📚 Ref: AHA 2025 maternal cardiac arrest guidance.</w:t>
      </w:r>
    </w:p>
    <w:p>
      <w:r>
        <w:t>Positive Marks: 1</w:t>
      </w:r>
    </w:p>
    <w:p>
      <w:r>
        <w:t>Negative Marks: 0.33</w:t>
      </w:r>
    </w:p>
    <w:p/>
    <w:p>
      <w:r>
        <w:t>Question: A patient at 36 weeks has been resuscitated after trauma. Fetal monitoring is essential because</w:t>
      </w:r>
    </w:p>
    <w:p>
      <w:r>
        <w:t>(a) it determines the maternal blood group</w:t>
      </w:r>
    </w:p>
    <w:p>
      <w:r>
        <w:t>(b) it replaces maternal assessment</w:t>
      </w:r>
    </w:p>
    <w:p>
      <w:r>
        <w:t>(c) it is required for legal reasons only</w:t>
      </w:r>
    </w:p>
    <w:p>
      <w:r>
        <w:t>(d) fetal heart tracing detects abruption and fetal compromise early</w:t>
      </w:r>
    </w:p>
    <w:p>
      <w:r>
        <w:t>Answer: d</w:t>
      </w:r>
    </w:p>
    <w:p>
      <w:r>
        <w:t>Solution: ✅ Correct Answer: d. Fetal heart tracing detects abruption and fetal compromise early.</w:t>
      </w:r>
    </w:p>
    <w:p>
      <w:r>
        <w:t>🧠 Clinical Rationale: Continuous fetal monitoring reveals distress from placental separation or maternal shock before other signs appear 🩸.</w:t>
      </w:r>
    </w:p>
    <w:p>
      <w:r>
        <w:t>🔍 Key Clues: Fetal tracing is a maternal injury marker.</w:t>
      </w:r>
    </w:p>
    <w:p>
      <w:r>
        <w:t>❌ Why Not Others: (a) the blood group is determined by laboratory tests; (b) it complements, not replaces, maternal assessment; (c) it is done for clinical reasons first.</w:t>
      </w:r>
    </w:p>
    <w:p>
      <w:r>
        <w:t>⚡ 5-Second Recall: Trauma in pregnancy: monitor the fetal heart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A woman in early labour has a cord visible at the vulva. The FIRST action is</w:t>
      </w:r>
    </w:p>
    <w:p>
      <w:r>
        <w:t>(a) clamp the cord at the vulva</w:t>
      </w:r>
    </w:p>
    <w:p>
      <w:r>
        <w:t>(b) position her knee-chest or head-down and call for immediate obstetric help</w:t>
      </w:r>
    </w:p>
    <w:p>
      <w:r>
        <w:t>(c) attempt to replace the cord into the uterus</w:t>
      </w:r>
    </w:p>
    <w:p>
      <w:r>
        <w:t>(d) ask her to push hard</w:t>
      </w:r>
    </w:p>
    <w:p>
      <w:r>
        <w:t>Answer: b</w:t>
      </w:r>
    </w:p>
    <w:p>
      <w:r>
        <w:t>Solution: ✅ Correct Answer: b. Position her knee-chest or head-down and call for immediate obstetric help.</w:t>
      </w:r>
    </w:p>
    <w:p>
      <w:r>
        <w:t>🧠 Clinical Rationale: Elevating the presenting part off the cord restores fetal perfusion while immediate caesarean delivery is arranged 🩹.</w:t>
      </w:r>
    </w:p>
    <w:p>
      <w:r>
        <w:t>🚨 Priority Principle: Cord prolapse: elevate, do not touch the cord.</w:t>
      </w:r>
    </w:p>
    <w:p>
      <w:r>
        <w:t>❌ Why Not Others: (c) replacing the cord causes spasm and infection; (a) clamping stops fetal blood flow; (d) pushing compresses the cord further.</w:t>
      </w:r>
    </w:p>
    <w:p>
      <w:r>
        <w:t>⚡ 5-Second Recall: Cord out: knee-chest and theatre 🎯</w:t>
      </w:r>
    </w:p>
    <w:p>
      <w:r>
        <w:t>📚 Ref: RCOG green-top guideline; NICE intrapartum care.</w:t>
      </w:r>
    </w:p>
    <w:p>
      <w:r>
        <w:t>Positive Marks: 1</w:t>
      </w:r>
    </w:p>
    <w:p>
      <w:r>
        <w:t>Negative Marks: 0.33</w:t>
      </w:r>
    </w:p>
    <w:p/>
    <w:p>
      <w:r>
        <w:t>Question: A patient with a ruptured ectopic pregnancy and shock requires</w:t>
      </w:r>
    </w:p>
    <w:p>
      <w:r>
        <w:t>(a) methotrexate therapy</w:t>
      </w:r>
    </w:p>
    <w:p>
      <w:r>
        <w:t>(b) outpatient follow-up</w:t>
      </w:r>
    </w:p>
    <w:p>
      <w:r>
        <w:t>(c) immediate resuscitation and urgent laparoscopy or laparotomy</w:t>
      </w:r>
    </w:p>
    <w:p>
      <w:r>
        <w:t>(d) oral iron and analgesia</w:t>
      </w:r>
    </w:p>
    <w:p>
      <w:r>
        <w:t>Answer: c</w:t>
      </w:r>
    </w:p>
    <w:p>
      <w:r>
        <w:t>Solution: ✅ Correct Answer: c. Immediate resuscitation and urgent laparoscopy or laparotomy.</w:t>
      </w:r>
    </w:p>
    <w:p>
      <w:r>
        <w:t>🧠 Clinical Rationale: A ruptured ectopic causes ongoing intraperitoneal bleeding, so surgical control alongside resuscitation is the priority 🩸.</w:t>
      </w:r>
    </w:p>
    <w:p>
      <w:r>
        <w:t>🚨 Priority Principle: Ruptured ectopic: theatre, not outpatient care.</w:t>
      </w:r>
    </w:p>
    <w:p>
      <w:r>
        <w:t>❌ Why Not Others: (b) outpatient follow-up is dangerous in shock; (a) methotrexate is for stable, unruptured ectopic pregnancy; (d) iron and analgesia do not stop bleeding.</w:t>
      </w:r>
    </w:p>
    <w:p>
      <w:r>
        <w:t>⚡ 5-Second Recall: Ruptured ectopic: resuscitate and operate 🎯</w:t>
      </w:r>
    </w:p>
    <w:p>
      <w:r>
        <w:t>📚 Ref: NICE ectopic pregnancy guidance.</w:t>
      </w:r>
    </w:p>
    <w:p>
      <w:r>
        <w:t>Positive Marks: 1</w:t>
      </w:r>
    </w:p>
    <w:p>
      <w:r>
        <w:t>Negative Marks: 0.33</w:t>
      </w:r>
    </w:p>
    <w:p/>
    <w:p>
      <w:r>
        <w:t>Question: Fundal pressure in shoulder dystocia is dangerous because it may cause</w:t>
      </w:r>
    </w:p>
    <w:p>
      <w:r>
        <w:t>(a) uterine rupture and worsen the impaction</w:t>
      </w:r>
    </w:p>
    <w:p>
      <w:r>
        <w:t>(b) relief of the dystocia</w:t>
      </w:r>
    </w:p>
    <w:p>
      <w:r>
        <w:t>(c) reduction of the blood pressure only</w:t>
      </w:r>
    </w:p>
    <w:p>
      <w:r>
        <w:t>(d) simply no effect</w:t>
      </w:r>
    </w:p>
    <w:p>
      <w:r>
        <w:t>Answer: a</w:t>
      </w:r>
    </w:p>
    <w:p>
      <w:r>
        <w:t>Solution: ✅ Correct Answer: a. Uterine rupture and worsen the impaction.</w:t>
      </w:r>
    </w:p>
    <w:p>
      <w:r>
        <w:t>🧠 Clinical Rationale: Pushing on the fundus drives the shoulder further into the symphysis and can rupture the uterus 🩹.</w:t>
      </w:r>
    </w:p>
    <w:p>
      <w:r>
        <w:t>🚨 Priority Principle: Never push on the fundus.</w:t>
      </w:r>
    </w:p>
    <w:p>
      <w:r>
        <w:t>❌ Why Not Others: (b) it does not relieve dystocia and makes it worse; (d) it has serious adverse effects; (c) its main hazard is mechanical, not blood pressure.</w:t>
      </w:r>
    </w:p>
    <w:p>
      <w:r>
        <w:t>⚡ 5-Second Recall: No fundal pressure, ever 🎯</w:t>
      </w:r>
    </w:p>
    <w:p>
      <w:r>
        <w:t>📚 Ref: RCOG green-top guideline shoulder dystocia.</w:t>
      </w:r>
    </w:p>
    <w:p>
      <w:r>
        <w:t>Positive Marks: 1</w:t>
      </w:r>
    </w:p>
    <w:p>
      <w:r>
        <w:t>Negative Marks: 0.33</w:t>
      </w:r>
    </w:p>
    <w:p/>
    <w:p>
      <w:r>
        <w:t>Question: A fetus is delivered in the emergency department. The correct action for the baby's head is</w:t>
      </w:r>
    </w:p>
    <w:p>
      <w:r>
        <w:t>(a) support the head and check for a nuchal cord without pulling</w:t>
      </w:r>
    </w:p>
    <w:p>
      <w:r>
        <w:t>(b) pull firmly to hasten delivery</w:t>
      </w:r>
    </w:p>
    <w:p>
      <w:r>
        <w:t>(c) push the head back in</w:t>
      </w:r>
    </w:p>
    <w:p>
      <w:r>
        <w:t>(d) apply fundal pressure</w:t>
      </w:r>
    </w:p>
    <w:p>
      <w:r>
        <w:t>Answer: a</w:t>
      </w:r>
    </w:p>
    <w:p>
      <w:r>
        <w:t>Solution: ✅ Correct Answer: a. Support the head and check for a nuchal cord without pulling.</w:t>
      </w:r>
    </w:p>
    <w:p>
      <w:r>
        <w:t>🧠 Clinical Rationale: Controlled support of the head prevents perineal tears, and gentle handling avoids brachial plexus injury 🩹.</w:t>
      </w:r>
    </w:p>
    <w:p>
      <w:r>
        <w:t>🚨 Priority Principle: Precipitate birth: support, never pull.</w:t>
      </w:r>
    </w:p>
    <w:p>
      <w:r>
        <w:t>❌ Why Not Others: (b) pulling risks shoulder dystocia and nerve injury; (c) pushing the head back endangers the fetus; (d) fundal pressure risks uterine rupture.</w:t>
      </w:r>
    </w:p>
    <w:p>
      <w:r>
        <w:t>⚡ 5-Second Recall: Head out: support, do not pull 🎯</w:t>
      </w:r>
    </w:p>
    <w:p>
      <w:r>
        <w:t>📚 Ref: NICE intrapartum care; WHO intrapartum care.</w:t>
      </w:r>
    </w:p>
    <w:p>
      <w:r>
        <w:t>Positive Marks: 1</w:t>
      </w:r>
    </w:p>
    <w:p>
      <w:r>
        <w:t>Negative Marks: 0.33</w:t>
      </w:r>
    </w:p>
    <w:p/>
    <w:p>
      <w:r>
        <w:t>Question: The maintenance dose of magnesium sulphate in the Pritchard regimen is</w:t>
      </w:r>
    </w:p>
    <w:p>
      <w:r>
        <w:t>(a) 5 g intravenously every hour</w:t>
      </w:r>
    </w:p>
    <w:p>
      <w:r>
        <w:t>(b) 1 g intramuscularly every 12 hours</w:t>
      </w:r>
    </w:p>
    <w:p>
      <w:r>
        <w:t>(c) 5 g intramuscularly into alternate buttocks every four hours</w:t>
      </w:r>
    </w:p>
    <w:p>
      <w:r>
        <w:t>(d) 10 g intramuscularly every four hours</w:t>
      </w:r>
    </w:p>
    <w:p>
      <w:r>
        <w:t>Answer: c</w:t>
      </w:r>
    </w:p>
    <w:p>
      <w:r>
        <w:t>Solution: ✅ Correct Answer: c. 5 g intramuscularly into alternate buttocks every four hours.</w:t>
      </w:r>
    </w:p>
    <w:p>
      <w:r>
        <w:t>🧠 Clinical Rationale: Alternating deep intramuscular doses maintain therapeutic magnesium levels for seizure prophylaxis 💊.</w:t>
      </w:r>
    </w:p>
    <w:p>
      <w:r>
        <w:t>🔍 Key Clues: 5 g intramuscular every four hours, alternating sides.</w:t>
      </w:r>
    </w:p>
    <w:p>
      <w:r>
        <w:t>❌ Why Not Others: (a) hourly intravenous dosing is not the Pritchard maintenance schedule; (b) 1 g every 12 hours is grossly inadequate; (d) 10 g is the loading, not the maintenance, dose.</w:t>
      </w:r>
    </w:p>
    <w:p>
      <w:r>
        <w:t>⚡ 5-Second Recall: Pritchard maintenance: 5 g intramuscular q4h 🎯</w:t>
      </w:r>
    </w:p>
    <w:p>
      <w:r>
        <w:t>📚 Ref: WHO pre-eclampsia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