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Staphylococcus aureus in clusters and Streptococcus in chains reflect classification based on:</w:t>
      </w:r>
    </w:p>
    <w:p>
      <w:r>
        <w:t>(a) Acid-fastness</w:t>
      </w:r>
    </w:p>
    <w:p>
      <w:r>
        <w:t>(b) Flagellar arrangement</w:t>
      </w:r>
    </w:p>
    <w:p>
      <w:r>
        <w:t>(c) Spore formation ability</w:t>
      </w:r>
    </w:p>
    <w:p>
      <w:r>
        <w:t>(d) Plane of division and arrangement pattern</w:t>
      </w:r>
    </w:p>
    <w:p>
      <w:r>
        <w:t>Answer: d</w:t>
      </w:r>
    </w:p>
    <w:p>
      <w:r>
        <w:t>Solution: ✅ Cocci arrangement: staphylococci = irregular clusters (multiple planes), streptococci = chains (single plane). 🧠 Diplococci = pairs (pneumococcus, Neisseria). ❌ b/c/d unrelated to clusters/chains. ⚡ Arrangement seen in Gram smear gives presumptive ID. 🔍 Clusters vs chains = Staph vs Strep.</w:t>
      </w:r>
    </w:p>
    <w:p>
      <w:r>
        <w:t>Positive Marks: 1</w:t>
      </w:r>
    </w:p>
    <w:p>
      <w:r>
        <w:t>Negative Marks: 0</w:t>
      </w:r>
    </w:p>
    <w:p>
      <w:r>
        <w:t>Question: Comma-shaped curved bacilli causing cholera are described as:</w:t>
      </w:r>
    </w:p>
    <w:p>
      <w:r>
        <w:t>(a) Mycelia</w:t>
      </w:r>
    </w:p>
    <w:p>
      <w:r>
        <w:t>(b) Spirochaetes</w:t>
      </w:r>
    </w:p>
    <w:p>
      <w:r>
        <w:t>(c) Vibrio</w:t>
      </w:r>
    </w:p>
    <w:p>
      <w:r>
        <w:t>(d) Cocci</w:t>
      </w:r>
    </w:p>
    <w:p>
      <w:r>
        <w:t>Answer: c</w:t>
      </w:r>
    </w:p>
    <w:p>
      <w:r>
        <w:t>Solution: ✅ Vibrio cholerae = comma/curved rod, darting motility. 🧠 Spirochaetes = spiral/corkscrew (Treponema); cocci = spherical. ❌ a/c/d wrong morphology. ⚡ Comma + rice-water stool = cholera. 🩺 Hanging-drop shows darting motility.</w:t>
      </w:r>
    </w:p>
    <w:p>
      <w:r>
        <w:t>Positive Marks: 1</w:t>
      </w:r>
    </w:p>
    <w:p>
      <w:r>
        <w:t>Negative Marks: 0</w:t>
      </w:r>
    </w:p>
    <w:p>
      <w:r>
        <w:t>Question: Gram-positive cell wall differs from Gram-negative mainly in:</w:t>
      </w:r>
    </w:p>
    <w:p>
      <w:r>
        <w:t>(a) Thin peptidoglycan with outer membrane containing LPS</w:t>
      </w:r>
    </w:p>
    <w:p>
      <w:r>
        <w:t>(b) Absence of peptidoglycan</w:t>
      </w:r>
    </w:p>
    <w:p>
      <w:r>
        <w:t>(c) Presence of mycolic acid</w:t>
      </w:r>
    </w:p>
    <w:p>
      <w:r>
        <w:t>(d) Thick peptidoglycan with teichoic acid, no outer membrane</w:t>
      </w:r>
    </w:p>
    <w:p>
      <w:r>
        <w:t>Answer: d</w:t>
      </w:r>
    </w:p>
    <w:p>
      <w:r>
        <w:t>Solution: ✅ Gram-positive = thick peptidoglycan + teichoic acid, retains crystal violet. 🧠 Gram-negative = thin peptidoglycan + outer membrane with LPS/endotoxin. ❌ b is Gram-negative; c is AFB; d is Mycoplasma. ⚡ Thick vs thin + outer membrane is key. 🔍 Teichoic acid = Gram-positive marker.</w:t>
      </w:r>
    </w:p>
    <w:p>
      <w:r>
        <w:t>Positive Marks: 1</w:t>
      </w:r>
    </w:p>
    <w:p>
      <w:r>
        <w:t>Negative Marks: 0</w:t>
      </w:r>
    </w:p>
    <w:p>
      <w:r>
        <w:t>Question: Endotoxin-mediated septic shock is associated with which cell wall component?</w:t>
      </w:r>
    </w:p>
    <w:p>
      <w:r>
        <w:t>(a) Chitin of parasite cuticle</w:t>
      </w:r>
    </w:p>
    <w:p>
      <w:r>
        <w:t>(b) Mycolic acid of fungal wall</w:t>
      </w:r>
    </w:p>
    <w:p>
      <w:r>
        <w:t>(c) Teichoic acid of Gram-positive wall</w:t>
      </w:r>
    </w:p>
    <w:p>
      <w:r>
        <w:t>(d) Lipopolysaccharide of Gram-negative outer membrane</w:t>
      </w:r>
    </w:p>
    <w:p>
      <w:r>
        <w:t>Answer: d</w:t>
      </w:r>
    </w:p>
    <w:p>
      <w:r>
        <w:t>Solution: ✅ Lipid A of LPS = endotoxin, pyrogenic, triggers TNF/IL-1 shock cascade. 🧠 Teichoic acid induces inflammation but not classic endotoxin shock. ❌ a/c/d wrong organism/component. ⚡ LPS = Gram-negative only. 🚨 Gram-negative sepsis → hypotension, DIC, MODS.</w:t>
      </w:r>
    </w:p>
    <w:p>
      <w:r>
        <w:t>Positive Marks: 1</w:t>
      </w:r>
    </w:p>
    <w:p>
      <w:r>
        <w:t>Negative Marks: 0</w:t>
      </w:r>
    </w:p>
    <w:p>
      <w:r>
        <w:t>Question: Penicillin acts best on Gram-positive bacteria because it:</w:t>
      </w:r>
    </w:p>
    <w:p>
      <w:r>
        <w:t>(a) Inhibits 30S ribosome</w:t>
      </w:r>
    </w:p>
    <w:p>
      <w:r>
        <w:t>(b) Dissolves outer LPS membrane</w:t>
      </w:r>
    </w:p>
    <w:p>
      <w:r>
        <w:t>(c) Inhibits peptidoglycan cross-linking which is thick/exposed in Gram-positives</w:t>
      </w:r>
    </w:p>
    <w:p>
      <w:r>
        <w:t>(d) Dissolves mycolic acid</w:t>
      </w:r>
    </w:p>
    <w:p>
      <w:r>
        <w:t>Answer: c</w:t>
      </w:r>
    </w:p>
    <w:p>
      <w:r>
        <w:t>Solution: ✅ Beta-lactams block transpeptidase (PBP) → weak wall → lysis; exposed thick wall = easy target. 🧠 Gram-negatives resist via outer membrane + beta-lactamases/porins. ❌ c is aminoglycoside/tetracycline; a/d wrong targets. ⚡ Wall synthesis inhibitor logic. 🩺 Effective in growing cells only.</w:t>
      </w:r>
    </w:p>
    <w:p>
      <w:r>
        <w:t>Positive Marks: 1</w:t>
      </w:r>
    </w:p>
    <w:p>
      <w:r>
        <w:t>Negative Marks: 0</w:t>
      </w:r>
    </w:p>
    <w:p>
      <w:r>
        <w:t>Question: Bacterial spores are clinically important because they:</w:t>
      </w:r>
    </w:p>
    <w:p>
      <w:r>
        <w:t>(a) Are reproductive structures like fungal spores</w:t>
      </w:r>
    </w:p>
    <w:p>
      <w:r>
        <w:t>(b) Are highly resistant dormant forms surviving autoclave failure, destroyed only by proper sterilization</w:t>
      </w:r>
    </w:p>
    <w:p>
      <w:r>
        <w:t>(c) Are easily killed by boiling for 2 minutes</w:t>
      </w:r>
    </w:p>
    <w:p>
      <w:r>
        <w:t>(d) Are killed by all disinfectants instantly</w:t>
      </w:r>
    </w:p>
    <w:p>
      <w:r>
        <w:t>Answer: b</w:t>
      </w:r>
    </w:p>
    <w:p>
      <w:r>
        <w:t>Solution: ✅ Spores (Clostridium, Bacillus) resist heat, disinfectants, drying; need 121°C/15 min autoclave. 🧠 Spore = survival, not reproduction (1 cell → 1 spore). ❌ a/d underestimate resistance; c confuses fungal reproduction. ⚡ Spore-former + sterilization failure = tetanus/gas gangrene risk. 🛡️ Autoclave indicator checks spore kill.</w:t>
      </w:r>
    </w:p>
    <w:p>
      <w:r>
        <w:t>Positive Marks: 1</w:t>
      </w:r>
    </w:p>
    <w:p>
      <w:r>
        <w:t>Negative Marks: 0</w:t>
      </w:r>
    </w:p>
    <w:p>
      <w:r>
        <w:t>Question: Capsule of Streptococcus pneumoniae contributes to virulence by:</w:t>
      </w:r>
    </w:p>
    <w:p>
      <w:r>
        <w:t>(a) Providing motility</w:t>
      </w:r>
    </w:p>
    <w:p>
      <w:r>
        <w:t>(b) Transferring plasmids</w:t>
      </w:r>
    </w:p>
    <w:p>
      <w:r>
        <w:t>(c) Inhibiting phagocytosis and aiding immune evasion</w:t>
      </w:r>
    </w:p>
    <w:p>
      <w:r>
        <w:t>(d) Producing exotoxin</w:t>
      </w:r>
    </w:p>
    <w:p>
      <w:r>
        <w:t>Answer: c</w:t>
      </w:r>
    </w:p>
    <w:p>
      <w:r>
        <w:t>Solution: ✅ Capsule = antiphagocytic, Quellung positive; loss = avirulent. 🧠 Motility = flagella; gene transfer = pili/conjugation. ❌ a/c/d wrong functions. ⚡ Capsular vaccine (pneumococcal) is based on this. 🩺 Capsulated strains cause invasive meningitis/pneumonia.</w:t>
      </w:r>
    </w:p>
    <w:p>
      <w:r>
        <w:t>Positive Marks: 1</w:t>
      </w:r>
    </w:p>
    <w:p>
      <w:r>
        <w:t>Negative Marks: 0</w:t>
      </w:r>
    </w:p>
    <w:p>
      <w:r>
        <w:t>Question: A bacterium requires organic carbon, blood-enriched media and 5-10% CO2 for growth. This describes:</w:t>
      </w:r>
    </w:p>
    <w:p>
      <w:r>
        <w:t>(a) Fastidious heterotroph / capnophilic organism like Haemophilus, Pneumococcus</w:t>
      </w:r>
    </w:p>
    <w:p>
      <w:r>
        <w:t>(b) Obligate anaerobe killed by CO2</w:t>
      </w:r>
    </w:p>
    <w:p>
      <w:r>
        <w:t>(c) Autotroph growing on minimal salts</w:t>
      </w:r>
    </w:p>
    <w:p>
      <w:r>
        <w:t>(d) Virus replicating cell-free</w:t>
      </w:r>
    </w:p>
    <w:p>
      <w:r>
        <w:t>Answer: a</w:t>
      </w:r>
    </w:p>
    <w:p>
      <w:r>
        <w:t>Solution: ✅ Fastidious heterotrophs need growth factors (X, V), enriched media, capnophilic CO2. 🧠 Autotrophs fix CO2/inorganic; viruses need cells. ❌ a/d opposite; c misstates CO2 effect. ⚡ Chocolate agar + CO2 jar clue = Haemophilus/Neisseria. 🔍 Growth-factor requirement = fastidious.</w:t>
      </w:r>
    </w:p>
    <w:p>
      <w:r>
        <w:t>Positive Marks: 1</w:t>
      </w:r>
    </w:p>
    <w:p>
      <w:r>
        <w:t>Negative Marks: 0</w:t>
      </w:r>
    </w:p>
    <w:p>
      <w:r>
        <w:t>Question: In bacterial growth curve, antibiotics acting on cell wall are most effective in which phase?</w:t>
      </w:r>
    </w:p>
    <w:p>
      <w:r>
        <w:t>(a) Lag phase</w:t>
      </w:r>
    </w:p>
    <w:p>
      <w:r>
        <w:t>(b) Log/exponential phase</w:t>
      </w:r>
    </w:p>
    <w:p>
      <w:r>
        <w:t>(c) Stationary phase</w:t>
      </w:r>
    </w:p>
    <w:p>
      <w:r>
        <w:t>(d) Death phase</w:t>
      </w:r>
    </w:p>
    <w:p>
      <w:r>
        <w:t>Answer: b</w:t>
      </w:r>
    </w:p>
    <w:p>
      <w:r>
        <w:t>Solution: ✅ Log phase = active division/ wall synthesis → beta-lactams kill best. 🧠 Lag = adaptation, no division; stationary = nutrients exhausted, toxins accumulate. ❌ a/c/d low metabolic activity. ⚡ Growing = susceptible logic. 🩺 Extend therapy to cover log-phase organisms.</w:t>
      </w:r>
    </w:p>
    <w:p>
      <w:r>
        <w:t>Positive Marks: 1</w:t>
      </w:r>
    </w:p>
    <w:p>
      <w:r>
        <w:t>Negative Marks: 0</w:t>
      </w:r>
    </w:p>
    <w:p>
      <w:r>
        <w:t>Question: During autoclave monitoring, Geobacillus stearothermophilus spores are used because they represent:</w:t>
      </w:r>
    </w:p>
    <w:p>
      <w:r>
        <w:t>(a) Viruses killed at low temp</w:t>
      </w:r>
    </w:p>
    <w:p>
      <w:r>
        <w:t>(b) Most heat-resistant biological indicator to validate sterilization in stationary/spore survival model</w:t>
      </w:r>
    </w:p>
    <w:p>
      <w:r>
        <w:t>(c) Non-pathogenic vegetative cells</w:t>
      </w:r>
    </w:p>
    <w:p>
      <w:r>
        <w:t>(d) Lag phase organisms</w:t>
      </w:r>
    </w:p>
    <w:p>
      <w:r>
        <w:t>Answer: b</w:t>
      </w:r>
    </w:p>
    <w:p>
      <w:r>
        <w:t>Solution: ✅ Biological indicator = resistant spores prove kill; if killed, all pathogens killed. 🧠 Growth curve stationary/spore phase = max resistance. ❌ a/c/d misstate indicator principle. ⚡ Blue → no growth = sterilization passed. 🛡️ Place indicator at coolest autoclave point.</w:t>
      </w:r>
    </w:p>
    <w:p>
      <w:r>
        <w:t>Positive Marks: 1</w:t>
      </w:r>
    </w:p>
    <w:p>
      <w:r>
        <w:t>Negative Marks: 0</w:t>
      </w:r>
    </w:p>
    <w:p>
      <w:r>
        <w:t>Question: An anaerobe from a deep puncture wound with gas gangrene features will grow best in:</w:t>
      </w:r>
    </w:p>
    <w:p>
      <w:r>
        <w:t>(a) Anaerobic jar with GasPak / Robertson's cooked meat medium, no oxygen</w:t>
      </w:r>
    </w:p>
    <w:p>
      <w:r>
        <w:t>(b) Refrigerator at 4°C aerobically</w:t>
      </w:r>
    </w:p>
    <w:p>
      <w:r>
        <w:t>(c) Open plate in CO2 only</w:t>
      </w:r>
    </w:p>
    <w:p>
      <w:r>
        <w:t>(d) Aerobic incubator with shaking</w:t>
      </w:r>
    </w:p>
    <w:p>
      <w:r>
        <w:t>Answer: a</w:t>
      </w:r>
    </w:p>
    <w:p>
      <w:r>
        <w:t>Solution: ✅ Obligate anaerobes (Clostridium perfringens) need O2-free, reducing media. 🧠 GasPak generates H2+CO2, palladium removes O2. ❌ a inhibits anaerobes; c/d inadequate. ⚡ Deep wound + foul gas = anaerobe. 🩺 Collect in anaerobic transport, avoid swab drying.</w:t>
      </w:r>
    </w:p>
    <w:p>
      <w:r>
        <w:t>Positive Marks: 1</w:t>
      </w:r>
    </w:p>
    <w:p>
      <w:r>
        <w:t>Negative Marks: 0</w:t>
      </w:r>
    </w:p>
    <w:p>
      <w:r>
        <w:t>Question: Pseudomonas aeruginosa growing on wound surface while Bacteroides grows in deep tissue best illustrates:</w:t>
      </w:r>
    </w:p>
    <w:p>
      <w:r>
        <w:t>(a) Both are strict aerobes</w:t>
      </w:r>
    </w:p>
    <w:p>
      <w:r>
        <w:t>(b) Aerobe vs obligate anaerobe oxygen requirement difference</w:t>
      </w:r>
    </w:p>
    <w:p>
      <w:r>
        <w:t>(c) Both are microaerophilic</w:t>
      </w:r>
    </w:p>
    <w:p>
      <w:r>
        <w:t>(d) Fermentation vs photosynthesis</w:t>
      </w:r>
    </w:p>
    <w:p>
      <w:r>
        <w:t>Answer: b</w:t>
      </w:r>
    </w:p>
    <w:p>
      <w:r>
        <w:t>Solution: ✅ Pseudomonas = obligate aerobe (needs O2); Bacteroides = obligate anaerobe (killed by O2). 🧠 Facultative (E. coli) grows with/without O2; microaerophilic needs low O2. ❌ a/c/d misclassify. ⚡ Site of isolation hints O2 need. 🩺 Aerobic + anaerobic cultures needed for mixed wounds.</w:t>
      </w:r>
    </w:p>
    <w:p>
      <w:r>
        <w:t>Positive Marks: 1</w:t>
      </w:r>
    </w:p>
    <w:p>
      <w:r>
        <w:t>Negative Marks: 0</w:t>
      </w:r>
    </w:p>
    <w:p>
      <w:r>
        <w:t>Question: Correct order of Gram staining steps is:</w:t>
      </w:r>
    </w:p>
    <w:p>
      <w:r>
        <w:t>(a) Decolorizer → crystal violet → iodine → safranin</w:t>
      </w:r>
    </w:p>
    <w:p>
      <w:r>
        <w:t>(b) Iodine → crystal violet → safranin → decolorizer</w:t>
      </w:r>
    </w:p>
    <w:p>
      <w:r>
        <w:t>(c) Crystal violet → iodine → decolorizer → safranin</w:t>
      </w:r>
    </w:p>
    <w:p>
      <w:r>
        <w:t>(d) Safranin → iodine → crystal violet → decolorizer</w:t>
      </w:r>
    </w:p>
    <w:p>
      <w:r>
        <w:t>Answer: c</w:t>
      </w:r>
    </w:p>
    <w:p>
      <w:r>
        <w:t>Solution: ✅ Primary stain → mordant → decolorizer → counterstain is fixed sequence. 🧠 Iodine fixes CV; acetone-alcohol differentiates; safranin colours Gram-negatives pink. ❌ b/c/d jumble mordant/counterstain order. ⚡ Order-change = wrong result. 🔍 Mnemonic: Violet-Iodine-Decolour-Safranin.</w:t>
      </w:r>
    </w:p>
    <w:p>
      <w:r>
        <w:t>Positive Marks: 1</w:t>
      </w:r>
    </w:p>
    <w:p>
      <w:r>
        <w:t>Negative Marks: 0</w:t>
      </w:r>
    </w:p>
    <w:p>
      <w:r>
        <w:t>Question: On Gram smear, purple cocci in clusters and pink rods are correctly interpreted as:</w:t>
      </w:r>
    </w:p>
    <w:p>
      <w:r>
        <w:t>(a) Gram-positive cocci and Gram-negative bacilli</w:t>
      </w:r>
    </w:p>
    <w:p>
      <w:r>
        <w:t>(b) Gram-negative cocci and Gram-positive bacilli</w:t>
      </w:r>
    </w:p>
    <w:p>
      <w:r>
        <w:t>(c) Both Gram-positive</w:t>
      </w:r>
    </w:p>
    <w:p>
      <w:r>
        <w:t>(d) Both acid-fast</w:t>
      </w:r>
    </w:p>
    <w:p>
      <w:r>
        <w:t>Answer: a</w:t>
      </w:r>
    </w:p>
    <w:p>
      <w:r>
        <w:t>Solution: ✅ Purple = retains CV = Gram-positive; pink = safranin = Gram-negative. 🧠 Shape: cocci vs bacilli reported separately. ❌ b reverses; c/d ignore colour. ⚡ Colour = Gram status, shape = morphology. 🩺 Guides empiric antibiotics before culture.</w:t>
      </w:r>
    </w:p>
    <w:p>
      <w:r>
        <w:t>Positive Marks: 1</w:t>
      </w:r>
    </w:p>
    <w:p>
      <w:r>
        <w:t>Negative Marks: 0</w:t>
      </w:r>
    </w:p>
    <w:p>
      <w:r>
        <w:t>Question: Over-decolorization during Gram staining will cause:</w:t>
      </w:r>
    </w:p>
    <w:p>
      <w:r>
        <w:t>(a) Gram-negative organisms to appear purple</w:t>
      </w:r>
    </w:p>
    <w:p>
      <w:r>
        <w:t>(b) No effect on result</w:t>
      </w:r>
    </w:p>
    <w:p>
      <w:r>
        <w:t>(c) Spores to stain acid-fast</w:t>
      </w:r>
    </w:p>
    <w:p>
      <w:r>
        <w:t>(d) Gram-positive organisms to appear pink (false Gram-negative)</w:t>
      </w:r>
    </w:p>
    <w:p>
      <w:r>
        <w:t>Answer: d</w:t>
      </w:r>
    </w:p>
    <w:p>
      <w:r>
        <w:t>Solution: ✅ Excess acetone-alcohol washes CV-iodine from thick wall → false pink. 🧠 Under-decolorization → Gram-negatives stay purple. ❌ b reverses; c/d deny error impact. ⚡ Smear thickness + timing control quality. 🔍 Use young culture + known controls.</w:t>
      </w:r>
    </w:p>
    <w:p>
      <w:r>
        <w:t>Positive Marks: 1</w:t>
      </w:r>
    </w:p>
    <w:p>
      <w:r>
        <w:t>Negative Marks: 0</w:t>
      </w:r>
    </w:p>
    <w:p>
      <w:r>
        <w:t>Question: Ziehl-Neelsen stain is used to detect acid-fast bacilli because:</w:t>
      </w:r>
    </w:p>
    <w:p>
      <w:r>
        <w:t>(a) Mycolic acid wall retains carbol fuchsin despite acid-alcohol</w:t>
      </w:r>
    </w:p>
    <w:p>
      <w:r>
        <w:t>(b) Spores retain iodine</w:t>
      </w:r>
    </w:p>
    <w:p>
      <w:r>
        <w:t>(c) Peptidoglycan retains crystal violet</w:t>
      </w:r>
    </w:p>
    <w:p>
      <w:r>
        <w:t>(d) Capsule retains safranin</w:t>
      </w:r>
    </w:p>
    <w:p>
      <w:r>
        <w:t>Answer: a</w:t>
      </w:r>
    </w:p>
    <w:p>
      <w:r>
        <w:t>Solution: ✅ Mycolic acid (waxy) resists decolorization → red bacilli against blue background. 🧠 M. tuberculosis, M. leprae, Nocardia partially AFB. ❌ b is Gram principle; c/d unrelated. ⚡ Red rods on blue = AFB positive. 🩺 Sputum AFB = TB screening; need 10,000 bacilli/mL.</w:t>
      </w:r>
    </w:p>
    <w:p>
      <w:r>
        <w:t>Positive Marks: 1</w:t>
      </w:r>
    </w:p>
    <w:p>
      <w:r>
        <w:t>Negative Marks: 0</w:t>
      </w:r>
    </w:p>
    <w:p>
      <w:r>
        <w:t>Question: A persistent cough &gt;2 weeks with weight loss shows red bacilli on ZN stain. Next correct nursing action is:</w:t>
      </w:r>
    </w:p>
    <w:p>
      <w:r>
        <w:t>(a) Declare confirmed drug resistance</w:t>
      </w:r>
    </w:p>
    <w:p>
      <w:r>
        <w:t>(b) Isolate with airborne precautions and arrange sputum CBNAAT/culture</w:t>
      </w:r>
    </w:p>
    <w:p>
      <w:r>
        <w:t>(c) Discard sample as normal flora</w:t>
      </w:r>
    </w:p>
    <w:p>
      <w:r>
        <w:t>(d) Start broad-spectrum antibiotics without notification</w:t>
      </w:r>
    </w:p>
    <w:p>
      <w:r>
        <w:t>Answer: b</w:t>
      </w:r>
    </w:p>
    <w:p>
      <w:r>
        <w:t>Solution: ✅ AFB-positive = probable pulmonary TB → N95, negative-pressure, notify, confirmatory NAAT. 🧠 ZN is screening, not DST; CBNAAT gives Rif resistance. ❌ a overcalls; c/d unsafe. ⚡ AFB + cough = airborne until proven otherwise. 🚨 Notify NTEP/RNTCP and counsel cough etiquette.</w:t>
      </w:r>
    </w:p>
    <w:p>
      <w:r>
        <w:t>Positive Marks: 1</w:t>
      </w:r>
    </w:p>
    <w:p>
      <w:r>
        <w:t>Negative Marks: 0</w:t>
      </w:r>
    </w:p>
    <w:p>
      <w:r>
        <w:t>Question: Blood agar growing beta-haemolytic colonies while chocolate agar grows Haemophilus illustrates that culture media are:</w:t>
      </w:r>
    </w:p>
    <w:p>
      <w:r>
        <w:t>(a) Enriched/selective/differential to support fastidious organisms and differentiate haemolysis</w:t>
      </w:r>
    </w:p>
    <w:p>
      <w:r>
        <w:t>(b) Sterilization methods</w:t>
      </w:r>
    </w:p>
    <w:p>
      <w:r>
        <w:t>(c) All the same non-selective broth</w:t>
      </w:r>
    </w:p>
    <w:p>
      <w:r>
        <w:t>(d) Only for antibiotic testing</w:t>
      </w:r>
    </w:p>
    <w:p>
      <w:r>
        <w:t>Answer: a</w:t>
      </w:r>
    </w:p>
    <w:p>
      <w:r>
        <w:t>Solution: ✅ Enriched (blood/chocolate) supports fastidious; differential shows haemolysis (alpha/beta/gamma). 🧠 Selective (MacConkey, LJ) inhibits others; transport preserves. ❌ a/c/d misdefine media purpose. ⚡ Haemolysis pattern = Strep. pyogenes ID clue. 🔍 Know enriched vs selective vs differential.</w:t>
      </w:r>
    </w:p>
    <w:p>
      <w:r>
        <w:t>Positive Marks: 1</w:t>
      </w:r>
    </w:p>
    <w:p>
      <w:r>
        <w:t>Negative Marks: 0</w:t>
      </w:r>
    </w:p>
    <w:p>
      <w:r>
        <w:t>Question: Best rationale for doing culture and sensitivity before starting antibiotics in stable non-septic patient is:</w:t>
      </w:r>
    </w:p>
    <w:p>
      <w:r>
        <w:t>(a) To increase lab revenue</w:t>
      </w:r>
    </w:p>
    <w:p>
      <w:r>
        <w:t>(b) To replace clinical judgment fully</w:t>
      </w:r>
    </w:p>
    <w:p>
      <w:r>
        <w:t>(c) Isolate pathogen and select effective narrow-spectrum drug, preventing resistance</w:t>
      </w:r>
    </w:p>
    <w:p>
      <w:r>
        <w:t>(d) To delay treatment unnecessarily</w:t>
      </w:r>
    </w:p>
    <w:p>
      <w:r>
        <w:t>Answer: c</w:t>
      </w:r>
    </w:p>
    <w:p>
      <w:r>
        <w:t>Solution: ✅ C&amp;S identifies organism + susceptibility → targeted therapy, stewardship. 🧠 Collect before antibiotics to avoid false-negative; in sepsis give empiric within 1 hour + cultures first. ❌ a/c/d distort stewardship. ⚡ Stable = culture first; unstable sepsis = cultures + immediate empiric. 🛡️ De-escalate per report.</w:t>
      </w:r>
    </w:p>
    <w:p>
      <w:r>
        <w:t>Positive Marks: 1</w:t>
      </w:r>
    </w:p>
    <w:p>
      <w:r>
        <w:t>Negative Marks: 0</w:t>
      </w:r>
    </w:p>
    <w:p>
      <w:r>
        <w:t>Question: Culture reports heavy E. coli &gt;10^5 CFU/mL in symptomatic UTI but disc diffusion shows resistance to amoxicillin and sensitivity to nitrofurantoin. Correct interpretation is:</w:t>
      </w:r>
    </w:p>
    <w:p>
      <w:r>
        <w:t>(a) Repeat culture without treatment because flora</w:t>
      </w:r>
    </w:p>
    <w:p>
      <w:r>
        <w:t>(b) Treat with amoxicillin despite resistance</w:t>
      </w:r>
    </w:p>
    <w:p>
      <w:r>
        <w:t>(c) Ignore report and give antifungal</w:t>
      </w:r>
    </w:p>
    <w:p>
      <w:r>
        <w:t>(d) Treat per sensitivity with nitrofurantoin and follow dosing/duration</w:t>
      </w:r>
    </w:p>
    <w:p>
      <w:r>
        <w:t>Answer: d</w:t>
      </w:r>
    </w:p>
    <w:p>
      <w:r>
        <w:t>Solution: ✅ Significant bacteriuria + symptoms + Sensitive drug = treat with sensitive agent. 🧠 Zone size ≥ breakpoint = Sensitive; R = avoid. ❌ a uses resistant drug; c/d wrong. ⚡ S/I/R guides choice, not habit. 🩺 Counsel hydration, complete course, repeat if persistent.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